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000000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004CFC3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</w:t>
      </w:r>
      <w:r w:rsidR="00444441">
        <w:rPr>
          <w:rFonts w:ascii="Times New Roman" w:hAnsi="Times New Roman" w:cs="Times New Roman"/>
          <w:i/>
          <w:szCs w:val="24"/>
        </w:rPr>
        <w:t>; Rice Certificate in Engineering Leadership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317156121"/>
        <w:placeholder>
          <w:docPart w:val="CD56EA822619418C973ECAA1C076B71C"/>
        </w:placeholder>
      </w:sdtPr>
      <w:sdtContent>
        <w:p w14:paraId="5E179615" w14:textId="1DEA3753" w:rsidR="005D0163" w:rsidRPr="00C84EBA" w:rsidRDefault="005D0163" w:rsidP="005D0163">
          <w:pPr>
            <w:pStyle w:val="ListBullet"/>
            <w:numPr>
              <w:ilvl w:val="0"/>
              <w:numId w:val="0"/>
            </w:numPr>
            <w:tabs>
              <w:tab w:val="left" w:pos="720"/>
            </w:tabs>
            <w:spacing w:after="0" w:line="240" w:lineRule="auto"/>
            <w:contextualSpacing/>
            <w:rPr>
              <w:rFonts w:ascii="Times New Roman" w:hAnsi="Times New Roman" w:cs="Times New Roman"/>
              <w:sz w:val="8"/>
              <w:szCs w:val="12"/>
            </w:rPr>
          </w:pPr>
        </w:p>
        <w:p w14:paraId="075E0FFD" w14:textId="41F5CD04" w:rsidR="005D0163" w:rsidRPr="00444441" w:rsidRDefault="005D0163" w:rsidP="005D0163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 w:rsidR="00444441">
            <w:rPr>
              <w:rFonts w:ascii="Times New Roman" w:hAnsi="Times New Roman" w:cs="Times New Roman"/>
              <w:b/>
              <w:szCs w:val="24"/>
            </w:rPr>
            <w:t xml:space="preserve">, </w:t>
          </w:r>
          <w:r w:rsidR="00444441">
            <w:rPr>
              <w:rFonts w:ascii="Times New Roman" w:hAnsi="Times New Roman" w:cs="Times New Roman"/>
              <w:bCs/>
              <w:szCs w:val="24"/>
            </w:rPr>
            <w:t xml:space="preserve">Class of 2015 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</w:sdtContent>
    </w:sdt>
    <w:p w14:paraId="3EF68E77" w14:textId="77777777" w:rsidR="00D67939" w:rsidRPr="00042ADF" w:rsidRDefault="00D67939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8"/>
          <w:szCs w:val="26"/>
        </w:rPr>
      </w:pPr>
    </w:p>
    <w:p w14:paraId="637A7B7B" w14:textId="36178282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5B2FAD1A" w14:textId="77777777" w:rsidR="000D6097" w:rsidRPr="0094430F" w:rsidRDefault="000D6097" w:rsidP="000D6097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Scale Venture Partners</w:t>
      </w:r>
      <w:r w:rsidRPr="0094430F">
        <w:rPr>
          <w:rFonts w:ascii="Times" w:hAnsi="Times" w:cs="Times New Roman"/>
          <w:szCs w:val="20"/>
        </w:rPr>
        <w:t xml:space="preserve"> </w:t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        </w:t>
      </w:r>
      <w:r>
        <w:rPr>
          <w:rFonts w:ascii="Times" w:hAnsi="Times" w:cs="Times New Roman"/>
          <w:b/>
          <w:szCs w:val="20"/>
        </w:rPr>
        <w:t>San Francisco, CA</w:t>
      </w:r>
    </w:p>
    <w:p w14:paraId="4F1099A2" w14:textId="77777777" w:rsidR="000D6097" w:rsidRPr="0094430F" w:rsidRDefault="000D6097" w:rsidP="000D6097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Portfolio Operations Associate</w:t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  <w:t xml:space="preserve">         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r>
        <w:rPr>
          <w:rFonts w:ascii="Times" w:hAnsi="Times" w:cs="Times New Roman"/>
          <w:szCs w:val="20"/>
        </w:rPr>
        <w:tab/>
        <w:t xml:space="preserve">           July 2021 – Present</w:t>
      </w:r>
    </w:p>
    <w:p w14:paraId="4AE2B7DD" w14:textId="77777777" w:rsidR="000D6097" w:rsidRPr="00106521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</w:pPr>
      <w:r w:rsidRPr="00106521"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  <w:t>Scale Studio Frontend Redesign</w:t>
      </w:r>
    </w:p>
    <w:p w14:paraId="76B47538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Conducted market search for a new outsourced engineering team and oversaw knowledge handover between the old and new teams. </w:t>
      </w:r>
    </w:p>
    <w:p w14:paraId="0401E0AE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Led a team of 5 engineers to completely redesign the frontend architecture and design of Scale Studio, a startup </w:t>
      </w:r>
      <w:proofErr w:type="gramStart"/>
      <w:r>
        <w:rPr>
          <w:rFonts w:ascii="Times" w:eastAsiaTheme="minorEastAsia" w:hAnsi="Times"/>
          <w:sz w:val="20"/>
          <w:szCs w:val="20"/>
          <w:lang w:eastAsia="en-US"/>
        </w:rPr>
        <w:t>benchmarking</w:t>
      </w:r>
      <w:proofErr w:type="gramEnd"/>
      <w:r>
        <w:rPr>
          <w:rFonts w:ascii="Times" w:eastAsiaTheme="minorEastAsia" w:hAnsi="Times"/>
          <w:sz w:val="20"/>
          <w:szCs w:val="20"/>
          <w:lang w:eastAsia="en-US"/>
        </w:rPr>
        <w:t xml:space="preserve"> and data analysis tool. </w:t>
      </w:r>
      <w:proofErr w:type="gramStart"/>
      <w:r>
        <w:rPr>
          <w:rFonts w:ascii="Times" w:eastAsiaTheme="minorEastAsia" w:hAnsi="Times"/>
          <w:sz w:val="20"/>
          <w:szCs w:val="20"/>
          <w:lang w:eastAsia="en-US"/>
        </w:rPr>
        <w:t>Redefined user workflows,</w:t>
      </w:r>
      <w:proofErr w:type="gramEnd"/>
      <w:r>
        <w:rPr>
          <w:rFonts w:ascii="Times" w:eastAsiaTheme="minorEastAsia" w:hAnsi="Times"/>
          <w:sz w:val="20"/>
          <w:szCs w:val="20"/>
          <w:lang w:eastAsia="en-US"/>
        </w:rPr>
        <w:t xml:space="preserve"> modernized frontend design elements, and updated architecture from Angular to React. </w:t>
      </w:r>
    </w:p>
    <w:p w14:paraId="57152616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Conducted 8 user interviews to understand major pain points and areas of improvement in the old design. </w:t>
      </w:r>
    </w:p>
    <w:p w14:paraId="616300A4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Held monthly workshops with core stakeholders to refine and iterate on design and workflow improvements, prioritizing product requirements to drive rapid development of MVP.</w:t>
      </w:r>
    </w:p>
    <w:p w14:paraId="2E1C8DF0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  <w:t>Growth vs Burn Benchmarking Tool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</w:t>
      </w:r>
    </w:p>
    <w:p w14:paraId="187DFB6B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Identified trend in data from 400+ startups covering 4000+ quarters comparing relative growth and burn / efficiency performance</w:t>
      </w:r>
    </w:p>
    <w:p w14:paraId="3422F96F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Created simple 2x2 visualization to highlight a single company’s relative performance on both axes over time, enabling portfolio companies and Board members to evaluate different annual plan scenarios and company performance at a critical time</w:t>
      </w:r>
    </w:p>
    <w:p w14:paraId="3CC7EEB1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Coded initial version of a dynamic 2x2 web tool and </w:t>
      </w:r>
      <w:proofErr w:type="spellStart"/>
      <w:r>
        <w:rPr>
          <w:rFonts w:ascii="Times" w:eastAsiaTheme="minorEastAsia" w:hAnsi="Times"/>
          <w:sz w:val="20"/>
          <w:szCs w:val="20"/>
          <w:lang w:eastAsia="en-US"/>
        </w:rPr>
        <w:t>PMed</w:t>
      </w:r>
      <w:proofErr w:type="spellEnd"/>
      <w:r>
        <w:rPr>
          <w:rFonts w:ascii="Times" w:eastAsiaTheme="minorEastAsia" w:hAnsi="Times"/>
          <w:sz w:val="20"/>
          <w:szCs w:val="20"/>
          <w:lang w:eastAsia="en-US"/>
        </w:rPr>
        <w:t xml:space="preserve"> external dev team to productize the tool on Scale’s blog</w:t>
      </w:r>
    </w:p>
    <w:p w14:paraId="261B7972" w14:textId="77777777" w:rsidR="00857E72" w:rsidRPr="00D67939" w:rsidRDefault="00857E72" w:rsidP="00857E72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0685400F" w14:textId="1EB176A7" w:rsidR="00C16C09" w:rsidRDefault="00C16C09" w:rsidP="00C16C09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McKinsey &amp; Company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="00B21FEA">
        <w:rPr>
          <w:rFonts w:ascii="Times" w:hAnsi="Times" w:cs="Times New Roman"/>
          <w:b/>
          <w:szCs w:val="20"/>
        </w:rPr>
        <w:t xml:space="preserve"> </w:t>
      </w:r>
      <w:r>
        <w:rPr>
          <w:rFonts w:ascii="Times" w:hAnsi="Times" w:cs="Times New Roman"/>
          <w:b/>
          <w:szCs w:val="20"/>
        </w:rPr>
        <w:tab/>
        <w:t xml:space="preserve">      Houston, TX</w:t>
      </w:r>
    </w:p>
    <w:p w14:paraId="7B4B078A" w14:textId="389FB3F3" w:rsid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    </w:t>
      </w:r>
      <w:proofErr w:type="gramStart"/>
      <w:r w:rsidR="00B21FEA">
        <w:rPr>
          <w:rFonts w:ascii="Times" w:hAnsi="Times" w:cs="Times New Roman"/>
          <w:szCs w:val="20"/>
        </w:rPr>
        <w:tab/>
        <w:t xml:space="preserve">  </w:t>
      </w:r>
      <w:r>
        <w:rPr>
          <w:rFonts w:ascii="Times" w:hAnsi="Times" w:cs="Times New Roman"/>
          <w:szCs w:val="20"/>
        </w:rPr>
        <w:t>August</w:t>
      </w:r>
      <w:proofErr w:type="gramEnd"/>
      <w:r>
        <w:rPr>
          <w:rFonts w:ascii="Times" w:hAnsi="Times" w:cs="Times New Roman"/>
          <w:szCs w:val="20"/>
        </w:rPr>
        <w:t xml:space="preserve"> 2019 </w:t>
      </w:r>
      <w:r w:rsidR="00B21FEA">
        <w:rPr>
          <w:rFonts w:ascii="Times" w:hAnsi="Times" w:cs="Times New Roman"/>
          <w:szCs w:val="20"/>
        </w:rPr>
        <w:t>–</w:t>
      </w:r>
      <w:r>
        <w:rPr>
          <w:rFonts w:ascii="Times" w:hAnsi="Times" w:cs="Times New Roman"/>
          <w:szCs w:val="20"/>
        </w:rPr>
        <w:t xml:space="preserve"> </w:t>
      </w:r>
      <w:r w:rsidR="00857E72">
        <w:rPr>
          <w:rFonts w:ascii="Times" w:hAnsi="Times" w:cs="Times New Roman"/>
          <w:szCs w:val="20"/>
        </w:rPr>
        <w:t>July 2021</w:t>
      </w:r>
    </w:p>
    <w:p w14:paraId="15C7AB85" w14:textId="4FB8411E" w:rsidR="00E138A0" w:rsidRDefault="00E138A0" w:rsidP="00E138A0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Telecom Equipment Provider</w:t>
      </w:r>
    </w:p>
    <w:p w14:paraId="667A189E" w14:textId="304852D6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Collaborated with a cross-functional team of developers, analysts, and product managers to create and maintain </w:t>
      </w:r>
      <w:r w:rsidR="00D005A4" w:rsidRPr="00D005A4">
        <w:rPr>
          <w:rFonts w:ascii="Times" w:eastAsiaTheme="minorEastAsia" w:hAnsi="Times"/>
          <w:sz w:val="20"/>
          <w:szCs w:val="20"/>
          <w:lang w:eastAsia="en-US"/>
        </w:rPr>
        <w:t>2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0+</w:t>
      </w:r>
      <w:r w:rsidRPr="00E138A0">
        <w:rPr>
          <w:rFonts w:ascii="Times" w:eastAsiaTheme="minorEastAsia" w:hAnsi="Times"/>
          <w:color w:val="FF0000"/>
          <w:sz w:val="20"/>
          <w:szCs w:val="20"/>
          <w:lang w:eastAsia="en-US"/>
        </w:rPr>
        <w:t xml:space="preserve"> </w:t>
      </w:r>
      <w:r>
        <w:rPr>
          <w:rFonts w:ascii="Times" w:eastAsiaTheme="minorEastAsia" w:hAnsi="Times"/>
          <w:sz w:val="20"/>
          <w:szCs w:val="20"/>
          <w:lang w:eastAsia="en-US"/>
        </w:rPr>
        <w:t>dashboards to monitor site deployment status an</w:t>
      </w:r>
      <w:r w:rsidR="00D005A4">
        <w:rPr>
          <w:rFonts w:ascii="Times" w:eastAsiaTheme="minorEastAsia" w:hAnsi="Times"/>
          <w:sz w:val="20"/>
          <w:szCs w:val="20"/>
          <w:lang w:eastAsia="en-US"/>
        </w:rPr>
        <w:t xml:space="preserve">d KPIs, and to resolve and development roadblocks or data issues that came up. </w:t>
      </w:r>
    </w:p>
    <w:p w14:paraId="7CC2A21C" w14:textId="48016056" w:rsidR="00EC52AF" w:rsidRDefault="00EC52AF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Analyzed 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cost structure to identify inconsistent pricing and renegotiate prices with 3</w:t>
      </w:r>
      <w:r w:rsidR="003175AB" w:rsidRPr="003175AB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-party vendors to lower costs by ~10%</w:t>
      </w:r>
    </w:p>
    <w:p w14:paraId="77D9A6F8" w14:textId="59A5ABEE" w:rsidR="003175AB" w:rsidRPr="003175AB" w:rsidRDefault="003175AB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Developed new initiatives with internal experts to streamline site deployment and decrease costs by an additional ~5% per-site</w:t>
      </w:r>
    </w:p>
    <w:p w14:paraId="143FAFA4" w14:textId="2CAA212E" w:rsidR="00E138A0" w:rsidRDefault="00E138A0" w:rsidP="00E138A0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Outdoor Power Equipment Manufacturer</w:t>
      </w:r>
    </w:p>
    <w:p w14:paraId="6A41D927" w14:textId="77777777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$1B+ product portfolio to focus on high-margin, high-growth, categories where the company has a competitive advantage, increasing expected EBITDA by 10-15%</w:t>
      </w:r>
    </w:p>
    <w:p w14:paraId="7B349E4E" w14:textId="772CE3E7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Worked directly with the SVP of Sales to redesign the go-to-market strategy by leveraging both direct distribution and regional distributors, improving their supply chain and creating a salesforce better positioned to serve dealers, increasing sales by </w:t>
      </w:r>
      <w:r w:rsidRPr="00662DD8">
        <w:rPr>
          <w:rFonts w:ascii="Times" w:eastAsiaTheme="minorEastAsia" w:hAnsi="Times"/>
          <w:sz w:val="20"/>
          <w:szCs w:val="20"/>
          <w:lang w:eastAsia="en-US"/>
        </w:rPr>
        <w:t>$</w:t>
      </w:r>
      <w:r w:rsidR="00662DD8" w:rsidRPr="00662DD8">
        <w:rPr>
          <w:rFonts w:ascii="Times" w:eastAsiaTheme="minorEastAsia" w:hAnsi="Times"/>
          <w:sz w:val="20"/>
          <w:szCs w:val="20"/>
          <w:lang w:eastAsia="en-US"/>
        </w:rPr>
        <w:t>170</w:t>
      </w:r>
      <w:r w:rsidRPr="00662DD8">
        <w:rPr>
          <w:rFonts w:ascii="Times" w:eastAsiaTheme="minorEastAsia" w:hAnsi="Times"/>
          <w:sz w:val="20"/>
          <w:szCs w:val="20"/>
          <w:lang w:eastAsia="en-US"/>
        </w:rPr>
        <w:t>M</w:t>
      </w:r>
    </w:p>
    <w:p w14:paraId="663943BD" w14:textId="77777777" w:rsidR="00CC64CE" w:rsidRDefault="00CC64CE" w:rsidP="00CC64CE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Offshore Drilling Contractor</w:t>
      </w:r>
    </w:p>
    <w:p w14:paraId="3DE8AA2A" w14:textId="77777777" w:rsidR="00CC64CE" w:rsidRDefault="00CC64CE" w:rsidP="00CC64CE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Scaled onshore support operations to right-size the organization for a reduced rig-count and lower production environment through a traditional “spans and layers” and “servicing, shaping, and safeguarding” approach, reducing onshore costs by ~40%</w:t>
      </w:r>
    </w:p>
    <w:p w14:paraId="10300829" w14:textId="687C0A67" w:rsidR="00CC64CE" w:rsidRDefault="00CC64CE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Managed ongoing initiatives and client stakeholders to ensure timely completion of milestones and identify additional opportunities</w:t>
      </w:r>
    </w:p>
    <w:p w14:paraId="561462FB" w14:textId="77777777" w:rsidR="00022BE8" w:rsidRDefault="00022BE8" w:rsidP="00022BE8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Agricultural-input Provider</w:t>
      </w:r>
    </w:p>
    <w:p w14:paraId="67261B5C" w14:textId="16B598EC" w:rsidR="00022BE8" w:rsidRDefault="00022BE8" w:rsidP="00022BE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Evaluated a carbon sequestration program for growers by interviewing industry experts and customers, analyzing regulatory environments, and modeling business financials / sensitivity across different scenarios and resulting pull-through for the core business</w:t>
      </w:r>
    </w:p>
    <w:p w14:paraId="3BF49301" w14:textId="355FEC5D" w:rsidR="00022BE8" w:rsidRDefault="00022BE8" w:rsidP="00022BE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Modeled potential revenue streams over a 5-year horizon and analyzed 10 comparable ag-tech startups to create an initial valuation</w:t>
      </w:r>
    </w:p>
    <w:p w14:paraId="2F211EE2" w14:textId="77777777" w:rsidR="00444441" w:rsidRDefault="00444441" w:rsidP="00444441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Telecom Service Provider</w:t>
      </w:r>
    </w:p>
    <w:p w14:paraId="24AA85E4" w14:textId="77777777" w:rsidR="00444441" w:rsidRDefault="00444441" w:rsidP="00444441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Explored the separation of a $25B+ business unit into two parts – network infrastructure and retail operations – by investigating divestment strategies for the retail operations (“</w:t>
      </w:r>
      <w:proofErr w:type="spellStart"/>
      <w:r>
        <w:rPr>
          <w:rFonts w:ascii="Times" w:eastAsiaTheme="minorEastAsia" w:hAnsi="Times"/>
          <w:sz w:val="20"/>
          <w:szCs w:val="20"/>
          <w:lang w:eastAsia="en-US"/>
        </w:rPr>
        <w:t>OpCo</w:t>
      </w:r>
      <w:proofErr w:type="spellEnd"/>
      <w:r>
        <w:rPr>
          <w:rFonts w:ascii="Times" w:eastAsiaTheme="minorEastAsia" w:hAnsi="Times"/>
          <w:sz w:val="20"/>
          <w:szCs w:val="20"/>
          <w:lang w:eastAsia="en-US"/>
        </w:rPr>
        <w:t>”) and value drivers for the parent company (</w:t>
      </w:r>
      <w:proofErr w:type="gramStart"/>
      <w:r>
        <w:rPr>
          <w:rFonts w:ascii="Times" w:eastAsiaTheme="minorEastAsia" w:hAnsi="Times"/>
          <w:sz w:val="20"/>
          <w:szCs w:val="20"/>
          <w:lang w:eastAsia="en-US"/>
        </w:rPr>
        <w:t>e.g.</w:t>
      </w:r>
      <w:proofErr w:type="gramEnd"/>
      <w:r>
        <w:rPr>
          <w:rFonts w:ascii="Times" w:eastAsiaTheme="minorEastAsia" w:hAnsi="Times"/>
          <w:sz w:val="20"/>
          <w:szCs w:val="20"/>
          <w:lang w:eastAsia="en-US"/>
        </w:rPr>
        <w:t xml:space="preserve"> management focus, financial engineering, etc.) and remaining network infrastructure (“</w:t>
      </w:r>
      <w:proofErr w:type="spellStart"/>
      <w:r>
        <w:rPr>
          <w:rFonts w:ascii="Times" w:eastAsiaTheme="minorEastAsia" w:hAnsi="Times"/>
          <w:sz w:val="20"/>
          <w:szCs w:val="20"/>
          <w:lang w:eastAsia="en-US"/>
        </w:rPr>
        <w:t>NetCo</w:t>
      </w:r>
      <w:proofErr w:type="spellEnd"/>
      <w:r>
        <w:rPr>
          <w:rFonts w:ascii="Times" w:eastAsiaTheme="minorEastAsia" w:hAnsi="Times"/>
          <w:sz w:val="20"/>
          <w:szCs w:val="20"/>
          <w:lang w:eastAsia="en-US"/>
        </w:rPr>
        <w:t>”), resulting in the executive team not pursuing the opportunity</w:t>
      </w:r>
    </w:p>
    <w:p w14:paraId="3BFB6C13" w14:textId="75E6B370" w:rsidR="00444441" w:rsidRPr="00A431A6" w:rsidRDefault="00444441" w:rsidP="00022BE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Laid out potential future-state relationship between the </w:t>
      </w:r>
      <w:proofErr w:type="spellStart"/>
      <w:r>
        <w:rPr>
          <w:rFonts w:ascii="Times" w:eastAsiaTheme="minorEastAsia" w:hAnsi="Times"/>
          <w:sz w:val="20"/>
          <w:szCs w:val="20"/>
          <w:lang w:eastAsia="en-US"/>
        </w:rPr>
        <w:t>OpCo</w:t>
      </w:r>
      <w:proofErr w:type="spellEnd"/>
      <w:r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proofErr w:type="spellStart"/>
      <w:r>
        <w:rPr>
          <w:rFonts w:ascii="Times" w:eastAsiaTheme="minorEastAsia" w:hAnsi="Times"/>
          <w:sz w:val="20"/>
          <w:szCs w:val="20"/>
          <w:lang w:eastAsia="en-US"/>
        </w:rPr>
        <w:t>NetCo</w:t>
      </w:r>
      <w:proofErr w:type="spellEnd"/>
      <w:r>
        <w:rPr>
          <w:rFonts w:ascii="Times" w:eastAsiaTheme="minorEastAsia" w:hAnsi="Times"/>
          <w:sz w:val="20"/>
          <w:szCs w:val="20"/>
          <w:lang w:eastAsia="en-US"/>
        </w:rPr>
        <w:t xml:space="preserve"> (wholesale pricing, contracting, etc.) and day-1 financials</w:t>
      </w:r>
    </w:p>
    <w:p w14:paraId="5F4C2070" w14:textId="77777777" w:rsidR="00C16C09" w:rsidRP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 w:val="10"/>
          <w:szCs w:val="20"/>
        </w:rPr>
      </w:pPr>
    </w:p>
    <w:p w14:paraId="7A0F785C" w14:textId="086D2C60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3FB35424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bookmarkStart w:id="0" w:name="_Hlk521450551"/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4A7B4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 xml:space="preserve">May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bookmarkEnd w:id="0"/>
    <w:p w14:paraId="0DD882CD" w14:textId="77777777" w:rsidR="004A7B48" w:rsidRDefault="004A7B48" w:rsidP="004A7B48">
      <w:pPr>
        <w:pStyle w:val="ResumeAlignRight"/>
        <w:tabs>
          <w:tab w:val="left" w:pos="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Redesigned a 3</w:t>
      </w:r>
      <w:r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>
        <w:rPr>
          <w:rFonts w:ascii="Times" w:eastAsiaTheme="minorEastAsia" w:hAnsi="Times"/>
          <w:sz w:val="20"/>
          <w:szCs w:val="20"/>
          <w:lang w:eastAsia="en-US"/>
        </w:rPr>
        <w:t>-party measurement data-pipeline and status-monitoring dashboard, collaborating with a team of 13 Facebook engineers and business partners to integrate their products into my measurement solution, measuring over 13 billion daily impressions</w:t>
      </w:r>
    </w:p>
    <w:p w14:paraId="461E9850" w14:textId="4225E5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status checking and realized a 10% increase in cross-team efficiency (Facebook team and business partners)</w:t>
      </w:r>
    </w:p>
    <w:p w14:paraId="239E9E11" w14:textId="77777777" w:rsidR="001C7B54" w:rsidRPr="00D67939" w:rsidRDefault="001C7B54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 w:val="10"/>
          <w:szCs w:val="20"/>
        </w:rPr>
      </w:pPr>
    </w:p>
    <w:p w14:paraId="7091E3D6" w14:textId="071AA0FC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 2017 – August 2017</w:t>
      </w:r>
    </w:p>
    <w:p w14:paraId="54B371FA" w14:textId="11EEB5F3" w:rsidR="004A7B48" w:rsidRDefault="00262AEF" w:rsidP="00042ADF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analyzed business processes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data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flows through the Board System for 140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macroeconomic indicators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(</w:t>
      </w:r>
      <w:proofErr w:type="gramStart"/>
      <w:r w:rsidR="009C3B6F">
        <w:rPr>
          <w:rFonts w:ascii="Times" w:eastAsiaTheme="minorEastAsia" w:hAnsi="Times"/>
          <w:sz w:val="20"/>
          <w:szCs w:val="20"/>
          <w:lang w:eastAsia="en-US"/>
        </w:rPr>
        <w:t>e.g.</w:t>
      </w:r>
      <w:proofErr w:type="gramEnd"/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GDP)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 to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quantify the 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business risk and value 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of internal 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quality efforts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>, resulting in a new pipeline for data processing</w:t>
      </w:r>
    </w:p>
    <w:p w14:paraId="0DC6DCF5" w14:textId="77777777" w:rsidR="00CC64CE" w:rsidRPr="00CC64CE" w:rsidRDefault="00CC64CE" w:rsidP="00042ADF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10"/>
          <w:szCs w:val="10"/>
          <w:lang w:eastAsia="en-US"/>
        </w:rPr>
      </w:pPr>
    </w:p>
    <w:p w14:paraId="58161D1F" w14:textId="77777777" w:rsidR="00CC64CE" w:rsidRDefault="00CC64CE" w:rsidP="00CC64CE">
      <w:pPr>
        <w:pStyle w:val="ResumeAlignRight"/>
        <w:tabs>
          <w:tab w:val="left" w:pos="360"/>
        </w:tabs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>
        <w:rPr>
          <w:sz w:val="20"/>
          <w:szCs w:val="21"/>
        </w:rPr>
        <w:tab/>
        <w:t xml:space="preserve">                                                    </w:t>
      </w:r>
      <w:r>
        <w:rPr>
          <w:b/>
          <w:sz w:val="20"/>
          <w:szCs w:val="21"/>
        </w:rPr>
        <w:t>Bethesda, MD</w:t>
      </w:r>
    </w:p>
    <w:p w14:paraId="6368057A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i/>
          <w:sz w:val="20"/>
          <w:szCs w:val="21"/>
        </w:rPr>
        <w:lastRenderedPageBreak/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>
        <w:rPr>
          <w:sz w:val="20"/>
          <w:szCs w:val="21"/>
        </w:rPr>
        <w:tab/>
        <w:t xml:space="preserve">                          June 2014 – May 2015</w:t>
      </w:r>
    </w:p>
    <w:p w14:paraId="28A703A5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 xml:space="preserve">• Programmed a machine learning clustering algorithm (K-Means) to classify </w:t>
      </w:r>
      <w:proofErr w:type="spellStart"/>
      <w:r>
        <w:rPr>
          <w:sz w:val="20"/>
          <w:szCs w:val="21"/>
        </w:rPr>
        <w:t>mTBI</w:t>
      </w:r>
      <w:proofErr w:type="spellEnd"/>
      <w:r>
        <w:rPr>
          <w:sz w:val="20"/>
          <w:szCs w:val="21"/>
        </w:rPr>
        <w:t xml:space="preserve"> patient data into distinct subcategories</w:t>
      </w:r>
    </w:p>
    <w:p w14:paraId="2A43A11E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 xml:space="preserve">• Analyzed statistical </w:t>
      </w:r>
      <w:proofErr w:type="spellStart"/>
      <w:r>
        <w:rPr>
          <w:sz w:val="20"/>
          <w:szCs w:val="21"/>
        </w:rPr>
        <w:t>descriptives</w:t>
      </w:r>
      <w:proofErr w:type="spellEnd"/>
      <w:r>
        <w:rPr>
          <w:sz w:val="20"/>
          <w:szCs w:val="21"/>
        </w:rPr>
        <w:t xml:space="preserve"> of the resulting subclusters to determine accuracy of the clusters and describe the patients in each</w:t>
      </w:r>
    </w:p>
    <w:p w14:paraId="177A2492" w14:textId="211766E4" w:rsidR="00CC64CE" w:rsidRPr="00CC64CE" w:rsidRDefault="00CC64CE" w:rsidP="00042ADF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>cluster. Presented the results in front of government leadership and at the Intel Science Fair and Symposium (awarded $1000)</w:t>
      </w:r>
    </w:p>
    <w:p w14:paraId="72B816E9" w14:textId="3B2DD3D2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2C282704" w14:textId="1C20F26D" w:rsidR="001D46A3" w:rsidRPr="00A83EAE" w:rsidRDefault="00506DF3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VOLUNTEER</w:t>
      </w:r>
      <w:r w:rsidR="00400B02">
        <w:rPr>
          <w:b/>
          <w:sz w:val="22"/>
          <w:szCs w:val="26"/>
        </w:rPr>
        <w:t xml:space="preserve"> EXPERIENCE</w:t>
      </w:r>
    </w:p>
    <w:p w14:paraId="18259084" w14:textId="724E2A86" w:rsidR="0063282D" w:rsidRPr="0094430F" w:rsidRDefault="0063282D" w:rsidP="0063282D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American Red Cross</w:t>
      </w:r>
      <w:r w:rsidR="00DB2917">
        <w:rPr>
          <w:rFonts w:ascii="Times New Roman" w:hAnsi="Times New Roman" w:cs="Times New Roman"/>
          <w:b/>
          <w:szCs w:val="24"/>
        </w:rPr>
        <w:t xml:space="preserve"> – Northern California Coastal Region</w:t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proofErr w:type="gramStart"/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Pr="0094430F">
        <w:rPr>
          <w:rFonts w:ascii="Times New Roman" w:hAnsi="Times New Roman" w:cs="Times New Roman"/>
          <w:szCs w:val="24"/>
        </w:rPr>
        <w:tab/>
      </w:r>
      <w:proofErr w:type="gramEnd"/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Cs w:val="24"/>
        </w:rPr>
        <w:t>San Francisco, CA</w:t>
      </w:r>
    </w:p>
    <w:p w14:paraId="7425D338" w14:textId="274A6F3E" w:rsidR="0063282D" w:rsidRPr="00845BD0" w:rsidRDefault="00DB2917" w:rsidP="0063282D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SAF &amp; ISD - Regional Leadership</w:t>
      </w:r>
      <w:r w:rsidR="0063282D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  </w:t>
      </w:r>
      <w:r>
        <w:rPr>
          <w:rFonts w:ascii="Times New Roman" w:hAnsi="Times New Roman" w:cs="Times New Roman"/>
          <w:szCs w:val="24"/>
        </w:rPr>
        <w:t xml:space="preserve">August 2021 </w:t>
      </w:r>
      <w:r w:rsidR="0063282D" w:rsidRPr="00C47B10">
        <w:rPr>
          <w:rFonts w:ascii="Times New Roman" w:hAnsi="Times New Roman" w:cs="Times New Roman"/>
          <w:szCs w:val="24"/>
        </w:rPr>
        <w:t>–</w:t>
      </w:r>
      <w:r w:rsidR="0063282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Present</w:t>
      </w:r>
    </w:p>
    <w:p w14:paraId="6A24FF2E" w14:textId="07DA365D" w:rsidR="0063282D" w:rsidRDefault="0063282D" w:rsidP="0063282D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>Analyzed Red Cross data</w:t>
      </w:r>
      <w:r w:rsidR="00784DC1">
        <w:rPr>
          <w:rFonts w:ascii="Times" w:eastAsiaTheme="minorEastAsia" w:hAnsi="Times"/>
          <w:sz w:val="20"/>
          <w:szCs w:val="20"/>
          <w:lang w:eastAsia="en-US"/>
        </w:rPr>
        <w:t>/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 metrics in </w:t>
      </w:r>
      <w:proofErr w:type="spellStart"/>
      <w:r w:rsidR="009110D3">
        <w:rPr>
          <w:rFonts w:ascii="Times" w:eastAsiaTheme="minorEastAsia" w:hAnsi="Times"/>
          <w:sz w:val="20"/>
          <w:szCs w:val="20"/>
          <w:lang w:eastAsia="en-US"/>
        </w:rPr>
        <w:t>PowerBI</w:t>
      </w:r>
      <w:proofErr w:type="spellEnd"/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 to identify key trends </w:t>
      </w:r>
      <w:r w:rsidR="00784DC1">
        <w:rPr>
          <w:rFonts w:ascii="Times" w:eastAsiaTheme="minorEastAsia" w:hAnsi="Times"/>
          <w:sz w:val="20"/>
          <w:szCs w:val="20"/>
          <w:lang w:eastAsia="en-US"/>
        </w:rPr>
        <w:t>and improve engagement, outreach, and regional performance</w:t>
      </w:r>
    </w:p>
    <w:p w14:paraId="285E8106" w14:textId="114918DE" w:rsidR="0063282D" w:rsidRDefault="0063282D" w:rsidP="0063282D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</w:t>
      </w:r>
      <w:r w:rsidR="00784DC1">
        <w:rPr>
          <w:rFonts w:eastAsiaTheme="minorEastAsia"/>
          <w:sz w:val="20"/>
          <w:lang w:eastAsia="en-US"/>
        </w:rPr>
        <w:t>Gathered event data from volunteers and employees to input into tracking system and generate reports for national branch oversight</w:t>
      </w:r>
    </w:p>
    <w:p w14:paraId="4C887994" w14:textId="77777777" w:rsidR="0063282D" w:rsidRPr="00D67939" w:rsidRDefault="0063282D" w:rsidP="0063282D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01C9B4B7" w14:textId="47EB1AAA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Rice </w:t>
      </w:r>
      <w:r w:rsidR="00B21FEA">
        <w:rPr>
          <w:rFonts w:ascii="Times New Roman" w:hAnsi="Times New Roman" w:cs="Times New Roman"/>
          <w:b/>
          <w:szCs w:val="24"/>
        </w:rPr>
        <w:t>Esports</w:t>
      </w:r>
      <w:r>
        <w:rPr>
          <w:rFonts w:ascii="Times New Roman" w:hAnsi="Times New Roman" w:cs="Times New Roman"/>
          <w:b/>
          <w:szCs w:val="24"/>
        </w:rPr>
        <w:t xml:space="preserve">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 xml:space="preserve">May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8C02991" w14:textId="3825F0C3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Increased active club members from 100 by 4x to over 400 active students, holding our largest event ever with 200+ students a</w:t>
      </w:r>
      <w:r w:rsidR="00993257">
        <w:rPr>
          <w:rFonts w:ascii="Times" w:eastAsiaTheme="minorEastAsia" w:hAnsi="Times"/>
          <w:sz w:val="20"/>
          <w:szCs w:val="20"/>
          <w:lang w:eastAsia="en-US"/>
        </w:rPr>
        <w:t>t once</w:t>
      </w:r>
    </w:p>
    <w:p w14:paraId="2A5C3467" w14:textId="6D3EFD6E" w:rsidR="001D46A3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>
        <w:rPr>
          <w:rFonts w:eastAsiaTheme="minorEastAsia"/>
          <w:sz w:val="20"/>
          <w:lang w:eastAsia="en-US"/>
        </w:rPr>
        <w:t>GamerWall</w:t>
      </w:r>
      <w:proofErr w:type="spellEnd"/>
      <w:r>
        <w:rPr>
          <w:rFonts w:eastAsiaTheme="minorEastAsia"/>
          <w:sz w:val="20"/>
          <w:lang w:eastAsia="en-US"/>
        </w:rPr>
        <w:t xml:space="preserve"> to develop a go-to-market strategy and business case leading to their acquisition in 2017</w:t>
      </w:r>
    </w:p>
    <w:p w14:paraId="677A0BE1" w14:textId="6E149542" w:rsidR="003315D4" w:rsidRPr="00D67939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16582672" w14:textId="67588283" w:rsidR="00D67939" w:rsidRPr="00A83EAE" w:rsidRDefault="00D67939" w:rsidP="00D67939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4A7B48">
        <w:rPr>
          <w:b/>
          <w:sz w:val="22"/>
          <w:szCs w:val="26"/>
        </w:rPr>
        <w:t>,</w:t>
      </w:r>
      <w:r w:rsidR="00F26FB8">
        <w:rPr>
          <w:b/>
          <w:sz w:val="22"/>
          <w:szCs w:val="26"/>
        </w:rPr>
        <w:t xml:space="preserve"> </w:t>
      </w:r>
      <w:r w:rsidR="002F4478">
        <w:rPr>
          <w:b/>
          <w:sz w:val="22"/>
          <w:szCs w:val="26"/>
        </w:rPr>
        <w:t>ACTIVITIES</w:t>
      </w:r>
      <w:r w:rsidR="004A7B48">
        <w:rPr>
          <w:b/>
          <w:sz w:val="22"/>
          <w:szCs w:val="26"/>
        </w:rPr>
        <w:t>, &amp; INTERESTS</w:t>
      </w:r>
    </w:p>
    <w:p w14:paraId="36E102F4" w14:textId="190E6AC4" w:rsidR="0028220A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</w:t>
      </w:r>
      <w:r w:rsidRPr="00D67939">
        <w:rPr>
          <w:sz w:val="20"/>
        </w:rPr>
        <w:t>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DC0B87">
        <w:rPr>
          <w:sz w:val="20"/>
        </w:rPr>
        <w:t>, Spanish (Intermediate), Chinese (Beginner)</w:t>
      </w:r>
    </w:p>
    <w:p w14:paraId="5922A191" w14:textId="111A5B4F" w:rsidR="00D67939" w:rsidRPr="0094430F" w:rsidRDefault="00D67939" w:rsidP="00202C0F">
      <w:pPr>
        <w:pStyle w:val="ResumeAlignRight"/>
        <w:contextualSpacing/>
        <w:rPr>
          <w:sz w:val="20"/>
        </w:rPr>
      </w:pPr>
      <w:r w:rsidRPr="00D67939">
        <w:rPr>
          <w:b/>
          <w:sz w:val="20"/>
        </w:rPr>
        <w:t>Technical Skills</w:t>
      </w:r>
      <w:r w:rsidRPr="00D67939">
        <w:rPr>
          <w:sz w:val="20"/>
        </w:rPr>
        <w:t xml:space="preserve">: Python, Java, </w:t>
      </w:r>
      <w:r w:rsidR="00B21FEA">
        <w:rPr>
          <w:sz w:val="20"/>
        </w:rPr>
        <w:t>SQL,</w:t>
      </w:r>
      <w:r w:rsidR="00022BE8">
        <w:rPr>
          <w:sz w:val="20"/>
        </w:rPr>
        <w:t xml:space="preserve"> C/C++</w:t>
      </w:r>
      <w:r w:rsidR="00506DF3">
        <w:rPr>
          <w:sz w:val="20"/>
        </w:rPr>
        <w:t>,</w:t>
      </w:r>
      <w:r w:rsidR="00B21FEA">
        <w:rPr>
          <w:sz w:val="20"/>
        </w:rPr>
        <w:t xml:space="preserve"> R, PHP, React JS</w:t>
      </w:r>
      <w:r w:rsidR="00506DF3">
        <w:rPr>
          <w:sz w:val="20"/>
        </w:rPr>
        <w:t xml:space="preserve">, </w:t>
      </w:r>
      <w:proofErr w:type="spellStart"/>
      <w:r w:rsidR="00506DF3">
        <w:rPr>
          <w:sz w:val="20"/>
        </w:rPr>
        <w:t>PowerBI</w:t>
      </w:r>
      <w:proofErr w:type="spellEnd"/>
    </w:p>
    <w:p w14:paraId="6B3308CE" w14:textId="56ED1F8C" w:rsidR="00CB18CB" w:rsidRPr="00280A3A" w:rsidRDefault="004A7B48" w:rsidP="00CB18CB">
      <w:pPr>
        <w:pStyle w:val="ResumeAlignRight"/>
        <w:ind w:left="360" w:hanging="360"/>
        <w:contextualSpacing/>
        <w:rPr>
          <w:sz w:val="20"/>
        </w:rPr>
      </w:pPr>
      <w:r>
        <w:rPr>
          <w:b/>
          <w:sz w:val="20"/>
        </w:rPr>
        <w:t>Interests</w:t>
      </w:r>
      <w:r>
        <w:rPr>
          <w:sz w:val="20"/>
        </w:rPr>
        <w:t xml:space="preserve">: </w:t>
      </w:r>
      <w:r w:rsidR="00B21FEA">
        <w:rPr>
          <w:sz w:val="20"/>
        </w:rPr>
        <w:t>Esports</w:t>
      </w:r>
      <w:r>
        <w:rPr>
          <w:sz w:val="20"/>
        </w:rPr>
        <w:t xml:space="preserve">, </w:t>
      </w:r>
      <w:r w:rsidR="00506DF3">
        <w:rPr>
          <w:sz w:val="20"/>
        </w:rPr>
        <w:t xml:space="preserve">Volunteering, Climate, </w:t>
      </w:r>
      <w:r w:rsidR="00B21FEA">
        <w:rPr>
          <w:sz w:val="20"/>
        </w:rPr>
        <w:t>Cooking</w:t>
      </w:r>
      <w:r>
        <w:rPr>
          <w:sz w:val="20"/>
        </w:rPr>
        <w:t xml:space="preserve">, Finance, Travelling, </w:t>
      </w:r>
      <w:r w:rsidR="007F027A">
        <w:rPr>
          <w:sz w:val="20"/>
        </w:rPr>
        <w:t>Cars</w:t>
      </w:r>
      <w:r w:rsidR="00B21FEA">
        <w:rPr>
          <w:sz w:val="20"/>
        </w:rPr>
        <w:t xml:space="preserve">, Hiking, </w:t>
      </w:r>
      <w:r w:rsidR="00444441">
        <w:rPr>
          <w:sz w:val="20"/>
        </w:rPr>
        <w:t>eSports</w:t>
      </w:r>
    </w:p>
    <w:sectPr w:rsidR="00CB18CB" w:rsidRPr="00280A3A" w:rsidSect="009443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22EBA" w14:textId="77777777" w:rsidR="00CA3A7A" w:rsidRDefault="00CA3A7A">
      <w:pPr>
        <w:spacing w:line="240" w:lineRule="auto"/>
      </w:pPr>
      <w:r>
        <w:separator/>
      </w:r>
    </w:p>
  </w:endnote>
  <w:endnote w:type="continuationSeparator" w:id="0">
    <w:p w14:paraId="6D253089" w14:textId="77777777" w:rsidR="00CA3A7A" w:rsidRDefault="00CA3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A94EA" w14:textId="77777777" w:rsidR="00022BE8" w:rsidRDefault="00022B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41E5" w14:textId="77777777" w:rsidR="00022BE8" w:rsidRDefault="00022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DE8B" w14:textId="77777777" w:rsidR="00022BE8" w:rsidRDefault="00022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5A565" w14:textId="77777777" w:rsidR="00CA3A7A" w:rsidRDefault="00CA3A7A">
      <w:pPr>
        <w:spacing w:line="240" w:lineRule="auto"/>
      </w:pPr>
      <w:r>
        <w:separator/>
      </w:r>
    </w:p>
  </w:footnote>
  <w:footnote w:type="continuationSeparator" w:id="0">
    <w:p w14:paraId="769E5554" w14:textId="77777777" w:rsidR="00CA3A7A" w:rsidRDefault="00CA3A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FB30" w14:textId="77777777" w:rsidR="00022BE8" w:rsidRDefault="00022B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0C29" w14:textId="4013A90D" w:rsidR="00824150" w:rsidRDefault="00824150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80E6" w14:textId="7FE2908D" w:rsidR="00824150" w:rsidRPr="00042ADF" w:rsidRDefault="00824150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36"/>
        <w:szCs w:val="40"/>
      </w:rPr>
    </w:pPr>
    <w:r w:rsidRPr="00042ADF">
      <w:rPr>
        <w:rFonts w:ascii="Times New Roman" w:hAnsi="Times New Roman" w:cs="Times New Roman"/>
        <w:b/>
        <w:sz w:val="36"/>
        <w:szCs w:val="40"/>
      </w:rPr>
      <w:t>Eduard Danalache</w:t>
    </w:r>
  </w:p>
  <w:p w14:paraId="0376DFFF" w14:textId="04F7125F" w:rsidR="00824150" w:rsidRPr="0065628B" w:rsidRDefault="00824150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 xml:space="preserve"> (</w:t>
    </w:r>
    <w:r>
      <w:rPr>
        <w:rFonts w:ascii="Times New Roman" w:hAnsi="Times New Roman" w:cs="Times New Roman"/>
        <w:sz w:val="20"/>
        <w:szCs w:val="24"/>
      </w:rPr>
      <w:t>713</w:t>
    </w:r>
    <w:r w:rsidRPr="0065628B">
      <w:rPr>
        <w:rFonts w:ascii="Times New Roman" w:hAnsi="Times New Roman" w:cs="Times New Roman"/>
        <w:sz w:val="20"/>
        <w:szCs w:val="24"/>
      </w:rPr>
      <w:t xml:space="preserve">) </w:t>
    </w:r>
    <w:r>
      <w:rPr>
        <w:rFonts w:ascii="Times New Roman" w:hAnsi="Times New Roman" w:cs="Times New Roman"/>
        <w:sz w:val="20"/>
        <w:szCs w:val="24"/>
      </w:rPr>
      <w:t xml:space="preserve">213-2678 </w:t>
    </w:r>
    <w:r w:rsidRPr="0065628B">
      <w:rPr>
        <w:rFonts w:ascii="Times New Roman" w:hAnsi="Times New Roman" w:cs="Times New Roman"/>
        <w:sz w:val="20"/>
        <w:szCs w:val="24"/>
      </w:rPr>
      <w:t xml:space="preserve">| </w:t>
    </w:r>
    <w:r>
      <w:rPr>
        <w:rFonts w:ascii="Times New Roman" w:hAnsi="Times New Roman" w:cs="Times New Roman"/>
        <w:sz w:val="20"/>
        <w:szCs w:val="24"/>
      </w:rPr>
      <w:t>e</w:t>
    </w:r>
    <w:r w:rsidR="00022BE8">
      <w:rPr>
        <w:rFonts w:ascii="Times New Roman" w:hAnsi="Times New Roman" w:cs="Times New Roman"/>
        <w:sz w:val="20"/>
        <w:szCs w:val="24"/>
      </w:rPr>
      <w:t>di.gg</w:t>
    </w:r>
    <w:r w:rsidRPr="0065628B">
      <w:rPr>
        <w:rFonts w:ascii="Times New Roman" w:hAnsi="Times New Roman" w:cs="Times New Roman"/>
        <w:sz w:val="20"/>
        <w:szCs w:val="24"/>
      </w:rPr>
      <w:t xml:space="preserve"> | Eduard.</w:t>
    </w:r>
    <w:r>
      <w:rPr>
        <w:rFonts w:ascii="Times New Roman" w:hAnsi="Times New Roman" w:cs="Times New Roman"/>
        <w:sz w:val="20"/>
        <w:szCs w:val="24"/>
      </w:rPr>
      <w:t>G.Dan</w:t>
    </w:r>
    <w:r w:rsidRPr="0065628B">
      <w:rPr>
        <w:rFonts w:ascii="Times New Roman" w:hAnsi="Times New Roman" w:cs="Times New Roman"/>
        <w:sz w:val="20"/>
        <w:szCs w:val="24"/>
      </w:rPr>
      <w:t>@</w:t>
    </w:r>
    <w:r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 w16cid:durableId="510263591">
    <w:abstractNumId w:val="12"/>
  </w:num>
  <w:num w:numId="2" w16cid:durableId="1298683635">
    <w:abstractNumId w:val="7"/>
  </w:num>
  <w:num w:numId="3" w16cid:durableId="1512186274">
    <w:abstractNumId w:val="6"/>
  </w:num>
  <w:num w:numId="4" w16cid:durableId="717821485">
    <w:abstractNumId w:val="5"/>
  </w:num>
  <w:num w:numId="5" w16cid:durableId="1157569974">
    <w:abstractNumId w:val="4"/>
  </w:num>
  <w:num w:numId="6" w16cid:durableId="1336229765">
    <w:abstractNumId w:val="8"/>
  </w:num>
  <w:num w:numId="7" w16cid:durableId="1897277148">
    <w:abstractNumId w:val="3"/>
  </w:num>
  <w:num w:numId="8" w16cid:durableId="1961448382">
    <w:abstractNumId w:val="2"/>
  </w:num>
  <w:num w:numId="9" w16cid:durableId="2085450190">
    <w:abstractNumId w:val="1"/>
  </w:num>
  <w:num w:numId="10" w16cid:durableId="1243023925">
    <w:abstractNumId w:val="0"/>
  </w:num>
  <w:num w:numId="11" w16cid:durableId="772746794">
    <w:abstractNumId w:val="16"/>
  </w:num>
  <w:num w:numId="12" w16cid:durableId="636570701">
    <w:abstractNumId w:val="13"/>
  </w:num>
  <w:num w:numId="13" w16cid:durableId="497379217">
    <w:abstractNumId w:val="10"/>
  </w:num>
  <w:num w:numId="14" w16cid:durableId="2045204457">
    <w:abstractNumId w:val="11"/>
  </w:num>
  <w:num w:numId="15" w16cid:durableId="332415814">
    <w:abstractNumId w:val="9"/>
  </w:num>
  <w:num w:numId="16" w16cid:durableId="1236234321">
    <w:abstractNumId w:val="17"/>
  </w:num>
  <w:num w:numId="17" w16cid:durableId="1895964330">
    <w:abstractNumId w:val="14"/>
  </w:num>
  <w:num w:numId="18" w16cid:durableId="356322001">
    <w:abstractNumId w:val="18"/>
  </w:num>
  <w:num w:numId="19" w16cid:durableId="518469712">
    <w:abstractNumId w:val="15"/>
  </w:num>
  <w:num w:numId="20" w16cid:durableId="1282108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2BE8"/>
    <w:rsid w:val="000233E9"/>
    <w:rsid w:val="00023CD6"/>
    <w:rsid w:val="00032B3F"/>
    <w:rsid w:val="00033585"/>
    <w:rsid w:val="00040D9F"/>
    <w:rsid w:val="00042AD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6097"/>
    <w:rsid w:val="000D7649"/>
    <w:rsid w:val="000E0732"/>
    <w:rsid w:val="000E1165"/>
    <w:rsid w:val="000E1D4C"/>
    <w:rsid w:val="000E3974"/>
    <w:rsid w:val="000E5307"/>
    <w:rsid w:val="000E7333"/>
    <w:rsid w:val="000F1D25"/>
    <w:rsid w:val="000F322B"/>
    <w:rsid w:val="000F4251"/>
    <w:rsid w:val="000F483E"/>
    <w:rsid w:val="000F5926"/>
    <w:rsid w:val="00101E94"/>
    <w:rsid w:val="0010350A"/>
    <w:rsid w:val="00103817"/>
    <w:rsid w:val="00106B15"/>
    <w:rsid w:val="00111A12"/>
    <w:rsid w:val="00113245"/>
    <w:rsid w:val="001164A0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824A3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860"/>
    <w:rsid w:val="001C7B54"/>
    <w:rsid w:val="001D215D"/>
    <w:rsid w:val="001D21BD"/>
    <w:rsid w:val="001D2C5A"/>
    <w:rsid w:val="001D3279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07399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0693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4478"/>
    <w:rsid w:val="002F5883"/>
    <w:rsid w:val="002F6FDE"/>
    <w:rsid w:val="002F7A44"/>
    <w:rsid w:val="00302722"/>
    <w:rsid w:val="00303AAC"/>
    <w:rsid w:val="00306809"/>
    <w:rsid w:val="0030686A"/>
    <w:rsid w:val="0030704D"/>
    <w:rsid w:val="0030720D"/>
    <w:rsid w:val="00311535"/>
    <w:rsid w:val="0031659A"/>
    <w:rsid w:val="003175AB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C7A"/>
    <w:rsid w:val="00383E50"/>
    <w:rsid w:val="003951F9"/>
    <w:rsid w:val="003A021F"/>
    <w:rsid w:val="003A05D9"/>
    <w:rsid w:val="003A61B8"/>
    <w:rsid w:val="003A6C83"/>
    <w:rsid w:val="003A781E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1D9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D78D6"/>
    <w:rsid w:val="003E2A61"/>
    <w:rsid w:val="003E36C6"/>
    <w:rsid w:val="003E4FE7"/>
    <w:rsid w:val="003E54E0"/>
    <w:rsid w:val="003E7DCF"/>
    <w:rsid w:val="003F0917"/>
    <w:rsid w:val="003F30B4"/>
    <w:rsid w:val="003F79C0"/>
    <w:rsid w:val="00400B02"/>
    <w:rsid w:val="00403463"/>
    <w:rsid w:val="00403E34"/>
    <w:rsid w:val="00404E90"/>
    <w:rsid w:val="00407674"/>
    <w:rsid w:val="004104CD"/>
    <w:rsid w:val="00412A61"/>
    <w:rsid w:val="00412C19"/>
    <w:rsid w:val="004135FE"/>
    <w:rsid w:val="0041385B"/>
    <w:rsid w:val="00413A69"/>
    <w:rsid w:val="004164B0"/>
    <w:rsid w:val="00420BDE"/>
    <w:rsid w:val="00421F6F"/>
    <w:rsid w:val="004235CB"/>
    <w:rsid w:val="004239E8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400E"/>
    <w:rsid w:val="00444441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A7B48"/>
    <w:rsid w:val="004B11D5"/>
    <w:rsid w:val="004B3CF8"/>
    <w:rsid w:val="004B4100"/>
    <w:rsid w:val="004B431A"/>
    <w:rsid w:val="004B5AD2"/>
    <w:rsid w:val="004B708B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028"/>
    <w:rsid w:val="00500FD6"/>
    <w:rsid w:val="00501B7D"/>
    <w:rsid w:val="00501DC7"/>
    <w:rsid w:val="0050297F"/>
    <w:rsid w:val="00502B44"/>
    <w:rsid w:val="0050484B"/>
    <w:rsid w:val="00504B82"/>
    <w:rsid w:val="00506DF3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2CFB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3339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163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E7A88"/>
    <w:rsid w:val="005F5A43"/>
    <w:rsid w:val="00601025"/>
    <w:rsid w:val="0060122F"/>
    <w:rsid w:val="00601E5A"/>
    <w:rsid w:val="00604E0C"/>
    <w:rsid w:val="00606A68"/>
    <w:rsid w:val="00611689"/>
    <w:rsid w:val="0061490E"/>
    <w:rsid w:val="00615FD7"/>
    <w:rsid w:val="00620586"/>
    <w:rsid w:val="00621C9E"/>
    <w:rsid w:val="00621DA7"/>
    <w:rsid w:val="006242F6"/>
    <w:rsid w:val="00624ECF"/>
    <w:rsid w:val="00625037"/>
    <w:rsid w:val="006303D4"/>
    <w:rsid w:val="0063282D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2DD8"/>
    <w:rsid w:val="0066745E"/>
    <w:rsid w:val="00667A37"/>
    <w:rsid w:val="00671C96"/>
    <w:rsid w:val="0067201B"/>
    <w:rsid w:val="00674709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9785F"/>
    <w:rsid w:val="006A2111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096"/>
    <w:rsid w:val="007718B1"/>
    <w:rsid w:val="00771B85"/>
    <w:rsid w:val="007815E2"/>
    <w:rsid w:val="00784DC1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027A"/>
    <w:rsid w:val="007F17C5"/>
    <w:rsid w:val="007F23D2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4150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578EC"/>
    <w:rsid w:val="00857E72"/>
    <w:rsid w:val="008630C7"/>
    <w:rsid w:val="0086330B"/>
    <w:rsid w:val="008663F2"/>
    <w:rsid w:val="00867222"/>
    <w:rsid w:val="00867A9D"/>
    <w:rsid w:val="0087282B"/>
    <w:rsid w:val="0087469E"/>
    <w:rsid w:val="008756DF"/>
    <w:rsid w:val="00884416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99D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E61C1"/>
    <w:rsid w:val="008F7F82"/>
    <w:rsid w:val="00901CD8"/>
    <w:rsid w:val="00902625"/>
    <w:rsid w:val="009110D3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362B8"/>
    <w:rsid w:val="00943501"/>
    <w:rsid w:val="0094430F"/>
    <w:rsid w:val="009448D8"/>
    <w:rsid w:val="00945626"/>
    <w:rsid w:val="00953A43"/>
    <w:rsid w:val="00954B88"/>
    <w:rsid w:val="00955273"/>
    <w:rsid w:val="0095610B"/>
    <w:rsid w:val="0095668C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872F7"/>
    <w:rsid w:val="00990267"/>
    <w:rsid w:val="0099325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3B6F"/>
    <w:rsid w:val="009C4ED6"/>
    <w:rsid w:val="009D0ED7"/>
    <w:rsid w:val="009D0FB2"/>
    <w:rsid w:val="009D315C"/>
    <w:rsid w:val="009D3E12"/>
    <w:rsid w:val="009D6410"/>
    <w:rsid w:val="009E3E03"/>
    <w:rsid w:val="009E7330"/>
    <w:rsid w:val="009F3FEB"/>
    <w:rsid w:val="00A03926"/>
    <w:rsid w:val="00A03B8D"/>
    <w:rsid w:val="00A05CBE"/>
    <w:rsid w:val="00A0681C"/>
    <w:rsid w:val="00A07453"/>
    <w:rsid w:val="00A1021A"/>
    <w:rsid w:val="00A13211"/>
    <w:rsid w:val="00A13CD5"/>
    <w:rsid w:val="00A14A86"/>
    <w:rsid w:val="00A158EF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1A6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2CC6"/>
    <w:rsid w:val="00A74D7B"/>
    <w:rsid w:val="00A81656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1FEA"/>
    <w:rsid w:val="00B2246F"/>
    <w:rsid w:val="00B306D2"/>
    <w:rsid w:val="00B3459B"/>
    <w:rsid w:val="00B34898"/>
    <w:rsid w:val="00B351D4"/>
    <w:rsid w:val="00B35349"/>
    <w:rsid w:val="00B41039"/>
    <w:rsid w:val="00B4792E"/>
    <w:rsid w:val="00B50808"/>
    <w:rsid w:val="00B50CD3"/>
    <w:rsid w:val="00B51247"/>
    <w:rsid w:val="00B52536"/>
    <w:rsid w:val="00B52603"/>
    <w:rsid w:val="00B53FBB"/>
    <w:rsid w:val="00B55A7F"/>
    <w:rsid w:val="00B60989"/>
    <w:rsid w:val="00B60D26"/>
    <w:rsid w:val="00B6792F"/>
    <w:rsid w:val="00B70DD6"/>
    <w:rsid w:val="00B713D6"/>
    <w:rsid w:val="00B82E2A"/>
    <w:rsid w:val="00B833B1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838"/>
    <w:rsid w:val="00BE4B14"/>
    <w:rsid w:val="00BE4C6A"/>
    <w:rsid w:val="00BE6FC3"/>
    <w:rsid w:val="00BE7982"/>
    <w:rsid w:val="00BE7E54"/>
    <w:rsid w:val="00BF00AD"/>
    <w:rsid w:val="00BF2307"/>
    <w:rsid w:val="00BF2C3E"/>
    <w:rsid w:val="00BF47AC"/>
    <w:rsid w:val="00BF7B22"/>
    <w:rsid w:val="00C03B55"/>
    <w:rsid w:val="00C03C7D"/>
    <w:rsid w:val="00C04881"/>
    <w:rsid w:val="00C1535C"/>
    <w:rsid w:val="00C16C09"/>
    <w:rsid w:val="00C201B8"/>
    <w:rsid w:val="00C22195"/>
    <w:rsid w:val="00C22E9C"/>
    <w:rsid w:val="00C23D48"/>
    <w:rsid w:val="00C2435A"/>
    <w:rsid w:val="00C251DE"/>
    <w:rsid w:val="00C257FD"/>
    <w:rsid w:val="00C267DE"/>
    <w:rsid w:val="00C274D8"/>
    <w:rsid w:val="00C275A0"/>
    <w:rsid w:val="00C3134F"/>
    <w:rsid w:val="00C31D16"/>
    <w:rsid w:val="00C36E3D"/>
    <w:rsid w:val="00C37909"/>
    <w:rsid w:val="00C440BF"/>
    <w:rsid w:val="00C4541D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3E13"/>
    <w:rsid w:val="00C84EBA"/>
    <w:rsid w:val="00C93358"/>
    <w:rsid w:val="00C94890"/>
    <w:rsid w:val="00C94A90"/>
    <w:rsid w:val="00C96912"/>
    <w:rsid w:val="00C97F57"/>
    <w:rsid w:val="00CA3A7A"/>
    <w:rsid w:val="00CA4C49"/>
    <w:rsid w:val="00CB18CB"/>
    <w:rsid w:val="00CB220D"/>
    <w:rsid w:val="00CB57F6"/>
    <w:rsid w:val="00CB7468"/>
    <w:rsid w:val="00CB7B8B"/>
    <w:rsid w:val="00CB7CC6"/>
    <w:rsid w:val="00CC48C3"/>
    <w:rsid w:val="00CC64CE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05A4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373C2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67939"/>
    <w:rsid w:val="00D734A8"/>
    <w:rsid w:val="00D73A17"/>
    <w:rsid w:val="00D7420B"/>
    <w:rsid w:val="00D81219"/>
    <w:rsid w:val="00D81DA9"/>
    <w:rsid w:val="00D81F18"/>
    <w:rsid w:val="00D827F4"/>
    <w:rsid w:val="00D83670"/>
    <w:rsid w:val="00D87CF4"/>
    <w:rsid w:val="00D91814"/>
    <w:rsid w:val="00D91E81"/>
    <w:rsid w:val="00D955AF"/>
    <w:rsid w:val="00DA05BF"/>
    <w:rsid w:val="00DA0915"/>
    <w:rsid w:val="00DA5F8A"/>
    <w:rsid w:val="00DA6542"/>
    <w:rsid w:val="00DB071B"/>
    <w:rsid w:val="00DB2917"/>
    <w:rsid w:val="00DB39A4"/>
    <w:rsid w:val="00DB3C9E"/>
    <w:rsid w:val="00DB3E7E"/>
    <w:rsid w:val="00DB5354"/>
    <w:rsid w:val="00DB686C"/>
    <w:rsid w:val="00DB6A11"/>
    <w:rsid w:val="00DC05CD"/>
    <w:rsid w:val="00DC0992"/>
    <w:rsid w:val="00DC0B87"/>
    <w:rsid w:val="00DC2046"/>
    <w:rsid w:val="00DC6E10"/>
    <w:rsid w:val="00DC7B1D"/>
    <w:rsid w:val="00DD286D"/>
    <w:rsid w:val="00DD4376"/>
    <w:rsid w:val="00DD4576"/>
    <w:rsid w:val="00DD4633"/>
    <w:rsid w:val="00DD63D9"/>
    <w:rsid w:val="00DD798C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38A0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1886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52AF"/>
    <w:rsid w:val="00EC7CEB"/>
    <w:rsid w:val="00EC7E13"/>
    <w:rsid w:val="00ED036D"/>
    <w:rsid w:val="00ED21FA"/>
    <w:rsid w:val="00ED3494"/>
    <w:rsid w:val="00ED4D29"/>
    <w:rsid w:val="00EE1685"/>
    <w:rsid w:val="00EE1F2C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2D5A"/>
    <w:rsid w:val="00F23192"/>
    <w:rsid w:val="00F25F35"/>
    <w:rsid w:val="00F26BD6"/>
    <w:rsid w:val="00F26FB8"/>
    <w:rsid w:val="00F35578"/>
    <w:rsid w:val="00F401D7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5651"/>
    <w:rsid w:val="00F96992"/>
    <w:rsid w:val="00FA04E8"/>
    <w:rsid w:val="00FA0F36"/>
    <w:rsid w:val="00FA200E"/>
    <w:rsid w:val="00FA20D1"/>
    <w:rsid w:val="00FB0B00"/>
    <w:rsid w:val="00FB6D77"/>
    <w:rsid w:val="00FC0826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21C9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CD56EA822619418C973ECAA1C076B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DB49-70AC-4A65-AC46-E9D9A2B7B2A4}"/>
      </w:docPartPr>
      <w:docPartBody>
        <w:p w:rsidR="00EC7962" w:rsidRDefault="00EC7962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EC7962" w:rsidRDefault="00EC7962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C1651" w:rsidRDefault="00EC7962" w:rsidP="00EC7962">
          <w:pPr>
            <w:pStyle w:val="CD56EA822619418C973ECAA1C076B71C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55609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26A05"/>
    <w:rsid w:val="00037986"/>
    <w:rsid w:val="00063644"/>
    <w:rsid w:val="000C2153"/>
    <w:rsid w:val="000E7364"/>
    <w:rsid w:val="00122BF5"/>
    <w:rsid w:val="00146AE5"/>
    <w:rsid w:val="00150FCA"/>
    <w:rsid w:val="002139AB"/>
    <w:rsid w:val="0022653B"/>
    <w:rsid w:val="0029372D"/>
    <w:rsid w:val="002A5138"/>
    <w:rsid w:val="002F3736"/>
    <w:rsid w:val="004410A4"/>
    <w:rsid w:val="00443212"/>
    <w:rsid w:val="00482286"/>
    <w:rsid w:val="004A7C5A"/>
    <w:rsid w:val="004C6EFD"/>
    <w:rsid w:val="004D0C7C"/>
    <w:rsid w:val="005405EB"/>
    <w:rsid w:val="00554F40"/>
    <w:rsid w:val="00562261"/>
    <w:rsid w:val="00564740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95ABC"/>
    <w:rsid w:val="008A78A0"/>
    <w:rsid w:val="008C28C8"/>
    <w:rsid w:val="008C7F70"/>
    <w:rsid w:val="008D502B"/>
    <w:rsid w:val="009030E3"/>
    <w:rsid w:val="0093048A"/>
    <w:rsid w:val="00934630"/>
    <w:rsid w:val="00940D29"/>
    <w:rsid w:val="00950DA7"/>
    <w:rsid w:val="009706BE"/>
    <w:rsid w:val="00977988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A97DCB"/>
    <w:rsid w:val="00AA272E"/>
    <w:rsid w:val="00AE7171"/>
    <w:rsid w:val="00B236C3"/>
    <w:rsid w:val="00B44AA4"/>
    <w:rsid w:val="00B4727C"/>
    <w:rsid w:val="00B92DBD"/>
    <w:rsid w:val="00BB1656"/>
    <w:rsid w:val="00BD14D5"/>
    <w:rsid w:val="00C06CF9"/>
    <w:rsid w:val="00C1131D"/>
    <w:rsid w:val="00C60DA3"/>
    <w:rsid w:val="00C657D5"/>
    <w:rsid w:val="00C67E0C"/>
    <w:rsid w:val="00C90A56"/>
    <w:rsid w:val="00C95896"/>
    <w:rsid w:val="00CC1651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1357B"/>
    <w:rsid w:val="00E21166"/>
    <w:rsid w:val="00EA77C4"/>
    <w:rsid w:val="00EC439C"/>
    <w:rsid w:val="00EC5FD8"/>
    <w:rsid w:val="00EC7962"/>
    <w:rsid w:val="00F07914"/>
    <w:rsid w:val="00F145A5"/>
    <w:rsid w:val="00F3499D"/>
    <w:rsid w:val="00F51BE9"/>
    <w:rsid w:val="00F542A9"/>
    <w:rsid w:val="00F66BED"/>
    <w:rsid w:val="00F70D98"/>
    <w:rsid w:val="00F72AA2"/>
    <w:rsid w:val="00F930C7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EC7962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  <w:style w:type="paragraph" w:customStyle="1" w:styleId="CD56EA822619418C973ECAA1C076B71C">
    <w:name w:val="CD56EA822619418C973ECAA1C076B71C"/>
    <w:rsid w:val="00EC796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E53D9E5-EFA7-46B9-A88F-6FCED516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Danalache, Eduard</cp:lastModifiedBy>
  <cp:revision>3</cp:revision>
  <cp:lastPrinted>2021-04-05T20:05:00Z</cp:lastPrinted>
  <dcterms:created xsi:type="dcterms:W3CDTF">2022-10-04T02:08:00Z</dcterms:created>
  <dcterms:modified xsi:type="dcterms:W3CDTF">2022-10-04T02:18:00Z</dcterms:modified>
  <cp:category/>
</cp:coreProperties>
</file>