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64D4" w14:textId="7EF74690" w:rsidR="001F26F8" w:rsidRPr="002F2CAC" w:rsidRDefault="001B120D">
      <w:pPr>
        <w:pStyle w:val="BodyText"/>
        <w:ind w:left="109"/>
        <w:rPr>
          <w:sz w:val="24"/>
          <w:szCs w:val="24"/>
        </w:rPr>
      </w:pPr>
      <w:r w:rsidRPr="007A258A">
        <w:rPr>
          <w:rFonts w:ascii="Verdana" w:eastAsia="Verdana" w:hAnsi="Verdana" w:cs="Verdana"/>
          <w:noProof/>
          <w:sz w:val="18"/>
          <w:szCs w:val="18"/>
          <w:lang w:val="pt-PT"/>
        </w:rPr>
        <w:drawing>
          <wp:anchor distT="0" distB="0" distL="114300" distR="114300" simplePos="0" relativeHeight="251663872" behindDoc="0" locked="0" layoutInCell="1" allowOverlap="1" wp14:anchorId="6F5AEBBC" wp14:editId="07EA0942">
            <wp:simplePos x="0" y="0"/>
            <wp:positionH relativeFrom="column">
              <wp:posOffset>6579555</wp:posOffset>
            </wp:positionH>
            <wp:positionV relativeFrom="paragraph">
              <wp:posOffset>81834</wp:posOffset>
            </wp:positionV>
            <wp:extent cx="833926" cy="1030394"/>
            <wp:effectExtent l="0" t="0" r="4445" b="0"/>
            <wp:wrapNone/>
            <wp:docPr id="1867878124" name="Picture 1" descr="A person wearing glasses and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8124" name="Picture 1" descr="A person wearing glasses and a suit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4" r="15572" b="25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57" cy="104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305" w:rsidRPr="002F2CAC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33D28E73" wp14:editId="60B0F53E">
                <wp:extent cx="7419975" cy="1175385"/>
                <wp:effectExtent l="0" t="0" r="0" b="5715"/>
                <wp:docPr id="1720434158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19975" cy="1175385"/>
                          <a:chOff x="0" y="0"/>
                          <a:chExt cx="11685" cy="1851"/>
                        </a:xfrm>
                      </wpg:grpSpPr>
                      <wps:wsp>
                        <wps:cNvPr id="1235528702" name="docshape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685" cy="1652"/>
                          </a:xfrm>
                          <a:prstGeom prst="rect">
                            <a:avLst/>
                          </a:prstGeom>
                          <a:solidFill>
                            <a:srgbClr val="0095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1895728" name="docshape3"/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11685" cy="185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F8A6DF" w14:textId="77777777" w:rsidR="001F26F8" w:rsidRPr="00124305" w:rsidRDefault="00000000" w:rsidP="00124305">
                              <w:pPr>
                                <w:spacing w:before="246"/>
                                <w:ind w:left="2817" w:right="2817" w:hanging="2533"/>
                                <w:rPr>
                                  <w:rFonts w:ascii="Calibri" w:hAnsi="Calibri" w:cs="Calibri"/>
                                  <w:b/>
                                  <w:sz w:val="35"/>
                                  <w:lang w:val="pt-PT"/>
                                </w:rPr>
                              </w:pPr>
                              <w:r>
                                <w:t>EDMUNDO FRAZÃO</w:t>
                              </w:r>
                            </w:p>
                            <w:p w14:paraId="611C91E0" w14:textId="78107C78" w:rsidR="00500C2D" w:rsidRPr="00500C2D" w:rsidRDefault="00500C2D" w:rsidP="00500C2D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t>Engenheiro Eletrotécnico</w:t>
                              </w:r>
                            </w:p>
                            <w:p w14:paraId="37AA70F6" w14:textId="201524F4" w:rsidR="00F144B3" w:rsidRDefault="00500C2D" w:rsidP="00500C2D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t>Gestão de Contratos de Manutenção | Facility Management | Coordenação de Equipas Técnicas</w:t>
                              </w:r>
                            </w:p>
                            <w:p w14:paraId="40C16843" w14:textId="2EB382B7" w:rsidR="00124305" w:rsidRPr="00124305" w:rsidRDefault="00000000" w:rsidP="00124305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t>São Mamede de Infesta, Portugal | +351 963 392 369 | edmundo.frazao@pm.me | OET nº 29369</w:t>
                              </w:r>
                            </w:p>
                            <w:p w14:paraId="0113246A" w14:textId="45139334" w:rsidR="001F26F8" w:rsidRPr="007C7C76" w:rsidRDefault="007C7C76" w:rsidP="007C7C76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hAnsi="Calibri" w:cs="Calibri"/>
                                  <w:lang w:val="pt-PT"/>
                                </w:rPr>
                              </w:pPr>
                              <w:r>
                                <w:t>Português | Inglês | Francês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D28E73" id="docshapegroup1" o:spid="_x0000_s1026" style="width:584.25pt;height:92.55pt;mso-position-horizontal-relative:char;mso-position-vertical-relative:line" coordsize="11685,18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">
                <v:rect id="docshape2" o:spid="_x0000_s1027" style="position:absolute;width:11685;height:16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" fillcolor="#009595" stroked="f">
                  <v:path arrowok="t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" o:spid="_x0000_s1028" type="#_x0000_t202" style="position:absolute;width:1168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" fillcolor="#e36c0a [2409]" stroked="f">
                  <v:path arrowok="t"/>
                  <v:textbox inset="0,0,0,0">
                    <w:txbxContent>
                      <w:p w14:paraId="38F8A6DF" w14:textId="77777777" w:rsidR="001F26F8" w:rsidRPr="00124305" w:rsidRDefault="00000000" w:rsidP="00124305">
                        <w:pPr>
                          <w:spacing w:before="246"/>
                          <w:ind w:left="2817" w:right="2817" w:hanging="2533"/>
                          <w:rPr>
                            <w:rFonts w:ascii="Calibri" w:hAnsi="Calibri" w:cs="Calibri"/>
                            <w:b/>
                            <w:sz w:val="35"/>
                            <w:lang w:val="pt-PT"/>
                          </w:rPr>
                        </w:pPr>
                        <w:r>
                          <w:t>EDMUNDO FRAZÃO</w:t>
                        </w:r>
                      </w:p>
                      <w:p w14:paraId="611C91E0" w14:textId="78107C78" w:rsidR="00500C2D" w:rsidRPr="00500C2D" w:rsidRDefault="00500C2D" w:rsidP="00500C2D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</w:pPr>
                        <w:r>
                          <w:t>Engenheiro Eletrotécnico</w:t>
                        </w:r>
                      </w:p>
                      <w:p w14:paraId="37AA70F6" w14:textId="201524F4" w:rsidR="00F144B3" w:rsidRDefault="00500C2D" w:rsidP="00500C2D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</w:pPr>
                        <w:r>
                          <w:t>Gestão de Contratos de Manutenção | Facility Management | Coordenação de Equipas Técnicas</w:t>
                        </w:r>
                      </w:p>
                      <w:p w14:paraId="40C16843" w14:textId="2EB382B7" w:rsidR="00124305" w:rsidRPr="00124305" w:rsidRDefault="00000000" w:rsidP="00124305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hAnsi="Calibri" w:cs="Calibri"/>
                            <w:color w:val="FFFFFF"/>
                            <w:lang w:val="pt-PT"/>
                          </w:rPr>
                        </w:pPr>
                        <w:r>
                          <w:t>São Mamede de Infesta, Portugal | +351 963 392 369 | edmundo.frazao@pm.me | OET nº 29369</w:t>
                        </w:r>
                      </w:p>
                      <w:p w14:paraId="0113246A" w14:textId="45139334" w:rsidR="001F26F8" w:rsidRPr="007C7C76" w:rsidRDefault="007C7C76" w:rsidP="007C7C76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hAnsi="Calibri" w:cs="Calibri"/>
                            <w:lang w:val="pt-PT"/>
                          </w:rPr>
                        </w:pPr>
                        <w:r>
                          <w:t>Português | Inglês | Francês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EEEB84" w14:textId="77777777" w:rsidR="001F26F8" w:rsidRPr="002F2CAC" w:rsidRDefault="001F26F8">
      <w:pPr>
        <w:pStyle w:val="BodyText"/>
        <w:spacing w:before="6"/>
        <w:ind w:left="0"/>
        <w:rPr>
          <w:sz w:val="24"/>
          <w:szCs w:val="24"/>
        </w:rPr>
      </w:pPr>
    </w:p>
    <w:p w14:paraId="37CDD9E8" w14:textId="77777777" w:rsidR="001F26F8" w:rsidRPr="002F2CAC" w:rsidRDefault="001F26F8">
      <w:pPr>
        <w:rPr>
          <w:sz w:val="24"/>
          <w:szCs w:val="24"/>
        </w:rPr>
        <w:sectPr w:rsidR="001F26F8" w:rsidRPr="002F2CAC">
          <w:type w:val="continuous"/>
          <w:pgSz w:w="11900" w:h="16840"/>
          <w:pgMar w:top="380" w:right="0" w:bottom="280" w:left="0" w:header="720" w:footer="720" w:gutter="0"/>
          <w:cols w:space="720"/>
        </w:sectPr>
      </w:pPr>
    </w:p>
    <w:p w14:paraId="55F70493" w14:textId="00AEDC8F" w:rsidR="002F2CAC" w:rsidRDefault="007C7C76" w:rsidP="002F2CAC">
      <w:pPr>
        <w:spacing w:line="276" w:lineRule="auto"/>
        <w:ind w:left="567" w:right="899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 w:rsidRPr="007C7C76"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SUMÁRIO PROFISSIONAL</w:t>
      </w:r>
    </w:p>
    <w:p w14:paraId="1F87C204" w14:textId="77777777" w:rsidR="00D871C6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t>Engenheiro Eletrotécnico com mais de 15 anos de experiência em gestão operacional de contratos de manutenção de instalações técnicas.</w:t>
      </w:r>
    </w:p>
    <w:p w14:paraId="061E554E" w14:textId="77777777" w:rsidR="00D871C6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t>Experiência na coordenação de equipas multidisciplinares até 50 técnicos, subcontratados e fornecedores.</w:t>
      </w:r>
    </w:p>
    <w:p w14:paraId="2F1726FD" w14:textId="2F23A930" w:rsidR="00DB3069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t>Planeamento de manutenção preventiva, corretiva e condicionada, com foco em níveis de serviço e continuidade operacional.</w:t>
      </w:r>
    </w:p>
    <w:p w14:paraId="3DB5BA03" w14:textId="77777777" w:rsidR="00DB3069" w:rsidRPr="00E43C66" w:rsidRDefault="00DB3069" w:rsidP="00DB3069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t>Responsável por controlo orçamental, definição de KPI e otimização de custos.</w:t>
      </w:r>
    </w:p>
    <w:p w14:paraId="3F79F72E" w14:textId="77777777" w:rsidR="00D871C6" w:rsidRDefault="00D871C6" w:rsidP="00DB3069">
      <w:pPr>
        <w:ind w:left="567"/>
        <w:rPr>
          <w:rFonts w:asciiTheme="minorHAnsi" w:hAnsiTheme="minorHAnsi" w:cstheme="minorHAnsi"/>
          <w:sz w:val="24"/>
          <w:szCs w:val="24"/>
          <w:lang w:val="pt-PT"/>
        </w:rPr>
      </w:pPr>
      <w:r>
        <w:t>Atuação orientada para qualidade, ambiente, segurança e cumprimento legal e contratual.</w:t>
      </w:r>
    </w:p>
    <w:p w14:paraId="013B4D17" w14:textId="6BC4E458" w:rsidR="002F2CAC" w:rsidRPr="00E43C66" w:rsidRDefault="00D871C6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ascii="Calibri" w:hAnsi="Calibri" w:cs="Calibri"/>
          <w:sz w:val="20"/>
          <w:szCs w:val="20"/>
          <w:lang w:val="pt-PT"/>
        </w:rPr>
      </w:pPr>
      <w:r w:rsidRPr="00E43C66">
        <w:rPr>
          <w:rFonts w:cstheme="minorHAnsi"/>
          <w:b/>
          <w:color w:val="31849B" w:themeColor="accent5" w:themeShade="BF"/>
          <w:sz w:val="24"/>
          <w:szCs w:val="24"/>
        </w:rPr>
        <w:t>C</w:t>
      </w:r>
      <w:r w:rsidR="007C7C76" w:rsidRPr="00E43C66">
        <w:rPr>
          <w:rFonts w:cstheme="minorHAnsi"/>
          <w:b/>
          <w:color w:val="31849B" w:themeColor="accent5" w:themeShade="BF"/>
          <w:sz w:val="24"/>
          <w:szCs w:val="24"/>
        </w:rPr>
        <w:t>OMPETÊNCIAS</w:t>
      </w:r>
      <w:r w:rsidRPr="00E43C66">
        <w:rPr>
          <w:rFonts w:cstheme="minorHAnsi"/>
          <w:b/>
          <w:color w:val="31849B" w:themeColor="accent5" w:themeShade="BF"/>
          <w:sz w:val="24"/>
          <w:szCs w:val="24"/>
        </w:rPr>
        <w:t xml:space="preserve"> TÉCNICAS</w:t>
      </w:r>
    </w:p>
    <w:p w14:paraId="2788057C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Gestão operacional de contratos de Facility Management</w:t>
      </w:r>
    </w:p>
    <w:p w14:paraId="3A0FBD3E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Planeamento de manutenção preventiva e corretiva</w:t>
      </w:r>
    </w:p>
    <w:p w14:paraId="551E7C64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Manutenção condicionada (termografia e vibrometria)</w:t>
      </w:r>
    </w:p>
    <w:p w14:paraId="4F184D3A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Coordenação de equipas técnicas multidisciplinares</w:t>
      </w:r>
    </w:p>
    <w:p w14:paraId="5C9CE97D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Gestão de subcontratados e fornecedores</w:t>
      </w:r>
    </w:p>
    <w:p w14:paraId="0279F39F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Controlo orçamental e otimização de custos</w:t>
      </w:r>
    </w:p>
    <w:p w14:paraId="4B27F539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Definição e monitorização de KPI de serviço</w:t>
      </w:r>
    </w:p>
    <w:p w14:paraId="3FEA036D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Gestão documental técnica e contratual</w:t>
      </w:r>
    </w:p>
    <w:p w14:paraId="6717F6A1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Conformidade com Qualidade, Ambiente e SST</w:t>
      </w:r>
    </w:p>
    <w:p w14:paraId="7BC6CE11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Gestão do ciclo de vida de ativos técnicos</w:t>
      </w:r>
    </w:p>
    <w:p w14:paraId="6D660F82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Auditorias técnicas eletromecânicas</w:t>
      </w:r>
    </w:p>
    <w:p w14:paraId="295AF810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SAP PM e Microsoft Office</w:t>
      </w:r>
    </w:p>
    <w:p w14:paraId="1737DF44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t>Instalações elétricas BT/MT/AT e postos de transformação</w:t>
      </w:r>
    </w:p>
    <w:p w14:paraId="5BB21656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</w:p>
    <w:p w14:paraId="6BA201B4" w14:textId="5209C407" w:rsidR="00D871C6" w:rsidRP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</w:p>
    <w:p w14:paraId="6842018D" w14:textId="77777777" w:rsidR="001B2DD8" w:rsidRPr="006115CF" w:rsidRDefault="001B2DD8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cstheme="minorHAnsi"/>
          <w:b/>
          <w:color w:val="31849B" w:themeColor="accent5" w:themeShade="BF"/>
          <w:sz w:val="24"/>
          <w:szCs w:val="24"/>
          <w:lang w:val="pt-PT"/>
        </w:rPr>
      </w:pPr>
    </w:p>
    <w:p w14:paraId="4EC270F9" w14:textId="59DF580E" w:rsidR="001B2DD8" w:rsidRDefault="001B2DD8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cstheme="minorHAnsi"/>
          <w:b/>
          <w:color w:val="31849B" w:themeColor="accent5" w:themeShade="BF"/>
          <w:sz w:val="24"/>
          <w:szCs w:val="24"/>
        </w:rPr>
      </w:pPr>
      <w:r w:rsidRPr="00FA6D79">
        <w:rPr>
          <w:rFonts w:cstheme="minorHAnsi"/>
          <w:b/>
          <w:color w:val="31849B" w:themeColor="accent5" w:themeShade="BF"/>
          <w:sz w:val="24"/>
          <w:szCs w:val="24"/>
        </w:rPr>
        <w:t>FORMAÇÃO E CERTIFICAÇÕES</w:t>
      </w:r>
    </w:p>
    <w:p w14:paraId="4A0CDB7F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t>Licenciatura em Engenharia Eletrotécnica - Sistemas Elétricos de Energia, ISEP</w:t>
      </w:r>
    </w:p>
    <w:p w14:paraId="36ADBC87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t>Inscrito na Ordem dos Engenheiros Técnicos nº 29369</w:t>
      </w:r>
    </w:p>
    <w:p w14:paraId="3EFA272F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</w:rPr>
      </w:pPr>
      <w:r>
        <w:t>Lean Six Sigma - Green Belt</w:t>
      </w:r>
    </w:p>
    <w:p w14:paraId="3C48ABAF" w14:textId="75D31C86" w:rsidR="001B2DD8" w:rsidRP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t>Especialização: ISO 50001, ISO 50004, ISO 50006</w:t>
      </w:r>
    </w:p>
    <w:p w14:paraId="6E4EE0D3" w14:textId="0A20175D" w:rsidR="002F2CAC" w:rsidRPr="00575B28" w:rsidRDefault="00F7057F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 w:rsidRPr="00575B28"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EXPERIÊNCIA PROFISSIONAL</w:t>
      </w:r>
    </w:p>
    <w:p w14:paraId="0EA11F83" w14:textId="77777777" w:rsidR="001B2DD8" w:rsidRPr="006115CF" w:rsidRDefault="001B2DD8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EE0000"/>
          <w:sz w:val="24"/>
          <w:szCs w:val="24"/>
          <w:lang w:val="pt-PT"/>
        </w:rPr>
      </w:pPr>
      <w:r>
        <w:t>INSPECTOR DE INSTALAÇÕES DE ELEVAÇÃO — GATECI (2022-2025)</w:t>
      </w:r>
    </w:p>
    <w:p w14:paraId="1BEE3B18" w14:textId="7A5449D3" w:rsidR="00B852D4" w:rsidRPr="00CF7B4F" w:rsidRDefault="00B852D4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</w:rPr>
      </w:pPr>
      <w:r>
        <w:t>Realização de inspeções técnicas e auditorias de conformidade em equipamentos críticos.</w:t>
      </w:r>
    </w:p>
    <w:p w14:paraId="4F641551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t>Avaliação de risco operacional e verificação de cumprimento normativo.</w:t>
      </w:r>
    </w:p>
    <w:p w14:paraId="31350202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t>Emissão de relatórios técnicos e acompanhamento de ações corretivas.</w:t>
      </w:r>
    </w:p>
    <w:p w14:paraId="0E944917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t>Articulação com clientes e entidades reguladoras.</w:t>
      </w:r>
    </w:p>
    <w:p w14:paraId="3EB6723E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t>Promoção de cultura de segurança e prevenção de riscos.</w:t>
      </w:r>
    </w:p>
    <w:p w14:paraId="49B81D10" w14:textId="314EFFC2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t>QUALITY MANAGER — WÄRTSILÄ (2013-2022)</w:t>
      </w:r>
    </w:p>
    <w:p w14:paraId="268F2E18" w14:textId="22AD73DA" w:rsidR="00C06F6C" w:rsidRPr="00500C2D" w:rsidRDefault="00B852D4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</w:rPr>
      </w:pPr>
      <w:r>
        <w:t>Coordenação operacional de equipas multidisciplinares até 50 técnicos.</w:t>
      </w:r>
    </w:p>
    <w:p w14:paraId="17CA9AEA" w14:textId="77777777" w:rsidR="00500C2D" w:rsidRPr="00E43C66" w:rsidRDefault="00D871C6" w:rsidP="00E43C66">
      <w:pPr>
        <w:pStyle w:val="ListBullet"/>
        <w:ind w:left="284" w:right="136" w:hanging="142"/>
        <w:rPr>
          <w:rFonts w:cstheme="minorHAnsi"/>
          <w:bCs/>
          <w:sz w:val="20"/>
          <w:szCs w:val="20"/>
          <w:lang w:val="pt-PT"/>
        </w:rPr>
      </w:pPr>
      <w:r>
        <w:t>Planeamento e implementação de planos de manutenção estruturados.</w:t>
      </w:r>
    </w:p>
    <w:p w14:paraId="55BABADE" w14:textId="137C04A3" w:rsidR="00D871C6" w:rsidRPr="00E43C66" w:rsidRDefault="00D871C6" w:rsidP="00E43C66">
      <w:pPr>
        <w:pStyle w:val="ListBullet"/>
        <w:ind w:left="284" w:right="136" w:hanging="142"/>
        <w:rPr>
          <w:rFonts w:cstheme="minorHAnsi"/>
          <w:bCs/>
          <w:sz w:val="20"/>
          <w:szCs w:val="20"/>
          <w:lang w:val="pt-PT"/>
        </w:rPr>
      </w:pPr>
      <w:r>
        <w:t>Gestão de subcontratados em projetos técnicos de elevada complexidade.</w:t>
      </w:r>
    </w:p>
    <w:p w14:paraId="03984183" w14:textId="77777777" w:rsidR="00D871C6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t>Controlo orçamental, otimização de custos e racionalização de recursos.</w:t>
      </w:r>
    </w:p>
    <w:p w14:paraId="1952EE3E" w14:textId="77777777" w:rsidR="00D871C6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t>Definição e monitorização de indicadores de desempenho e níveis de serviço.</w:t>
      </w:r>
    </w:p>
    <w:p w14:paraId="7C894FE1" w14:textId="77777777" w:rsidR="00500C2D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t>Garantia de conformidade documental, legal e normativa em Qualidade, Ambiente e SST.</w:t>
      </w:r>
    </w:p>
    <w:p w14:paraId="6DBCE80B" w14:textId="186A3173" w:rsidR="002F2CAC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t>TECHNICAL SUPPORT ENGINEER — WEG (2009-2013)</w:t>
      </w:r>
    </w:p>
    <w:p w14:paraId="4FC224AD" w14:textId="6F215B6A" w:rsidR="002F2CAC" w:rsidRPr="00E43C66" w:rsidRDefault="002F2CAC" w:rsidP="00E43C66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EE0000"/>
          <w:sz w:val="24"/>
          <w:szCs w:val="24"/>
        </w:rPr>
      </w:pPr>
      <w:r>
        <w:t>Planeamento e acompanhamento de intervenções técnicas.</w:t>
      </w:r>
    </w:p>
    <w:p w14:paraId="7C75D808" w14:textId="77777777" w:rsid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  <w:r>
        <w:t>Gestão da prestação de serviços técnicos.</w:t>
      </w:r>
    </w:p>
    <w:p w14:paraId="1230AB46" w14:textId="77777777" w:rsid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  <w:r>
        <w:t>Participação em testes de aceitação e validação operacional.</w:t>
      </w:r>
    </w:p>
    <w:p w14:paraId="27806E18" w14:textId="53FC5408" w:rsidR="00D871C6" w:rsidRP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</w:p>
    <w:p w14:paraId="6600B0A2" w14:textId="77DA4F9A" w:rsidR="00D871C6" w:rsidRDefault="00D871C6" w:rsidP="00E43C66">
      <w:pPr>
        <w:spacing w:before="2" w:line="232" w:lineRule="auto"/>
        <w:ind w:left="567" w:right="366" w:hanging="425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REFERÊNCIAS</w:t>
      </w:r>
    </w:p>
    <w:p w14:paraId="5A28AE68" w14:textId="16208F76" w:rsidR="00D871C6" w:rsidRDefault="00D871C6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  <w:r>
        <w:t>Disponíveis mediante pedido.</w:t>
      </w:r>
    </w:p>
    <w:p w14:paraId="7AF0CD4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0CBCD43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78563533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B5E64E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3565EDF1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3E92D4E4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9A239AA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3264F25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sectPr w:rsidR="006115CF" w:rsidSect="002F2CAC">
      <w:type w:val="continuous"/>
      <w:pgSz w:w="11900" w:h="16840"/>
      <w:pgMar w:top="380" w:right="0" w:bottom="280" w:left="0" w:header="720" w:footer="720" w:gutter="0"/>
      <w:cols w:num="2" w:space="720" w:equalWidth="0">
        <w:col w:w="5267" w:space="401"/>
        <w:col w:w="62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3123A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AC92C10"/>
    <w:multiLevelType w:val="hybridMultilevel"/>
    <w:tmpl w:val="8800C6E8"/>
    <w:lvl w:ilvl="0" w:tplc="6C28A27E">
      <w:numFmt w:val="bullet"/>
      <w:lvlText w:val="•"/>
      <w:lvlJc w:val="left"/>
      <w:pPr>
        <w:ind w:left="12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486CD930">
      <w:numFmt w:val="bullet"/>
      <w:lvlText w:val="•"/>
      <w:lvlJc w:val="left"/>
      <w:pPr>
        <w:ind w:left="467" w:hanging="132"/>
      </w:pPr>
      <w:rPr>
        <w:rFonts w:hint="default"/>
        <w:lang w:val="en-US" w:eastAsia="en-US" w:bidi="ar-SA"/>
      </w:rPr>
    </w:lvl>
    <w:lvl w:ilvl="2" w:tplc="8F6A79B0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3" w:tplc="ED1E24E0">
      <w:numFmt w:val="bullet"/>
      <w:lvlText w:val="•"/>
      <w:lvlJc w:val="left"/>
      <w:pPr>
        <w:ind w:left="1162" w:hanging="132"/>
      </w:pPr>
      <w:rPr>
        <w:rFonts w:hint="default"/>
        <w:lang w:val="en-US" w:eastAsia="en-US" w:bidi="ar-SA"/>
      </w:rPr>
    </w:lvl>
    <w:lvl w:ilvl="4" w:tplc="32CE584E">
      <w:numFmt w:val="bullet"/>
      <w:lvlText w:val="•"/>
      <w:lvlJc w:val="left"/>
      <w:pPr>
        <w:ind w:left="1510" w:hanging="132"/>
      </w:pPr>
      <w:rPr>
        <w:rFonts w:hint="default"/>
        <w:lang w:val="en-US" w:eastAsia="en-US" w:bidi="ar-SA"/>
      </w:rPr>
    </w:lvl>
    <w:lvl w:ilvl="5" w:tplc="3418C650">
      <w:numFmt w:val="bullet"/>
      <w:lvlText w:val="•"/>
      <w:lvlJc w:val="left"/>
      <w:pPr>
        <w:ind w:left="1858" w:hanging="132"/>
      </w:pPr>
      <w:rPr>
        <w:rFonts w:hint="default"/>
        <w:lang w:val="en-US" w:eastAsia="en-US" w:bidi="ar-SA"/>
      </w:rPr>
    </w:lvl>
    <w:lvl w:ilvl="6" w:tplc="899E1DDC">
      <w:numFmt w:val="bullet"/>
      <w:lvlText w:val="•"/>
      <w:lvlJc w:val="left"/>
      <w:pPr>
        <w:ind w:left="2205" w:hanging="132"/>
      </w:pPr>
      <w:rPr>
        <w:rFonts w:hint="default"/>
        <w:lang w:val="en-US" w:eastAsia="en-US" w:bidi="ar-SA"/>
      </w:rPr>
    </w:lvl>
    <w:lvl w:ilvl="7" w:tplc="C3B690A6">
      <w:numFmt w:val="bullet"/>
      <w:lvlText w:val="•"/>
      <w:lvlJc w:val="left"/>
      <w:pPr>
        <w:ind w:left="2553" w:hanging="132"/>
      </w:pPr>
      <w:rPr>
        <w:rFonts w:hint="default"/>
        <w:lang w:val="en-US" w:eastAsia="en-US" w:bidi="ar-SA"/>
      </w:rPr>
    </w:lvl>
    <w:lvl w:ilvl="8" w:tplc="9D38F06E">
      <w:numFmt w:val="bullet"/>
      <w:lvlText w:val="•"/>
      <w:lvlJc w:val="left"/>
      <w:pPr>
        <w:ind w:left="2901" w:hanging="132"/>
      </w:pPr>
      <w:rPr>
        <w:rFonts w:hint="default"/>
        <w:lang w:val="en-US" w:eastAsia="en-US" w:bidi="ar-SA"/>
      </w:rPr>
    </w:lvl>
  </w:abstractNum>
  <w:num w:numId="1" w16cid:durableId="505481129">
    <w:abstractNumId w:val="1"/>
  </w:num>
  <w:num w:numId="2" w16cid:durableId="229269024">
    <w:abstractNumId w:val="0"/>
  </w:num>
  <w:num w:numId="3" w16cid:durableId="752505982">
    <w:abstractNumId w:val="0"/>
  </w:num>
  <w:num w:numId="4" w16cid:durableId="158351515">
    <w:abstractNumId w:val="0"/>
  </w:num>
  <w:num w:numId="5" w16cid:durableId="2005889386">
    <w:abstractNumId w:val="0"/>
  </w:num>
  <w:num w:numId="6" w16cid:durableId="1855798868">
    <w:abstractNumId w:val="0"/>
  </w:num>
  <w:num w:numId="7" w16cid:durableId="1519810600">
    <w:abstractNumId w:val="0"/>
  </w:num>
  <w:num w:numId="8" w16cid:durableId="179609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F8"/>
    <w:rsid w:val="000068A7"/>
    <w:rsid w:val="00006A37"/>
    <w:rsid w:val="0007504F"/>
    <w:rsid w:val="000A7464"/>
    <w:rsid w:val="001213CF"/>
    <w:rsid w:val="00124305"/>
    <w:rsid w:val="0014733F"/>
    <w:rsid w:val="00197248"/>
    <w:rsid w:val="001A2103"/>
    <w:rsid w:val="001B120D"/>
    <w:rsid w:val="001B2DD8"/>
    <w:rsid w:val="001C35B3"/>
    <w:rsid w:val="001F26F8"/>
    <w:rsid w:val="001F422E"/>
    <w:rsid w:val="002F2CAC"/>
    <w:rsid w:val="00355011"/>
    <w:rsid w:val="0044122A"/>
    <w:rsid w:val="00481F79"/>
    <w:rsid w:val="00484EC3"/>
    <w:rsid w:val="004B3FD7"/>
    <w:rsid w:val="00500C2D"/>
    <w:rsid w:val="00506AC3"/>
    <w:rsid w:val="005406AF"/>
    <w:rsid w:val="005413BC"/>
    <w:rsid w:val="00575B28"/>
    <w:rsid w:val="0059165F"/>
    <w:rsid w:val="006115CF"/>
    <w:rsid w:val="00652D30"/>
    <w:rsid w:val="006A50F1"/>
    <w:rsid w:val="006F2693"/>
    <w:rsid w:val="007849BD"/>
    <w:rsid w:val="007B4593"/>
    <w:rsid w:val="007C7C76"/>
    <w:rsid w:val="00816E03"/>
    <w:rsid w:val="00822773"/>
    <w:rsid w:val="008A2C8A"/>
    <w:rsid w:val="00920596"/>
    <w:rsid w:val="0094230F"/>
    <w:rsid w:val="00943719"/>
    <w:rsid w:val="00943D84"/>
    <w:rsid w:val="009C4593"/>
    <w:rsid w:val="00A50153"/>
    <w:rsid w:val="00AA6DFE"/>
    <w:rsid w:val="00B50EB0"/>
    <w:rsid w:val="00B852D4"/>
    <w:rsid w:val="00BA0FE5"/>
    <w:rsid w:val="00C06F6C"/>
    <w:rsid w:val="00CF7B4F"/>
    <w:rsid w:val="00D07D6E"/>
    <w:rsid w:val="00D871C6"/>
    <w:rsid w:val="00DB3069"/>
    <w:rsid w:val="00DD5D1E"/>
    <w:rsid w:val="00E43C66"/>
    <w:rsid w:val="00EB6E31"/>
    <w:rsid w:val="00ED41A7"/>
    <w:rsid w:val="00F144B3"/>
    <w:rsid w:val="00F35314"/>
    <w:rsid w:val="00F7057F"/>
    <w:rsid w:val="00FA4D53"/>
    <w:rsid w:val="00FA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64C442"/>
  <w15:docId w15:val="{4A02B99A-1C2E-9943-B144-F73D83A7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EB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2"/>
    </w:pPr>
  </w:style>
  <w:style w:type="paragraph" w:styleId="ListParagraph">
    <w:name w:val="List Paragraph"/>
    <w:basedOn w:val="Normal"/>
    <w:uiPriority w:val="1"/>
    <w:qFormat/>
    <w:pPr>
      <w:ind w:left="122"/>
    </w:pPr>
  </w:style>
  <w:style w:type="paragraph" w:customStyle="1" w:styleId="TableParagraph">
    <w:name w:val="Table Paragraph"/>
    <w:basedOn w:val="Normal"/>
    <w:uiPriority w:val="1"/>
    <w:qFormat/>
  </w:style>
  <w:style w:type="paragraph" w:styleId="ListBullet">
    <w:name w:val="List Bullet"/>
    <w:basedOn w:val="Normal"/>
    <w:uiPriority w:val="99"/>
    <w:unhideWhenUsed/>
    <w:rsid w:val="002F2CAC"/>
    <w:pPr>
      <w:widowControl/>
      <w:numPr>
        <w:numId w:val="2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Footer">
    <w:name w:val="footer"/>
    <w:basedOn w:val="Normal"/>
    <w:link w:val="FooterChar"/>
    <w:uiPriority w:val="99"/>
    <w:unhideWhenUsed/>
    <w:rsid w:val="002F2CAC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F2CA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dmundo.frazao@pm.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mundo.frazao@pm.m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416</Words>
  <Characters>2846</Characters>
  <Application>Microsoft Office Word</Application>
  <DocSecurity>0</DocSecurity>
  <Lines>118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CV.html</vt:lpstr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CV.html</dc:title>
  <cp:lastModifiedBy>Edmundo Frazão</cp:lastModifiedBy>
  <cp:revision>7</cp:revision>
  <cp:lastPrinted>2026-02-26T23:47:00Z</cp:lastPrinted>
  <dcterms:created xsi:type="dcterms:W3CDTF">2026-02-26T23:47:00Z</dcterms:created>
  <dcterms:modified xsi:type="dcterms:W3CDTF">2026-02-28T19:13:00Z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Mozilla/5.0 (Macintosh; Intel Mac OS X 10_15_7) AppleWebKit/537.36 (KHTML, like Gecko) Chrome/144.0.0.0 Safari/537.36</vt:lpwstr>
  </property>
  <property fmtid="{D5CDD505-2E9C-101B-9397-08002B2CF9AE}" pid="4" name="LastSaved">
    <vt:filetime>2026-02-07T00:00:00Z</vt:filetime>
  </property>
  <property fmtid="{D5CDD505-2E9C-101B-9397-08002B2CF9AE}" pid="5" name="Producer">
    <vt:lpwstr>Skia/PDF m144</vt:lpwstr>
  </property>
</Properties>
</file>