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ACA65" w14:textId="77777777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  <w:r w:rsidRPr="0081526F">
        <w:rPr>
          <w:rFonts w:ascii="Arial" w:eastAsia="Times New Roman" w:hAnsi="Arial" w:cs="Arial"/>
          <w:b/>
          <w:kern w:val="36"/>
          <w:u w:val="single"/>
        </w:rPr>
        <w:t>Take-Away Points</w:t>
      </w:r>
    </w:p>
    <w:p w14:paraId="54B95AB8" w14:textId="77777777" w:rsidR="00C96C24" w:rsidRPr="0081526F" w:rsidRDefault="00A90FA3" w:rsidP="00A90FA3">
      <w:p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- </w:t>
      </w:r>
      <w:r w:rsidR="00AB6227" w:rsidRPr="0081526F">
        <w:rPr>
          <w:rFonts w:ascii="Arial" w:eastAsia="Times New Roman" w:hAnsi="Arial" w:cs="Arial"/>
        </w:rPr>
        <w:t>There is little difference between High Fat, Saccharin, and Stevia samples.</w:t>
      </w:r>
    </w:p>
    <w:p w14:paraId="21E57D9E" w14:textId="77777777" w:rsidR="00C96C24" w:rsidRPr="0081526F" w:rsidRDefault="00A90FA3" w:rsidP="00A90FA3">
      <w:p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- </w:t>
      </w:r>
      <w:proofErr w:type="gramStart"/>
      <w:r w:rsidR="00AB6227" w:rsidRPr="0081526F">
        <w:rPr>
          <w:rFonts w:ascii="Arial" w:eastAsia="Times New Roman" w:hAnsi="Arial" w:cs="Arial"/>
        </w:rPr>
        <w:t>The majority of</w:t>
      </w:r>
      <w:proofErr w:type="gramEnd"/>
      <w:r w:rsidR="00AB6227" w:rsidRPr="0081526F">
        <w:rPr>
          <w:rFonts w:ascii="Arial" w:eastAsia="Times New Roman" w:hAnsi="Arial" w:cs="Arial"/>
        </w:rPr>
        <w:t xml:space="preserve"> differences are between Low Fat and the other 3 treatments (all of</w:t>
      </w:r>
      <w:r w:rsidRPr="0081526F">
        <w:rPr>
          <w:rFonts w:ascii="Arial" w:eastAsia="Times New Roman" w:hAnsi="Arial" w:cs="Arial"/>
        </w:rPr>
        <w:br/>
        <w:t xml:space="preserve">  </w:t>
      </w:r>
      <w:r w:rsidR="00AB6227" w:rsidRPr="0081526F">
        <w:rPr>
          <w:rFonts w:ascii="Arial" w:eastAsia="Times New Roman" w:hAnsi="Arial" w:cs="Arial"/>
        </w:rPr>
        <w:t>which include a high fat diet)</w:t>
      </w:r>
    </w:p>
    <w:p w14:paraId="29DC2DA8" w14:textId="7EAF3086" w:rsidR="00952547" w:rsidRPr="0081526F" w:rsidRDefault="00A90FA3" w:rsidP="00A90FA3">
      <w:p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- </w:t>
      </w:r>
      <w:r w:rsidR="00952547" w:rsidRPr="0081526F">
        <w:rPr>
          <w:rFonts w:ascii="Arial" w:eastAsia="Times New Roman" w:hAnsi="Arial" w:cs="Arial"/>
        </w:rPr>
        <w:t>Differences in sex were detected, which highlights</w:t>
      </w:r>
      <w:r w:rsidRPr="0081526F">
        <w:rPr>
          <w:rFonts w:ascii="Arial" w:eastAsia="Times New Roman" w:hAnsi="Arial" w:cs="Arial"/>
        </w:rPr>
        <w:t xml:space="preserve"> the different biases that may be</w:t>
      </w:r>
      <w:r w:rsidRPr="0081526F">
        <w:rPr>
          <w:rFonts w:ascii="Arial" w:eastAsia="Times New Roman" w:hAnsi="Arial" w:cs="Arial"/>
        </w:rPr>
        <w:br/>
        <w:t xml:space="preserve">  present when working with animal models</w:t>
      </w:r>
    </w:p>
    <w:p w14:paraId="7ED05441" w14:textId="77777777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  <w:r w:rsidRPr="0081526F">
        <w:rPr>
          <w:rFonts w:ascii="Arial" w:eastAsia="Times New Roman" w:hAnsi="Arial" w:cs="Arial"/>
          <w:b/>
          <w:kern w:val="36"/>
          <w:u w:val="single"/>
        </w:rPr>
        <w:t>Description</w:t>
      </w:r>
    </w:p>
    <w:p w14:paraId="3BDC8909" w14:textId="77777777" w:rsidR="00C96C24" w:rsidRPr="0081526F" w:rsidRDefault="00A90FA3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- </w:t>
      </w:r>
      <w:r w:rsidR="00AB6227" w:rsidRPr="0081526F">
        <w:rPr>
          <w:rFonts w:ascii="Arial" w:eastAsia="Times New Roman" w:hAnsi="Arial" w:cs="Arial"/>
        </w:rPr>
        <w:t>This is a</w:t>
      </w:r>
      <w:r w:rsidR="00582B83" w:rsidRPr="0081526F">
        <w:rPr>
          <w:rFonts w:ascii="Arial" w:eastAsia="Times New Roman" w:hAnsi="Arial" w:cs="Arial"/>
        </w:rPr>
        <w:t>n updated</w:t>
      </w:r>
      <w:r w:rsidR="00AB6227" w:rsidRPr="0081526F">
        <w:rPr>
          <w:rFonts w:ascii="Arial" w:eastAsia="Times New Roman" w:hAnsi="Arial" w:cs="Arial"/>
        </w:rPr>
        <w:t xml:space="preserve"> summary of the follow-up analyses to Sarah’s thesis</w:t>
      </w:r>
      <w:r w:rsidRPr="0081526F">
        <w:rPr>
          <w:rFonts w:ascii="Arial" w:eastAsia="Times New Roman" w:hAnsi="Arial" w:cs="Arial"/>
        </w:rPr>
        <w:t>.</w:t>
      </w:r>
    </w:p>
    <w:p w14:paraId="5BEA5B6B" w14:textId="4D11B86A" w:rsidR="00C96C24" w:rsidRPr="0081526F" w:rsidRDefault="00A90FA3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- I consolidated and polished up some of the figures, with the idea that some of these</w:t>
      </w:r>
      <w:r w:rsidRPr="0081526F">
        <w:rPr>
          <w:rFonts w:ascii="Arial" w:eastAsia="Times New Roman" w:hAnsi="Arial" w:cs="Arial"/>
        </w:rPr>
        <w:br/>
        <w:t xml:space="preserve">  may be used in the publication. Looking forward to </w:t>
      </w:r>
      <w:proofErr w:type="gramStart"/>
      <w:r w:rsidRPr="0081526F">
        <w:rPr>
          <w:rFonts w:ascii="Arial" w:eastAsia="Times New Roman" w:hAnsi="Arial" w:cs="Arial"/>
        </w:rPr>
        <w:t>hear</w:t>
      </w:r>
      <w:proofErr w:type="gramEnd"/>
      <w:r w:rsidRPr="0081526F">
        <w:rPr>
          <w:rFonts w:ascii="Arial" w:eastAsia="Times New Roman" w:hAnsi="Arial" w:cs="Arial"/>
        </w:rPr>
        <w:t xml:space="preserve"> your thoughts on what plots to</w:t>
      </w:r>
      <w:r w:rsidRPr="0081526F">
        <w:rPr>
          <w:rFonts w:ascii="Arial" w:eastAsia="Times New Roman" w:hAnsi="Arial" w:cs="Arial"/>
        </w:rPr>
        <w:br/>
        <w:t xml:space="preserve">  include and how they should be modified.</w:t>
      </w:r>
    </w:p>
    <w:p w14:paraId="193D33BB" w14:textId="539F0213" w:rsidR="00AB6227" w:rsidRPr="0081526F" w:rsidRDefault="00C96C24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- </w:t>
      </w:r>
      <w:r w:rsidR="00AB6227" w:rsidRPr="0081526F">
        <w:rPr>
          <w:rFonts w:ascii="Arial" w:eastAsia="Times New Roman" w:hAnsi="Arial" w:cs="Arial"/>
        </w:rPr>
        <w:t>A few differences between Sarah’s analysis and my analysis:</w:t>
      </w:r>
    </w:p>
    <w:p w14:paraId="5BF658FC" w14:textId="77777777" w:rsidR="00AB6227" w:rsidRPr="0081526F" w:rsidRDefault="00AB6227" w:rsidP="00A90FA3">
      <w:pPr>
        <w:numPr>
          <w:ilvl w:val="0"/>
          <w:numId w:val="2"/>
        </w:num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I perform my analysis at the OTU-level</w:t>
      </w:r>
      <w:r w:rsidR="00582B83" w:rsidRPr="0081526F">
        <w:rPr>
          <w:rFonts w:ascii="Arial" w:eastAsia="Times New Roman" w:hAnsi="Arial" w:cs="Arial"/>
        </w:rPr>
        <w:br/>
      </w:r>
      <w:r w:rsidRPr="0081526F">
        <w:rPr>
          <w:rFonts w:ascii="Arial" w:eastAsia="Times New Roman" w:hAnsi="Arial" w:cs="Arial"/>
        </w:rPr>
        <w:t>(97% sequence similarity, akin to species-level)</w:t>
      </w:r>
    </w:p>
    <w:tbl>
      <w:tblPr>
        <w:tblpPr w:leftFromText="180" w:rightFromText="180" w:vertAnchor="text" w:horzAnchor="margin" w:tblpXSpec="center" w:tblpY="134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485"/>
        <w:gridCol w:w="999"/>
        <w:gridCol w:w="730"/>
      </w:tblGrid>
      <w:tr w:rsidR="0081526F" w:rsidRPr="0081526F" w14:paraId="0B066B87" w14:textId="77777777" w:rsidTr="00C96C24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4C0A367" w14:textId="77777777" w:rsidR="00952547" w:rsidRPr="0081526F" w:rsidRDefault="00952547" w:rsidP="00C96C24">
            <w:pPr>
              <w:spacing w:after="300" w:line="276" w:lineRule="auto"/>
              <w:rPr>
                <w:rFonts w:ascii="Arial" w:eastAsia="Times New Roman" w:hAnsi="Arial" w:cs="Arial"/>
                <w:b/>
                <w:bCs/>
              </w:rPr>
            </w:pPr>
            <w:r w:rsidRPr="0081526F">
              <w:rPr>
                <w:rFonts w:ascii="Arial" w:eastAsia="Times New Roman" w:hAnsi="Arial" w:cs="Arial"/>
                <w:b/>
                <w:bCs/>
              </w:rPr>
              <w:t>Treatment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495074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  <w:b/>
                <w:bCs/>
              </w:rPr>
            </w:pPr>
            <w:r w:rsidRPr="0081526F">
              <w:rPr>
                <w:rFonts w:ascii="Arial" w:eastAsia="Times New Roman" w:hAnsi="Arial" w:cs="Arial"/>
                <w:b/>
                <w:bCs/>
              </w:rPr>
              <w:t>N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A04829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  <w:b/>
                <w:bCs/>
              </w:rPr>
            </w:pPr>
            <w:r w:rsidRPr="0081526F">
              <w:rPr>
                <w:rFonts w:ascii="Arial" w:eastAsia="Times New Roman" w:hAnsi="Arial" w:cs="Arial"/>
                <w:b/>
                <w:bCs/>
              </w:rPr>
              <w:t>Female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FFD1473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  <w:b/>
                <w:bCs/>
              </w:rPr>
            </w:pPr>
            <w:r w:rsidRPr="0081526F">
              <w:rPr>
                <w:rFonts w:ascii="Arial" w:eastAsia="Times New Roman" w:hAnsi="Arial" w:cs="Arial"/>
                <w:b/>
                <w:bCs/>
              </w:rPr>
              <w:t>Male</w:t>
            </w:r>
          </w:p>
        </w:tc>
      </w:tr>
      <w:tr w:rsidR="0081526F" w:rsidRPr="0081526F" w14:paraId="5AE96AEB" w14:textId="77777777" w:rsidTr="00C96C2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57D52A" w14:textId="77777777" w:rsidR="00952547" w:rsidRPr="0081526F" w:rsidRDefault="00952547" w:rsidP="00C96C24">
            <w:pPr>
              <w:spacing w:after="300" w:line="276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High Fat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996BCD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C94C25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7B1BE2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5</w:t>
            </w:r>
          </w:p>
        </w:tc>
      </w:tr>
      <w:tr w:rsidR="0081526F" w:rsidRPr="0081526F" w14:paraId="2A0F1F1C" w14:textId="77777777" w:rsidTr="00C96C2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B78D97" w14:textId="77777777" w:rsidR="00952547" w:rsidRPr="0081526F" w:rsidRDefault="00952547" w:rsidP="00C96C24">
            <w:pPr>
              <w:spacing w:after="300" w:line="276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Low Fat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BFB9FD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EFA79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EBCC73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5</w:t>
            </w:r>
          </w:p>
        </w:tc>
      </w:tr>
      <w:tr w:rsidR="0081526F" w:rsidRPr="0081526F" w14:paraId="72965E62" w14:textId="77777777" w:rsidTr="00C96C2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94C04" w14:textId="77777777" w:rsidR="00952547" w:rsidRPr="0081526F" w:rsidRDefault="00952547" w:rsidP="00C96C24">
            <w:pPr>
              <w:spacing w:after="300" w:line="276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Saccharin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5FCEF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D5419B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2968D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4</w:t>
            </w:r>
          </w:p>
        </w:tc>
      </w:tr>
      <w:tr w:rsidR="0081526F" w:rsidRPr="0081526F" w14:paraId="1A24FD5A" w14:textId="77777777" w:rsidTr="00C96C2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AFDA87" w14:textId="77777777" w:rsidR="00952547" w:rsidRPr="0081526F" w:rsidRDefault="00952547" w:rsidP="00C96C24">
            <w:pPr>
              <w:spacing w:after="300" w:line="276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Stevia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5F34E7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7D3CD1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2C890" w14:textId="77777777" w:rsidR="00952547" w:rsidRPr="0081526F" w:rsidRDefault="00952547" w:rsidP="00C96C24">
            <w:pPr>
              <w:spacing w:after="300" w:line="276" w:lineRule="auto"/>
              <w:jc w:val="right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4</w:t>
            </w:r>
          </w:p>
        </w:tc>
      </w:tr>
    </w:tbl>
    <w:p w14:paraId="181832A7" w14:textId="77777777" w:rsidR="00AB6227" w:rsidRPr="0081526F" w:rsidRDefault="00AB6227" w:rsidP="00A90FA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I included only individuals with both pre-treatment and post-treatment samples because I run a few paired tests and want to keep the samples consistent throughout all analyses. I removed 4 individuals, resulting in the following final sample count:</w:t>
      </w:r>
      <w:r w:rsidR="00952547" w:rsidRPr="0081526F">
        <w:rPr>
          <w:rFonts w:ascii="Arial" w:eastAsia="Times New Roman" w:hAnsi="Arial" w:cs="Arial"/>
        </w:rPr>
        <w:br/>
      </w:r>
      <w:r w:rsidR="00952547" w:rsidRPr="0081526F">
        <w:rPr>
          <w:rFonts w:ascii="Arial" w:eastAsia="Times New Roman" w:hAnsi="Arial" w:cs="Arial"/>
        </w:rPr>
        <w:br/>
      </w:r>
    </w:p>
    <w:p w14:paraId="735BDE2F" w14:textId="77777777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2667AB66" w14:textId="77777777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72271CBA" w14:textId="77777777" w:rsidR="00582B83" w:rsidRPr="0081526F" w:rsidRDefault="00582B83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61860002" w14:textId="77777777" w:rsidR="00582B83" w:rsidRPr="0081526F" w:rsidRDefault="00582B83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  <w:r w:rsidRPr="0081526F">
        <w:rPr>
          <w:rFonts w:ascii="Arial" w:eastAsia="Times New Roman" w:hAnsi="Arial" w:cs="Arial"/>
          <w:b/>
          <w:kern w:val="36"/>
          <w:u w:val="single"/>
        </w:rPr>
        <w:br/>
      </w:r>
      <w:r w:rsidRPr="0081526F">
        <w:rPr>
          <w:rFonts w:ascii="Arial" w:eastAsia="Times New Roman" w:hAnsi="Arial" w:cs="Arial"/>
          <w:b/>
          <w:kern w:val="36"/>
          <w:u w:val="single"/>
        </w:rPr>
        <w:br/>
      </w:r>
    </w:p>
    <w:p w14:paraId="6CBB310E" w14:textId="77777777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6455C83D" w14:textId="77777777" w:rsidR="00952547" w:rsidRPr="0081526F" w:rsidRDefault="0095254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49EFCA90" w14:textId="77777777" w:rsidR="00952547" w:rsidRPr="0081526F" w:rsidRDefault="0095254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1D045C8D" w14:textId="643F0091" w:rsidR="00AB6227" w:rsidRPr="0081526F" w:rsidRDefault="008363B4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  <w:r>
        <w:rPr>
          <w:rFonts w:ascii="Arial" w:eastAsia="Times New Roman" w:hAnsi="Arial" w:cs="Arial"/>
          <w:b/>
          <w:kern w:val="36"/>
          <w:u w:val="single"/>
        </w:rPr>
        <w:lastRenderedPageBreak/>
        <w:br/>
      </w:r>
      <w:r w:rsidR="00AB6227" w:rsidRPr="0081526F">
        <w:rPr>
          <w:rFonts w:ascii="Arial" w:eastAsia="Times New Roman" w:hAnsi="Arial" w:cs="Arial"/>
          <w:b/>
          <w:kern w:val="36"/>
          <w:u w:val="single"/>
        </w:rPr>
        <w:t>Phylum-Level Composition</w:t>
      </w:r>
    </w:p>
    <w:p w14:paraId="4B5F60C4" w14:textId="3EB16BE7" w:rsidR="00AB6227" w:rsidRPr="0081526F" w:rsidRDefault="00C96C24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- </w:t>
      </w:r>
      <w:r w:rsidR="00AB6227" w:rsidRPr="0081526F">
        <w:rPr>
          <w:rFonts w:ascii="Arial" w:eastAsia="Times New Roman" w:hAnsi="Arial" w:cs="Arial"/>
        </w:rPr>
        <w:t>The phyla are listed in order of highest overall relative abundance to lowest overall</w:t>
      </w:r>
      <w:r w:rsidRPr="0081526F">
        <w:rPr>
          <w:rFonts w:ascii="Arial" w:eastAsia="Times New Roman" w:hAnsi="Arial" w:cs="Arial"/>
        </w:rPr>
        <w:br/>
        <w:t xml:space="preserve">  </w:t>
      </w:r>
      <w:r w:rsidR="00AB6227" w:rsidRPr="0081526F">
        <w:rPr>
          <w:rFonts w:ascii="Arial" w:eastAsia="Times New Roman" w:hAnsi="Arial" w:cs="Arial"/>
        </w:rPr>
        <w:t>relative abundance.</w:t>
      </w:r>
      <w:r w:rsidRPr="0081526F">
        <w:rPr>
          <w:rFonts w:ascii="Arial" w:eastAsia="Times New Roman" w:hAnsi="Arial" w:cs="Arial"/>
        </w:rPr>
        <w:br/>
        <w:t xml:space="preserve">- </w:t>
      </w:r>
      <w:r w:rsidR="00AB6227" w:rsidRPr="0081526F">
        <w:rPr>
          <w:rFonts w:ascii="Arial" w:eastAsia="Times New Roman" w:hAnsi="Arial" w:cs="Arial"/>
        </w:rPr>
        <w:t>Phyla with a total relative abundance of &lt; 0.1% were removed.</w:t>
      </w:r>
      <w:r w:rsidR="00582B83" w:rsidRPr="0081526F">
        <w:rPr>
          <w:rFonts w:ascii="Arial" w:eastAsia="Times New Roman" w:hAnsi="Arial" w:cs="Arial"/>
        </w:rPr>
        <w:br/>
      </w:r>
      <w:r w:rsidRPr="0081526F">
        <w:rPr>
          <w:rFonts w:ascii="Arial" w:eastAsia="Times New Roman" w:hAnsi="Arial" w:cs="Arial"/>
        </w:rPr>
        <w:t xml:space="preserve">- </w:t>
      </w:r>
      <w:r w:rsidR="00AB6227" w:rsidRPr="0081526F">
        <w:rPr>
          <w:rFonts w:ascii="Arial" w:eastAsia="Times New Roman" w:hAnsi="Arial" w:cs="Arial"/>
        </w:rPr>
        <w:t>Error bars represent the interquartile range.</w:t>
      </w:r>
    </w:p>
    <w:p w14:paraId="25102D5A" w14:textId="77777777" w:rsidR="00AB6227" w:rsidRPr="0081526F" w:rsidRDefault="00AB6227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  <w:noProof/>
        </w:rPr>
        <w:drawing>
          <wp:inline distT="0" distB="0" distL="0" distR="0" wp14:anchorId="73523207" wp14:editId="33563A91">
            <wp:extent cx="5943600" cy="3302000"/>
            <wp:effectExtent l="0" t="0" r="0" b="0"/>
            <wp:docPr id="1" name="Picture 1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yla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99E" w14:textId="77777777" w:rsidR="00AB6227" w:rsidRPr="0081526F" w:rsidRDefault="00AB6227" w:rsidP="00A90FA3">
      <w:pPr>
        <w:shd w:val="clear" w:color="auto" w:fill="FFFFFF"/>
        <w:spacing w:after="0" w:line="276" w:lineRule="auto"/>
        <w:rPr>
          <w:rFonts w:ascii="Arial" w:eastAsia="Times New Roman" w:hAnsi="Arial" w:cs="Arial"/>
        </w:rPr>
      </w:pPr>
    </w:p>
    <w:p w14:paraId="7EF7549A" w14:textId="77777777" w:rsidR="004348A1" w:rsidRPr="0081526F" w:rsidRDefault="00AB6227" w:rsidP="004348A1">
      <w:pPr>
        <w:pStyle w:val="ListParagraph"/>
        <w:numPr>
          <w:ilvl w:val="0"/>
          <w:numId w:val="10"/>
        </w:num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Dominant phyla include Firmicutes and Bacteroidetes, with lesser contributions by Verrucomicrobia and </w:t>
      </w:r>
      <w:proofErr w:type="spellStart"/>
      <w:r w:rsidRPr="0081526F">
        <w:rPr>
          <w:rFonts w:ascii="Arial" w:eastAsia="Times New Roman" w:hAnsi="Arial" w:cs="Arial"/>
        </w:rPr>
        <w:t>Tenericutes</w:t>
      </w:r>
      <w:proofErr w:type="spellEnd"/>
      <w:r w:rsidR="00C96C24" w:rsidRPr="0081526F">
        <w:rPr>
          <w:rFonts w:ascii="Arial" w:eastAsia="Times New Roman" w:hAnsi="Arial" w:cs="Arial"/>
        </w:rPr>
        <w:t>.</w:t>
      </w:r>
    </w:p>
    <w:p w14:paraId="74B46DE1" w14:textId="6F5DDD15" w:rsidR="00AB6227" w:rsidRPr="0081526F" w:rsidRDefault="00C96C24" w:rsidP="004348A1">
      <w:pPr>
        <w:pStyle w:val="ListParagraph"/>
        <w:numPr>
          <w:ilvl w:val="0"/>
          <w:numId w:val="10"/>
        </w:num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M</w:t>
      </w:r>
      <w:r w:rsidR="00AB6227" w:rsidRPr="0081526F">
        <w:rPr>
          <w:rFonts w:ascii="Arial" w:eastAsia="Times New Roman" w:hAnsi="Arial" w:cs="Arial"/>
        </w:rPr>
        <w:t xml:space="preserve">inor contributions </w:t>
      </w:r>
      <w:r w:rsidRPr="0081526F">
        <w:rPr>
          <w:rFonts w:ascii="Arial" w:eastAsia="Times New Roman" w:hAnsi="Arial" w:cs="Arial"/>
        </w:rPr>
        <w:t xml:space="preserve">are </w:t>
      </w:r>
      <w:r w:rsidR="00AB6227" w:rsidRPr="0081526F">
        <w:rPr>
          <w:rFonts w:ascii="Arial" w:eastAsia="Times New Roman" w:hAnsi="Arial" w:cs="Arial"/>
        </w:rPr>
        <w:t>by Proteobacteria, Actinobacteria, unclassified bacteria, and Cyanobacteria.</w:t>
      </w:r>
    </w:p>
    <w:p w14:paraId="48E837C4" w14:textId="77777777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0FB02AC1" w14:textId="77777777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7464EBB4" w14:textId="77777777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5EB33E11" w14:textId="77777777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11474A5F" w14:textId="01040BA4" w:rsidR="00AB6227" w:rsidRPr="0081526F" w:rsidRDefault="00F84626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  <w:r w:rsidRPr="0081526F">
        <w:rPr>
          <w:rFonts w:ascii="Arial" w:eastAsia="Times New Roman" w:hAnsi="Arial" w:cs="Arial"/>
          <w:b/>
          <w:kern w:val="36"/>
          <w:u w:val="single"/>
        </w:rPr>
        <w:br/>
      </w:r>
    </w:p>
    <w:p w14:paraId="56364F9F" w14:textId="77777777" w:rsidR="008363B4" w:rsidRDefault="008363B4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</w:p>
    <w:p w14:paraId="76FCEC36" w14:textId="251E4E78" w:rsidR="00AB6227" w:rsidRPr="0081526F" w:rsidRDefault="00AB6227" w:rsidP="00A90FA3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  <w:r w:rsidRPr="0081526F">
        <w:rPr>
          <w:rFonts w:ascii="Arial" w:eastAsia="Times New Roman" w:hAnsi="Arial" w:cs="Arial"/>
          <w:b/>
          <w:kern w:val="36"/>
          <w:u w:val="single"/>
        </w:rPr>
        <w:lastRenderedPageBreak/>
        <w:t>Within-Sample Diversity (Alpha)</w:t>
      </w:r>
    </w:p>
    <w:p w14:paraId="5FFEBB51" w14:textId="77777777" w:rsidR="00AB6227" w:rsidRPr="0081526F" w:rsidRDefault="00AB6227" w:rsidP="00A90FA3">
      <w:pPr>
        <w:shd w:val="clear" w:color="auto" w:fill="FFFFFF"/>
        <w:spacing w:after="0" w:line="276" w:lineRule="auto"/>
        <w:rPr>
          <w:rFonts w:ascii="Arial" w:eastAsia="Times New Roman" w:hAnsi="Arial" w:cs="Arial"/>
        </w:rPr>
      </w:pPr>
    </w:p>
    <w:p w14:paraId="4A64FB40" w14:textId="77777777" w:rsidR="00AB6227" w:rsidRPr="0081526F" w:rsidRDefault="00AB6227" w:rsidP="00A90FA3">
      <w:pPr>
        <w:shd w:val="clear" w:color="auto" w:fill="FFFFFF"/>
        <w:spacing w:after="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  <w:noProof/>
        </w:rPr>
        <w:drawing>
          <wp:inline distT="0" distB="0" distL="0" distR="0" wp14:anchorId="0E11A89E" wp14:editId="567E6401">
            <wp:extent cx="5943600" cy="4126865"/>
            <wp:effectExtent l="0" t="0" r="0" b="6985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iv.tif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A483" w14:textId="77777777" w:rsidR="00AB6227" w:rsidRPr="0081526F" w:rsidRDefault="00AB6227" w:rsidP="00A90FA3">
      <w:pPr>
        <w:shd w:val="clear" w:color="auto" w:fill="FFFFFF"/>
        <w:spacing w:after="0" w:line="276" w:lineRule="auto"/>
        <w:rPr>
          <w:rFonts w:ascii="Arial" w:eastAsia="Times New Roman" w:hAnsi="Arial" w:cs="Arial"/>
        </w:rPr>
      </w:pPr>
    </w:p>
    <w:p w14:paraId="7800FF01" w14:textId="49958ECC" w:rsidR="009618E4" w:rsidRDefault="009618E4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- Shared letter (or no letters in a panel) = groups are not significantly different</w:t>
      </w:r>
    </w:p>
    <w:p w14:paraId="3A9B4A31" w14:textId="5543CD0D" w:rsidR="009618E4" w:rsidRDefault="009618E4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- No shared letter = groups are significantly different</w:t>
      </w:r>
    </w:p>
    <w:p w14:paraId="033EFC67" w14:textId="623074E2" w:rsidR="00AB6227" w:rsidRPr="0081526F" w:rsidRDefault="00AB6227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Chao is an estimate of richness (# unique OTUs exist in a </w:t>
      </w:r>
      <w:proofErr w:type="gramStart"/>
      <w:r w:rsidRPr="0081526F">
        <w:rPr>
          <w:rFonts w:ascii="Arial" w:eastAsia="Times New Roman" w:hAnsi="Arial" w:cs="Arial"/>
        </w:rPr>
        <w:t>particular sample</w:t>
      </w:r>
      <w:proofErr w:type="gramEnd"/>
      <w:r w:rsidRPr="0081526F">
        <w:rPr>
          <w:rFonts w:ascii="Arial" w:eastAsia="Times New Roman" w:hAnsi="Arial" w:cs="Arial"/>
        </w:rPr>
        <w:t>).</w:t>
      </w:r>
    </w:p>
    <w:p w14:paraId="2265A17C" w14:textId="77777777" w:rsidR="00AB6227" w:rsidRPr="0081526F" w:rsidRDefault="00AB6227" w:rsidP="00A90FA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Post-treatment groups are significantly different (adj p-</w:t>
      </w:r>
      <w:proofErr w:type="spellStart"/>
      <w:r w:rsidRPr="0081526F">
        <w:rPr>
          <w:rFonts w:ascii="Arial" w:eastAsia="Times New Roman" w:hAnsi="Arial" w:cs="Arial"/>
        </w:rPr>
        <w:t>val</w:t>
      </w:r>
      <w:proofErr w:type="spellEnd"/>
      <w:r w:rsidRPr="0081526F">
        <w:rPr>
          <w:rFonts w:ascii="Arial" w:eastAsia="Times New Roman" w:hAnsi="Arial" w:cs="Arial"/>
        </w:rPr>
        <w:t xml:space="preserve"> = 0.004). Specifically:</w:t>
      </w:r>
    </w:p>
    <w:p w14:paraId="2FF0D004" w14:textId="77777777" w:rsidR="00AB6227" w:rsidRPr="0081526F" w:rsidRDefault="00AB6227" w:rsidP="00A90FA3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High Fat vs. Low Fat</w:t>
      </w:r>
    </w:p>
    <w:p w14:paraId="4468FC40" w14:textId="77777777" w:rsidR="00AB6227" w:rsidRPr="0081526F" w:rsidRDefault="00AB6227" w:rsidP="00A90FA3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Low Fat vs. Saccharin</w:t>
      </w:r>
    </w:p>
    <w:p w14:paraId="0AA1F214" w14:textId="77777777" w:rsidR="00AB6227" w:rsidRPr="0081526F" w:rsidRDefault="00AB6227" w:rsidP="00A90FA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High Fat Pre-treatment and Post-treatment are significantly different (adj p-</w:t>
      </w:r>
      <w:proofErr w:type="spellStart"/>
      <w:r w:rsidRPr="0081526F">
        <w:rPr>
          <w:rFonts w:ascii="Arial" w:eastAsia="Times New Roman" w:hAnsi="Arial" w:cs="Arial"/>
        </w:rPr>
        <w:t>val</w:t>
      </w:r>
      <w:proofErr w:type="spellEnd"/>
      <w:r w:rsidRPr="0081526F">
        <w:rPr>
          <w:rFonts w:ascii="Arial" w:eastAsia="Times New Roman" w:hAnsi="Arial" w:cs="Arial"/>
        </w:rPr>
        <w:t xml:space="preserve"> = 0.018)</w:t>
      </w:r>
    </w:p>
    <w:p w14:paraId="01D0A00B" w14:textId="77777777" w:rsidR="00AB6227" w:rsidRPr="0081526F" w:rsidRDefault="00AB6227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Shannon’s Index is an estimate of diversity, </w:t>
      </w:r>
      <w:proofErr w:type="gramStart"/>
      <w:r w:rsidRPr="0081526F">
        <w:rPr>
          <w:rFonts w:ascii="Arial" w:eastAsia="Times New Roman" w:hAnsi="Arial" w:cs="Arial"/>
        </w:rPr>
        <w:t>taking into account</w:t>
      </w:r>
      <w:proofErr w:type="gramEnd"/>
      <w:r w:rsidRPr="0081526F">
        <w:rPr>
          <w:rFonts w:ascii="Arial" w:eastAsia="Times New Roman" w:hAnsi="Arial" w:cs="Arial"/>
        </w:rPr>
        <w:t xml:space="preserve"> both the presence/absence and abundance of OTUs.</w:t>
      </w:r>
    </w:p>
    <w:p w14:paraId="3B987101" w14:textId="77777777" w:rsidR="00AB6227" w:rsidRPr="0081526F" w:rsidRDefault="00AB6227" w:rsidP="00A90FA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No significant differences.</w:t>
      </w:r>
    </w:p>
    <w:p w14:paraId="48CB12D5" w14:textId="77777777" w:rsidR="009618E4" w:rsidRPr="009618E4" w:rsidRDefault="00AB6227" w:rsidP="009618E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This suggests that differences in within-sample diversity are driven by presence/absence of OTUs rather than their relative abundances.</w:t>
      </w:r>
    </w:p>
    <w:p w14:paraId="35C11539" w14:textId="319E573D" w:rsidR="00AB6227" w:rsidRPr="009618E4" w:rsidRDefault="009618E4" w:rsidP="009618E4">
      <w:p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b/>
          <w:kern w:val="36"/>
          <w:u w:val="single"/>
        </w:rPr>
        <w:lastRenderedPageBreak/>
        <w:br/>
      </w:r>
      <w:r w:rsidR="00AB6227" w:rsidRPr="009618E4">
        <w:rPr>
          <w:rFonts w:ascii="Arial" w:eastAsia="Times New Roman" w:hAnsi="Arial" w:cs="Arial"/>
          <w:b/>
          <w:kern w:val="36"/>
          <w:u w:val="single"/>
        </w:rPr>
        <w:t>Between-Sample Diversity (Beta)</w:t>
      </w:r>
    </w:p>
    <w:p w14:paraId="4B57EBEC" w14:textId="77777777" w:rsidR="00AB6227" w:rsidRPr="0081526F" w:rsidRDefault="00AB6227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I used the Bray-Curtis dissimilarity metric, which considers both OTU presence/absence and weight (abundance).</w:t>
      </w:r>
    </w:p>
    <w:p w14:paraId="070289C4" w14:textId="7F8210BE" w:rsidR="00AB6227" w:rsidRPr="0081526F" w:rsidRDefault="00AB6227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In the ordination, each point is 1 sample. The distance betwe</w:t>
      </w:r>
      <w:r w:rsidR="00811BAD" w:rsidRPr="0081526F">
        <w:rPr>
          <w:rFonts w:ascii="Arial" w:eastAsia="Times New Roman" w:hAnsi="Arial" w:cs="Arial"/>
        </w:rPr>
        <w:t>e</w:t>
      </w:r>
      <w:r w:rsidRPr="0081526F">
        <w:rPr>
          <w:rFonts w:ascii="Arial" w:eastAsia="Times New Roman" w:hAnsi="Arial" w:cs="Arial"/>
        </w:rPr>
        <w:t>n points is inversely related to how similar the samples are.</w:t>
      </w:r>
      <w:r w:rsidRPr="0081526F">
        <w:rPr>
          <w:rFonts w:ascii="Arial" w:eastAsia="Times New Roman" w:hAnsi="Arial" w:cs="Arial"/>
        </w:rPr>
        <w:br/>
        <w:t>Closer points = more similar.</w:t>
      </w:r>
      <w:r w:rsidRPr="0081526F">
        <w:rPr>
          <w:rFonts w:ascii="Arial" w:eastAsia="Times New Roman" w:hAnsi="Arial" w:cs="Arial"/>
        </w:rPr>
        <w:br/>
        <w:t>Farther points = less similar.</w:t>
      </w:r>
    </w:p>
    <w:p w14:paraId="26AC3D5E" w14:textId="77777777" w:rsidR="00811BAD" w:rsidRPr="0081526F" w:rsidRDefault="00AB6227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  <w:noProof/>
        </w:rPr>
        <w:drawing>
          <wp:inline distT="0" distB="0" distL="0" distR="0" wp14:anchorId="49CF5374" wp14:editId="31C161DB">
            <wp:extent cx="3058668" cy="5399532"/>
            <wp:effectExtent l="0" t="0" r="8890" b="0"/>
            <wp:docPr id="3" name="Picture 3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mds.tif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668" cy="53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55EE" w14:textId="77777777" w:rsidR="004348A1" w:rsidRPr="0081526F" w:rsidRDefault="00811BAD" w:rsidP="004348A1">
      <w:pPr>
        <w:pStyle w:val="ListParagraph"/>
        <w:numPr>
          <w:ilvl w:val="0"/>
          <w:numId w:val="11"/>
        </w:num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Within each treatment, Pre vs. Post are significantly different (saccharin adj </w:t>
      </w:r>
      <w:proofErr w:type="spellStart"/>
      <w:r w:rsidRPr="0081526F">
        <w:rPr>
          <w:rFonts w:ascii="Arial" w:eastAsia="Times New Roman" w:hAnsi="Arial" w:cs="Arial"/>
        </w:rPr>
        <w:t>pval</w:t>
      </w:r>
      <w:proofErr w:type="spellEnd"/>
      <w:r w:rsidRPr="0081526F">
        <w:rPr>
          <w:rFonts w:ascii="Arial" w:eastAsia="Times New Roman" w:hAnsi="Arial" w:cs="Arial"/>
        </w:rPr>
        <w:t xml:space="preserve"> = 0.002, all other adj </w:t>
      </w:r>
      <w:proofErr w:type="spellStart"/>
      <w:r w:rsidRPr="0081526F">
        <w:rPr>
          <w:rFonts w:ascii="Arial" w:eastAsia="Times New Roman" w:hAnsi="Arial" w:cs="Arial"/>
        </w:rPr>
        <w:t>pvals</w:t>
      </w:r>
      <w:proofErr w:type="spellEnd"/>
      <w:r w:rsidRPr="0081526F">
        <w:rPr>
          <w:rFonts w:ascii="Arial" w:eastAsia="Times New Roman" w:hAnsi="Arial" w:cs="Arial"/>
        </w:rPr>
        <w:t xml:space="preserve"> = 0.001)</w:t>
      </w:r>
    </w:p>
    <w:p w14:paraId="5A76859C" w14:textId="17DFD6F3" w:rsidR="00AB6227" w:rsidRPr="0081526F" w:rsidRDefault="004348A1" w:rsidP="004348A1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lastRenderedPageBreak/>
        <w:br/>
      </w:r>
      <w:r w:rsidR="00AB6227" w:rsidRPr="0081526F">
        <w:rPr>
          <w:rFonts w:ascii="Arial" w:eastAsia="Times New Roman" w:hAnsi="Arial" w:cs="Arial"/>
        </w:rPr>
        <w:t xml:space="preserve">To determine to what extent the categorical factors contribute to between-sample differences, I used PERMANOVA </w:t>
      </w:r>
      <w:r w:rsidR="00811BAD" w:rsidRPr="0081526F">
        <w:rPr>
          <w:rFonts w:ascii="Arial" w:eastAsia="Times New Roman" w:hAnsi="Arial" w:cs="Arial"/>
        </w:rPr>
        <w:t>with interaction terms</w:t>
      </w:r>
      <w:r w:rsidR="00AB6227" w:rsidRPr="0081526F">
        <w:rPr>
          <w:rFonts w:ascii="Arial" w:eastAsia="Times New Roman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350"/>
        <w:gridCol w:w="1260"/>
      </w:tblGrid>
      <w:tr w:rsidR="0081526F" w:rsidRPr="0081526F" w14:paraId="053AD55D" w14:textId="77777777" w:rsidTr="00C0381A">
        <w:tc>
          <w:tcPr>
            <w:tcW w:w="2875" w:type="dxa"/>
          </w:tcPr>
          <w:p w14:paraId="0459DA47" w14:textId="19C3FF0B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  <w:b/>
              </w:rPr>
            </w:pPr>
            <w:r w:rsidRPr="0081526F">
              <w:rPr>
                <w:rFonts w:ascii="Arial" w:eastAsia="Times New Roman" w:hAnsi="Arial" w:cs="Arial"/>
                <w:b/>
              </w:rPr>
              <w:t>Factor</w:t>
            </w:r>
          </w:p>
        </w:tc>
        <w:tc>
          <w:tcPr>
            <w:tcW w:w="1350" w:type="dxa"/>
          </w:tcPr>
          <w:p w14:paraId="06178394" w14:textId="1C98D679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  <w:b/>
              </w:rPr>
            </w:pPr>
            <w:r w:rsidRPr="0081526F">
              <w:rPr>
                <w:rFonts w:ascii="Arial" w:eastAsia="Times New Roman" w:hAnsi="Arial" w:cs="Arial"/>
                <w:b/>
              </w:rPr>
              <w:t>P-</w:t>
            </w:r>
            <w:r w:rsidR="00C0381A" w:rsidRPr="0081526F">
              <w:rPr>
                <w:rFonts w:ascii="Arial" w:eastAsia="Times New Roman" w:hAnsi="Arial" w:cs="Arial"/>
                <w:b/>
              </w:rPr>
              <w:t>v</w:t>
            </w:r>
            <w:r w:rsidRPr="0081526F">
              <w:rPr>
                <w:rFonts w:ascii="Arial" w:eastAsia="Times New Roman" w:hAnsi="Arial" w:cs="Arial"/>
                <w:b/>
              </w:rPr>
              <w:t>alue</w:t>
            </w:r>
          </w:p>
        </w:tc>
        <w:tc>
          <w:tcPr>
            <w:tcW w:w="1260" w:type="dxa"/>
          </w:tcPr>
          <w:p w14:paraId="4F1F7791" w14:textId="40D4300B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  <w:b/>
              </w:rPr>
            </w:pPr>
            <w:r w:rsidRPr="0081526F">
              <w:rPr>
                <w:rFonts w:ascii="Arial" w:eastAsia="Times New Roman" w:hAnsi="Arial" w:cs="Arial"/>
                <w:b/>
              </w:rPr>
              <w:t>R2</w:t>
            </w:r>
          </w:p>
        </w:tc>
      </w:tr>
      <w:tr w:rsidR="0081526F" w:rsidRPr="0081526F" w14:paraId="2657743F" w14:textId="77777777" w:rsidTr="00C0381A">
        <w:tc>
          <w:tcPr>
            <w:tcW w:w="2875" w:type="dxa"/>
          </w:tcPr>
          <w:p w14:paraId="3D18028A" w14:textId="6FD323D5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Time</w:t>
            </w:r>
          </w:p>
        </w:tc>
        <w:tc>
          <w:tcPr>
            <w:tcW w:w="1350" w:type="dxa"/>
          </w:tcPr>
          <w:p w14:paraId="5D2632FC" w14:textId="342725F9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0.001</w:t>
            </w:r>
          </w:p>
        </w:tc>
        <w:tc>
          <w:tcPr>
            <w:tcW w:w="1260" w:type="dxa"/>
          </w:tcPr>
          <w:p w14:paraId="1D7ED8FF" w14:textId="3872CB9C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0.25838</w:t>
            </w:r>
          </w:p>
        </w:tc>
      </w:tr>
      <w:tr w:rsidR="0081526F" w:rsidRPr="0081526F" w14:paraId="6450AAD2" w14:textId="77777777" w:rsidTr="00C0381A">
        <w:tc>
          <w:tcPr>
            <w:tcW w:w="2875" w:type="dxa"/>
          </w:tcPr>
          <w:p w14:paraId="041364EA" w14:textId="33D9F6D7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Treatment</w:t>
            </w:r>
          </w:p>
        </w:tc>
        <w:tc>
          <w:tcPr>
            <w:tcW w:w="1350" w:type="dxa"/>
          </w:tcPr>
          <w:p w14:paraId="7713182E" w14:textId="359975F4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0.001</w:t>
            </w:r>
          </w:p>
        </w:tc>
        <w:tc>
          <w:tcPr>
            <w:tcW w:w="1260" w:type="dxa"/>
          </w:tcPr>
          <w:p w14:paraId="32939F3D" w14:textId="5AA42CFB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0.12309</w:t>
            </w:r>
          </w:p>
        </w:tc>
      </w:tr>
      <w:tr w:rsidR="0081526F" w:rsidRPr="0081526F" w14:paraId="79EFDA79" w14:textId="77777777" w:rsidTr="00C0381A">
        <w:tc>
          <w:tcPr>
            <w:tcW w:w="2875" w:type="dxa"/>
          </w:tcPr>
          <w:p w14:paraId="05B614F5" w14:textId="4CA26CF5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Sex</w:t>
            </w:r>
          </w:p>
        </w:tc>
        <w:tc>
          <w:tcPr>
            <w:tcW w:w="1350" w:type="dxa"/>
          </w:tcPr>
          <w:p w14:paraId="354EA63D" w14:textId="1B0FEA01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0.001</w:t>
            </w:r>
          </w:p>
        </w:tc>
        <w:tc>
          <w:tcPr>
            <w:tcW w:w="1260" w:type="dxa"/>
          </w:tcPr>
          <w:p w14:paraId="254C4495" w14:textId="798EE0AF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0.07370</w:t>
            </w:r>
          </w:p>
        </w:tc>
      </w:tr>
      <w:tr w:rsidR="0081526F" w:rsidRPr="0081526F" w14:paraId="71CF508C" w14:textId="77777777" w:rsidTr="00C0381A">
        <w:tc>
          <w:tcPr>
            <w:tcW w:w="2875" w:type="dxa"/>
          </w:tcPr>
          <w:p w14:paraId="019D45B4" w14:textId="7552426E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 xml:space="preserve">Time </w:t>
            </w:r>
            <w:r w:rsidR="00D37909" w:rsidRPr="0081526F">
              <w:rPr>
                <w:rFonts w:ascii="Arial" w:eastAsia="Times New Roman" w:hAnsi="Arial" w:cs="Arial"/>
              </w:rPr>
              <w:t>x</w:t>
            </w:r>
            <w:r w:rsidRPr="0081526F">
              <w:rPr>
                <w:rFonts w:ascii="Arial" w:eastAsia="Times New Roman" w:hAnsi="Arial" w:cs="Arial"/>
              </w:rPr>
              <w:t xml:space="preserve"> Treatment</w:t>
            </w:r>
          </w:p>
        </w:tc>
        <w:tc>
          <w:tcPr>
            <w:tcW w:w="1350" w:type="dxa"/>
          </w:tcPr>
          <w:p w14:paraId="0987B3AE" w14:textId="6BBBAFF4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0.001</w:t>
            </w:r>
          </w:p>
        </w:tc>
        <w:tc>
          <w:tcPr>
            <w:tcW w:w="1260" w:type="dxa"/>
          </w:tcPr>
          <w:p w14:paraId="3604D0E9" w14:textId="17B32F58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0.09180</w:t>
            </w:r>
          </w:p>
        </w:tc>
      </w:tr>
      <w:tr w:rsidR="0081526F" w:rsidRPr="0081526F" w14:paraId="48C02929" w14:textId="77777777" w:rsidTr="00C0381A">
        <w:tc>
          <w:tcPr>
            <w:tcW w:w="2875" w:type="dxa"/>
          </w:tcPr>
          <w:p w14:paraId="3952018C" w14:textId="69AC7002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 xml:space="preserve">Time </w:t>
            </w:r>
            <w:r w:rsidR="00D37909" w:rsidRPr="0081526F">
              <w:rPr>
                <w:rFonts w:ascii="Arial" w:eastAsia="Times New Roman" w:hAnsi="Arial" w:cs="Arial"/>
              </w:rPr>
              <w:t>x</w:t>
            </w:r>
            <w:r w:rsidRPr="0081526F">
              <w:rPr>
                <w:rFonts w:ascii="Arial" w:eastAsia="Times New Roman" w:hAnsi="Arial" w:cs="Arial"/>
              </w:rPr>
              <w:t xml:space="preserve"> Sex</w:t>
            </w:r>
          </w:p>
        </w:tc>
        <w:tc>
          <w:tcPr>
            <w:tcW w:w="1350" w:type="dxa"/>
          </w:tcPr>
          <w:p w14:paraId="1A1226E9" w14:textId="58A3B7B7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0.001</w:t>
            </w:r>
          </w:p>
        </w:tc>
        <w:tc>
          <w:tcPr>
            <w:tcW w:w="1260" w:type="dxa"/>
          </w:tcPr>
          <w:p w14:paraId="456B8452" w14:textId="2B260251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0.05753</w:t>
            </w:r>
          </w:p>
        </w:tc>
      </w:tr>
      <w:tr w:rsidR="0081526F" w:rsidRPr="0081526F" w14:paraId="3A4E3C7C" w14:textId="77777777" w:rsidTr="00C0381A">
        <w:tc>
          <w:tcPr>
            <w:tcW w:w="2875" w:type="dxa"/>
          </w:tcPr>
          <w:p w14:paraId="0EF7EEE7" w14:textId="3C81293E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 xml:space="preserve">Treatment </w:t>
            </w:r>
            <w:r w:rsidR="00D37909" w:rsidRPr="0081526F">
              <w:rPr>
                <w:rFonts w:ascii="Arial" w:eastAsia="Times New Roman" w:hAnsi="Arial" w:cs="Arial"/>
              </w:rPr>
              <w:t>x</w:t>
            </w:r>
            <w:r w:rsidRPr="0081526F">
              <w:rPr>
                <w:rFonts w:ascii="Arial" w:eastAsia="Times New Roman" w:hAnsi="Arial" w:cs="Arial"/>
              </w:rPr>
              <w:t xml:space="preserve"> Sex</w:t>
            </w:r>
          </w:p>
        </w:tc>
        <w:tc>
          <w:tcPr>
            <w:tcW w:w="1350" w:type="dxa"/>
          </w:tcPr>
          <w:p w14:paraId="5894C1B3" w14:textId="1EE91433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0.259</w:t>
            </w:r>
          </w:p>
        </w:tc>
        <w:tc>
          <w:tcPr>
            <w:tcW w:w="1260" w:type="dxa"/>
          </w:tcPr>
          <w:p w14:paraId="5DD7C931" w14:textId="77C426D3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0.02191</w:t>
            </w:r>
          </w:p>
        </w:tc>
      </w:tr>
      <w:tr w:rsidR="0081526F" w:rsidRPr="0081526F" w14:paraId="3DAC8585" w14:textId="77777777" w:rsidTr="00C0381A">
        <w:tc>
          <w:tcPr>
            <w:tcW w:w="2875" w:type="dxa"/>
          </w:tcPr>
          <w:p w14:paraId="66733929" w14:textId="1B82FD4B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 xml:space="preserve">Time </w:t>
            </w:r>
            <w:r w:rsidR="00D37909" w:rsidRPr="0081526F">
              <w:rPr>
                <w:rFonts w:ascii="Arial" w:eastAsia="Times New Roman" w:hAnsi="Arial" w:cs="Arial"/>
              </w:rPr>
              <w:t>x</w:t>
            </w:r>
            <w:r w:rsidRPr="0081526F">
              <w:rPr>
                <w:rFonts w:ascii="Arial" w:eastAsia="Times New Roman" w:hAnsi="Arial" w:cs="Arial"/>
              </w:rPr>
              <w:t xml:space="preserve"> Treatment </w:t>
            </w:r>
            <w:r w:rsidR="00D37909" w:rsidRPr="0081526F">
              <w:rPr>
                <w:rFonts w:ascii="Arial" w:eastAsia="Times New Roman" w:hAnsi="Arial" w:cs="Arial"/>
              </w:rPr>
              <w:t>x</w:t>
            </w:r>
            <w:r w:rsidRPr="0081526F">
              <w:rPr>
                <w:rFonts w:ascii="Arial" w:eastAsia="Times New Roman" w:hAnsi="Arial" w:cs="Arial"/>
              </w:rPr>
              <w:t xml:space="preserve"> Sex</w:t>
            </w:r>
          </w:p>
        </w:tc>
        <w:tc>
          <w:tcPr>
            <w:tcW w:w="1350" w:type="dxa"/>
          </w:tcPr>
          <w:p w14:paraId="6D64CB1C" w14:textId="1A8A3C4A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0.298</w:t>
            </w:r>
          </w:p>
        </w:tc>
        <w:tc>
          <w:tcPr>
            <w:tcW w:w="1260" w:type="dxa"/>
          </w:tcPr>
          <w:p w14:paraId="4ED0DC9E" w14:textId="7F3A4578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0.02160</w:t>
            </w:r>
          </w:p>
        </w:tc>
      </w:tr>
      <w:tr w:rsidR="00563E8E" w:rsidRPr="0081526F" w14:paraId="5DA67752" w14:textId="77777777" w:rsidTr="00C0381A">
        <w:tc>
          <w:tcPr>
            <w:tcW w:w="2875" w:type="dxa"/>
          </w:tcPr>
          <w:p w14:paraId="46E65CF0" w14:textId="77777777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Residuals</w:t>
            </w:r>
          </w:p>
        </w:tc>
        <w:tc>
          <w:tcPr>
            <w:tcW w:w="1350" w:type="dxa"/>
          </w:tcPr>
          <w:p w14:paraId="0E883B02" w14:textId="6C9A5CF6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0.35</w:t>
            </w:r>
            <w:r w:rsidR="00C0381A" w:rsidRPr="0081526F">
              <w:rPr>
                <w:rFonts w:ascii="Arial" w:eastAsia="Times New Roman" w:hAnsi="Arial" w:cs="Arial"/>
              </w:rPr>
              <w:t>2</w:t>
            </w:r>
          </w:p>
        </w:tc>
        <w:tc>
          <w:tcPr>
            <w:tcW w:w="1260" w:type="dxa"/>
          </w:tcPr>
          <w:p w14:paraId="1B4C6AB6" w14:textId="394502FE" w:rsidR="00563E8E" w:rsidRPr="0081526F" w:rsidRDefault="00563E8E" w:rsidP="0087440E">
            <w:pPr>
              <w:spacing w:after="150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0.35198</w:t>
            </w:r>
          </w:p>
        </w:tc>
      </w:tr>
    </w:tbl>
    <w:p w14:paraId="7BA6A27D" w14:textId="30C880F4" w:rsidR="00811BAD" w:rsidRPr="0081526F" w:rsidRDefault="008363B4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br/>
      </w:r>
    </w:p>
    <w:p w14:paraId="6BD6C543" w14:textId="74EEA8A5" w:rsidR="00563E8E" w:rsidRPr="0081526F" w:rsidRDefault="00563E8E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- Time = Pre-treatment, Post-treatment</w:t>
      </w:r>
      <w:r w:rsidRPr="0081526F">
        <w:rPr>
          <w:rFonts w:ascii="Arial" w:eastAsia="Times New Roman" w:hAnsi="Arial" w:cs="Arial"/>
        </w:rPr>
        <w:br/>
        <w:t>- Treatment = Low Fat, High Fat, Saccharin, Stevia</w:t>
      </w:r>
      <w:r w:rsidRPr="0081526F">
        <w:rPr>
          <w:rFonts w:ascii="Arial" w:eastAsia="Times New Roman" w:hAnsi="Arial" w:cs="Arial"/>
        </w:rPr>
        <w:br/>
        <w:t>- Sex = Female, Male</w:t>
      </w:r>
    </w:p>
    <w:p w14:paraId="02C8B915" w14:textId="77777777" w:rsidR="00C0381A" w:rsidRPr="0081526F" w:rsidRDefault="00C0381A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</w:p>
    <w:p w14:paraId="2F9B53E8" w14:textId="77777777" w:rsidR="00C0381A" w:rsidRPr="0081526F" w:rsidRDefault="00563E8E" w:rsidP="00A90FA3">
      <w:pPr>
        <w:pStyle w:val="ListParagraph"/>
        <w:numPr>
          <w:ilvl w:val="0"/>
          <w:numId w:val="9"/>
        </w:num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Time explained the most variability in between-sample diversity, followed by treatment</w:t>
      </w:r>
    </w:p>
    <w:p w14:paraId="7E5FD90D" w14:textId="4104614C" w:rsidR="00BD28F3" w:rsidRPr="0081526F" w:rsidRDefault="00563E8E" w:rsidP="00A90FA3">
      <w:pPr>
        <w:pStyle w:val="ListParagraph"/>
        <w:numPr>
          <w:ilvl w:val="0"/>
          <w:numId w:val="9"/>
        </w:num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Sex, the interaction between time and treatment, and the interaction between time and sex were also significant</w:t>
      </w:r>
    </w:p>
    <w:p w14:paraId="60157700" w14:textId="77777777" w:rsidR="00BD28F3" w:rsidRPr="0081526F" w:rsidRDefault="00BD28F3" w:rsidP="00BD28F3">
      <w:pPr>
        <w:pStyle w:val="ListParagraph"/>
        <w:shd w:val="clear" w:color="auto" w:fill="FFFFFF"/>
        <w:spacing w:after="150" w:line="276" w:lineRule="auto"/>
        <w:rPr>
          <w:rFonts w:ascii="Arial" w:eastAsia="Times New Roman" w:hAnsi="Arial" w:cs="Arial"/>
        </w:rPr>
      </w:pPr>
    </w:p>
    <w:p w14:paraId="6B239990" w14:textId="2829EF87" w:rsidR="00AB6227" w:rsidRPr="0081526F" w:rsidRDefault="00AB6227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  <w:b/>
        </w:rPr>
        <w:t>Pre-treatment:</w:t>
      </w:r>
    </w:p>
    <w:p w14:paraId="4FC71535" w14:textId="3EB595E1" w:rsidR="00AB6227" w:rsidRPr="0081526F" w:rsidRDefault="00AB6227" w:rsidP="00A90FA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There is no significance between treatment</w:t>
      </w:r>
      <w:r w:rsidR="00BD28F3" w:rsidRPr="0081526F">
        <w:rPr>
          <w:rFonts w:ascii="Arial" w:eastAsia="Times New Roman" w:hAnsi="Arial" w:cs="Arial"/>
        </w:rPr>
        <w:t xml:space="preserve">s (adj </w:t>
      </w:r>
      <w:proofErr w:type="spellStart"/>
      <w:r w:rsidR="00BD28F3" w:rsidRPr="0081526F">
        <w:rPr>
          <w:rFonts w:ascii="Arial" w:eastAsia="Times New Roman" w:hAnsi="Arial" w:cs="Arial"/>
        </w:rPr>
        <w:t>pval</w:t>
      </w:r>
      <w:proofErr w:type="spellEnd"/>
      <w:r w:rsidR="00BD28F3" w:rsidRPr="0081526F">
        <w:rPr>
          <w:rFonts w:ascii="Arial" w:eastAsia="Times New Roman" w:hAnsi="Arial" w:cs="Arial"/>
        </w:rPr>
        <w:t xml:space="preserve"> = 0.755, R</w:t>
      </w:r>
      <w:r w:rsidR="00BD28F3" w:rsidRPr="0081526F">
        <w:rPr>
          <w:rFonts w:ascii="Arial" w:eastAsia="Times New Roman" w:hAnsi="Arial" w:cs="Arial"/>
          <w:vertAlign w:val="superscript"/>
        </w:rPr>
        <w:t>2</w:t>
      </w:r>
      <w:r w:rsidR="00BD28F3" w:rsidRPr="0081526F">
        <w:rPr>
          <w:rFonts w:ascii="Arial" w:eastAsia="Times New Roman" w:hAnsi="Arial" w:cs="Arial"/>
        </w:rPr>
        <w:t xml:space="preserve"> = 0.065)</w:t>
      </w:r>
    </w:p>
    <w:p w14:paraId="238581AD" w14:textId="3CE837A6" w:rsidR="00AB6227" w:rsidRPr="0081526F" w:rsidRDefault="00AB6227" w:rsidP="00A90FA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There </w:t>
      </w:r>
      <w:r w:rsidRPr="0081526F">
        <w:rPr>
          <w:rFonts w:ascii="Arial" w:eastAsia="Times New Roman" w:hAnsi="Arial" w:cs="Arial"/>
          <w:i/>
          <w:iCs/>
        </w:rPr>
        <w:t>is</w:t>
      </w:r>
      <w:r w:rsidRPr="0081526F">
        <w:rPr>
          <w:rFonts w:ascii="Arial" w:eastAsia="Times New Roman" w:hAnsi="Arial" w:cs="Arial"/>
        </w:rPr>
        <w:t> a significant difference between sex (</w:t>
      </w:r>
      <w:r w:rsidR="00C0381A" w:rsidRPr="0081526F">
        <w:rPr>
          <w:rFonts w:ascii="Arial" w:eastAsia="Times New Roman" w:hAnsi="Arial" w:cs="Arial"/>
        </w:rPr>
        <w:t xml:space="preserve">adj </w:t>
      </w:r>
      <w:proofErr w:type="spellStart"/>
      <w:r w:rsidR="00C0381A" w:rsidRPr="0081526F">
        <w:rPr>
          <w:rFonts w:ascii="Arial" w:eastAsia="Times New Roman" w:hAnsi="Arial" w:cs="Arial"/>
        </w:rPr>
        <w:t>pval</w:t>
      </w:r>
      <w:proofErr w:type="spellEnd"/>
      <w:r w:rsidR="00C0381A" w:rsidRPr="0081526F">
        <w:rPr>
          <w:rFonts w:ascii="Arial" w:eastAsia="Times New Roman" w:hAnsi="Arial" w:cs="Arial"/>
        </w:rPr>
        <w:t xml:space="preserve"> = 0.002</w:t>
      </w:r>
      <w:r w:rsidR="00BD28F3" w:rsidRPr="0081526F">
        <w:rPr>
          <w:rFonts w:ascii="Arial" w:eastAsia="Times New Roman" w:hAnsi="Arial" w:cs="Arial"/>
        </w:rPr>
        <w:t>, R</w:t>
      </w:r>
      <w:r w:rsidR="00BD28F3" w:rsidRPr="0081526F">
        <w:rPr>
          <w:rFonts w:ascii="Arial" w:eastAsia="Times New Roman" w:hAnsi="Arial" w:cs="Arial"/>
          <w:vertAlign w:val="superscript"/>
        </w:rPr>
        <w:t>2</w:t>
      </w:r>
      <w:r w:rsidR="00BD28F3" w:rsidRPr="0081526F">
        <w:rPr>
          <w:rFonts w:ascii="Arial" w:eastAsia="Times New Roman" w:hAnsi="Arial" w:cs="Arial"/>
        </w:rPr>
        <w:t xml:space="preserve"> = 0.344</w:t>
      </w:r>
      <w:r w:rsidRPr="0081526F">
        <w:rPr>
          <w:rFonts w:ascii="Arial" w:eastAsia="Times New Roman" w:hAnsi="Arial" w:cs="Arial"/>
        </w:rPr>
        <w:t>).</w:t>
      </w:r>
    </w:p>
    <w:p w14:paraId="7F4B305F" w14:textId="77777777" w:rsidR="007860D1" w:rsidRPr="0081526F" w:rsidRDefault="007860D1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  <w:b/>
        </w:rPr>
      </w:pPr>
    </w:p>
    <w:p w14:paraId="44033381" w14:textId="77777777" w:rsidR="007860D1" w:rsidRPr="0081526F" w:rsidRDefault="007860D1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  <w:b/>
        </w:rPr>
      </w:pPr>
    </w:p>
    <w:p w14:paraId="0A725E9E" w14:textId="77777777" w:rsidR="007860D1" w:rsidRPr="0081526F" w:rsidRDefault="007860D1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  <w:b/>
        </w:rPr>
      </w:pPr>
    </w:p>
    <w:p w14:paraId="20BAA95D" w14:textId="77777777" w:rsidR="007860D1" w:rsidRPr="0081526F" w:rsidRDefault="007860D1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  <w:b/>
        </w:rPr>
      </w:pPr>
    </w:p>
    <w:p w14:paraId="0157F7DC" w14:textId="77777777" w:rsidR="007860D1" w:rsidRPr="0081526F" w:rsidRDefault="007860D1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  <w:b/>
        </w:rPr>
      </w:pPr>
    </w:p>
    <w:p w14:paraId="53CC8125" w14:textId="75D35A24" w:rsidR="00AB6227" w:rsidRPr="0081526F" w:rsidRDefault="007860D1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  <w:b/>
        </w:rPr>
      </w:pPr>
      <w:r w:rsidRPr="0081526F">
        <w:rPr>
          <w:rFonts w:ascii="Arial" w:eastAsia="Times New Roman" w:hAnsi="Arial" w:cs="Arial"/>
          <w:b/>
        </w:rPr>
        <w:br/>
      </w:r>
      <w:r w:rsidR="009618E4">
        <w:rPr>
          <w:rFonts w:ascii="Arial" w:eastAsia="Times New Roman" w:hAnsi="Arial" w:cs="Arial"/>
          <w:b/>
        </w:rPr>
        <w:br/>
      </w:r>
      <w:r w:rsidR="00BD28F3" w:rsidRPr="0081526F">
        <w:rPr>
          <w:rFonts w:ascii="Arial" w:eastAsia="Times New Roman" w:hAnsi="Arial" w:cs="Arial"/>
          <w:b/>
        </w:rPr>
        <w:lastRenderedPageBreak/>
        <w:br/>
      </w:r>
      <w:r w:rsidR="00AB6227" w:rsidRPr="0081526F">
        <w:rPr>
          <w:rFonts w:ascii="Arial" w:eastAsia="Times New Roman" w:hAnsi="Arial" w:cs="Arial"/>
          <w:b/>
        </w:rPr>
        <w:t>Post-treatment:</w:t>
      </w:r>
    </w:p>
    <w:p w14:paraId="4FE6A097" w14:textId="7E948A86" w:rsidR="00324929" w:rsidRPr="0081526F" w:rsidRDefault="00BD28F3" w:rsidP="00BD28F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Treatment explains almost half the variability in between-sample diversity</w:t>
      </w:r>
    </w:p>
    <w:p w14:paraId="23934545" w14:textId="12F48895" w:rsidR="00BD28F3" w:rsidRPr="0081526F" w:rsidRDefault="00BD28F3" w:rsidP="00BD28F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Sex explains a smaller amount</w:t>
      </w:r>
    </w:p>
    <w:p w14:paraId="4A288050" w14:textId="751B281F" w:rsidR="002B5E08" w:rsidRPr="0081526F" w:rsidRDefault="002B5E08" w:rsidP="002B5E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Note: When testing Sex alone, there was no significance. However, there was a significance after account</w:t>
      </w:r>
      <w:r w:rsidR="004348A1" w:rsidRPr="0081526F">
        <w:rPr>
          <w:rFonts w:ascii="Arial" w:eastAsia="Times New Roman" w:hAnsi="Arial" w:cs="Arial"/>
        </w:rPr>
        <w:t>ing</w:t>
      </w:r>
      <w:r w:rsidRPr="0081526F">
        <w:rPr>
          <w:rFonts w:ascii="Arial" w:eastAsia="Times New Roman" w:hAnsi="Arial" w:cs="Arial"/>
        </w:rPr>
        <w:t xml:space="preserve"> for differences in Treatment</w:t>
      </w:r>
    </w:p>
    <w:tbl>
      <w:tblPr>
        <w:tblStyle w:val="TableGrid"/>
        <w:tblW w:w="0" w:type="auto"/>
        <w:tblInd w:w="459" w:type="dxa"/>
        <w:tblLook w:val="04A0" w:firstRow="1" w:lastRow="0" w:firstColumn="1" w:lastColumn="0" w:noHBand="0" w:noVBand="1"/>
      </w:tblPr>
      <w:tblGrid>
        <w:gridCol w:w="1525"/>
        <w:gridCol w:w="1170"/>
        <w:gridCol w:w="900"/>
      </w:tblGrid>
      <w:tr w:rsidR="0081526F" w:rsidRPr="0081526F" w14:paraId="60BA0CA8" w14:textId="77777777" w:rsidTr="007860D1">
        <w:tc>
          <w:tcPr>
            <w:tcW w:w="1525" w:type="dxa"/>
          </w:tcPr>
          <w:p w14:paraId="52667B48" w14:textId="3E375ADC" w:rsidR="00BD28F3" w:rsidRPr="0081526F" w:rsidRDefault="00BD28F3" w:rsidP="0087440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</w:rPr>
            </w:pPr>
            <w:r w:rsidRPr="0081526F">
              <w:rPr>
                <w:rFonts w:ascii="Arial" w:eastAsia="Times New Roman" w:hAnsi="Arial" w:cs="Arial"/>
                <w:b/>
              </w:rPr>
              <w:t>Factor</w:t>
            </w:r>
          </w:p>
        </w:tc>
        <w:tc>
          <w:tcPr>
            <w:tcW w:w="1170" w:type="dxa"/>
          </w:tcPr>
          <w:p w14:paraId="409461AE" w14:textId="4A8FF643" w:rsidR="00BD28F3" w:rsidRPr="0081526F" w:rsidRDefault="00BD28F3" w:rsidP="0087440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</w:rPr>
            </w:pPr>
            <w:r w:rsidRPr="0081526F">
              <w:rPr>
                <w:rFonts w:ascii="Arial" w:eastAsia="Times New Roman" w:hAnsi="Arial" w:cs="Arial"/>
                <w:b/>
              </w:rPr>
              <w:t>P-value</w:t>
            </w:r>
          </w:p>
        </w:tc>
        <w:tc>
          <w:tcPr>
            <w:tcW w:w="900" w:type="dxa"/>
          </w:tcPr>
          <w:p w14:paraId="177438F7" w14:textId="38F92CD2" w:rsidR="00BD28F3" w:rsidRPr="0081526F" w:rsidRDefault="00BD28F3" w:rsidP="0087440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vertAlign w:val="superscript"/>
              </w:rPr>
            </w:pPr>
            <w:r w:rsidRPr="0081526F">
              <w:rPr>
                <w:rFonts w:ascii="Arial" w:eastAsia="Times New Roman" w:hAnsi="Arial" w:cs="Arial"/>
                <w:b/>
              </w:rPr>
              <w:t>R</w:t>
            </w:r>
            <w:r w:rsidRPr="0081526F">
              <w:rPr>
                <w:rFonts w:ascii="Arial" w:eastAsia="Times New Roman" w:hAnsi="Arial" w:cs="Arial"/>
                <w:b/>
                <w:vertAlign w:val="superscript"/>
              </w:rPr>
              <w:t>2</w:t>
            </w:r>
          </w:p>
        </w:tc>
      </w:tr>
      <w:tr w:rsidR="0081526F" w:rsidRPr="0081526F" w14:paraId="0C1C716D" w14:textId="77777777" w:rsidTr="007860D1">
        <w:tc>
          <w:tcPr>
            <w:tcW w:w="1525" w:type="dxa"/>
          </w:tcPr>
          <w:p w14:paraId="5C847A52" w14:textId="22FF4F1C" w:rsidR="00BD28F3" w:rsidRPr="0081526F" w:rsidRDefault="00BD28F3" w:rsidP="0087440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Treatment</w:t>
            </w:r>
          </w:p>
        </w:tc>
        <w:tc>
          <w:tcPr>
            <w:tcW w:w="1170" w:type="dxa"/>
          </w:tcPr>
          <w:p w14:paraId="61558E34" w14:textId="57D4306B" w:rsidR="00BD28F3" w:rsidRPr="0081526F" w:rsidRDefault="00BD28F3" w:rsidP="0087440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0.001</w:t>
            </w:r>
          </w:p>
        </w:tc>
        <w:tc>
          <w:tcPr>
            <w:tcW w:w="900" w:type="dxa"/>
          </w:tcPr>
          <w:p w14:paraId="2A3D48BE" w14:textId="51196875" w:rsidR="00BD28F3" w:rsidRPr="0081526F" w:rsidRDefault="00BD28F3" w:rsidP="0087440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0.474</w:t>
            </w:r>
          </w:p>
        </w:tc>
      </w:tr>
      <w:tr w:rsidR="0081526F" w:rsidRPr="0081526F" w14:paraId="36688DC3" w14:textId="77777777" w:rsidTr="007860D1">
        <w:tc>
          <w:tcPr>
            <w:tcW w:w="1525" w:type="dxa"/>
          </w:tcPr>
          <w:p w14:paraId="1C2E6EE8" w14:textId="4FB2AE1E" w:rsidR="00BD28F3" w:rsidRPr="0081526F" w:rsidRDefault="00BD28F3" w:rsidP="0087440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Sex</w:t>
            </w:r>
          </w:p>
        </w:tc>
        <w:tc>
          <w:tcPr>
            <w:tcW w:w="1170" w:type="dxa"/>
          </w:tcPr>
          <w:p w14:paraId="3C6177A6" w14:textId="5AD5C9DF" w:rsidR="00BD28F3" w:rsidRPr="0081526F" w:rsidRDefault="00BD28F3" w:rsidP="0087440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0.036</w:t>
            </w:r>
          </w:p>
        </w:tc>
        <w:tc>
          <w:tcPr>
            <w:tcW w:w="900" w:type="dxa"/>
          </w:tcPr>
          <w:p w14:paraId="0237EC15" w14:textId="118A79E5" w:rsidR="00BD28F3" w:rsidRPr="0081526F" w:rsidRDefault="00BD28F3" w:rsidP="0087440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</w:rPr>
            </w:pPr>
            <w:r w:rsidRPr="0081526F">
              <w:rPr>
                <w:rFonts w:ascii="Arial" w:eastAsia="Times New Roman" w:hAnsi="Arial" w:cs="Arial"/>
              </w:rPr>
              <w:t>0.042</w:t>
            </w:r>
          </w:p>
        </w:tc>
      </w:tr>
    </w:tbl>
    <w:p w14:paraId="39BDDD7C" w14:textId="7E8EA07C" w:rsidR="00BD28F3" w:rsidRPr="0081526F" w:rsidRDefault="0087440E" w:rsidP="00A90FA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Pairwise comparisons between treatments:</w:t>
      </w:r>
    </w:p>
    <w:p w14:paraId="2CF4CA97" w14:textId="46305390" w:rsidR="002B5E08" w:rsidRPr="0081526F" w:rsidRDefault="002B5E08" w:rsidP="002B5E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Low </w:t>
      </w:r>
      <w:r w:rsidR="007860D1" w:rsidRPr="0081526F">
        <w:rPr>
          <w:rFonts w:ascii="Arial" w:eastAsia="Times New Roman" w:hAnsi="Arial" w:cs="Arial"/>
        </w:rPr>
        <w:t>F</w:t>
      </w:r>
      <w:r w:rsidRPr="0081526F">
        <w:rPr>
          <w:rFonts w:ascii="Arial" w:eastAsia="Times New Roman" w:hAnsi="Arial" w:cs="Arial"/>
        </w:rPr>
        <w:t xml:space="preserve">at is significantly different from all other treatments (all adj </w:t>
      </w:r>
      <w:proofErr w:type="spellStart"/>
      <w:r w:rsidRPr="0081526F">
        <w:rPr>
          <w:rFonts w:ascii="Arial" w:eastAsia="Times New Roman" w:hAnsi="Arial" w:cs="Arial"/>
        </w:rPr>
        <w:t>pvals</w:t>
      </w:r>
      <w:proofErr w:type="spellEnd"/>
      <w:r w:rsidRPr="0081526F">
        <w:rPr>
          <w:rFonts w:ascii="Arial" w:eastAsia="Times New Roman" w:hAnsi="Arial" w:cs="Arial"/>
        </w:rPr>
        <w:t xml:space="preserve"> = 0.002)</w:t>
      </w:r>
    </w:p>
    <w:p w14:paraId="40AFA25E" w14:textId="62278DC3" w:rsidR="002B5E08" w:rsidRPr="0081526F" w:rsidRDefault="002B5E08" w:rsidP="002B5E0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Saccharin and Stevia a</w:t>
      </w:r>
      <w:r w:rsidR="004348A1" w:rsidRPr="0081526F">
        <w:rPr>
          <w:rFonts w:ascii="Arial" w:eastAsia="Times New Roman" w:hAnsi="Arial" w:cs="Arial"/>
        </w:rPr>
        <w:t>re</w:t>
      </w:r>
      <w:r w:rsidRPr="0081526F">
        <w:rPr>
          <w:rFonts w:ascii="Arial" w:eastAsia="Times New Roman" w:hAnsi="Arial" w:cs="Arial"/>
        </w:rPr>
        <w:t xml:space="preserve"> significantly different (adj </w:t>
      </w:r>
      <w:proofErr w:type="spellStart"/>
      <w:r w:rsidRPr="0081526F">
        <w:rPr>
          <w:rFonts w:ascii="Arial" w:eastAsia="Times New Roman" w:hAnsi="Arial" w:cs="Arial"/>
        </w:rPr>
        <w:t>pval</w:t>
      </w:r>
      <w:proofErr w:type="spellEnd"/>
      <w:r w:rsidRPr="0081526F">
        <w:rPr>
          <w:rFonts w:ascii="Arial" w:eastAsia="Times New Roman" w:hAnsi="Arial" w:cs="Arial"/>
        </w:rPr>
        <w:t xml:space="preserve"> = 0.047)</w:t>
      </w:r>
    </w:p>
    <w:p w14:paraId="25DF67CC" w14:textId="5D2F1255" w:rsidR="002B5E08" w:rsidRPr="0081526F" w:rsidRDefault="009E0B02" w:rsidP="00A90FA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Sex comparisons within each treatment:</w:t>
      </w:r>
    </w:p>
    <w:p w14:paraId="307628D2" w14:textId="77777777" w:rsidR="00B11ABE" w:rsidRPr="0081526F" w:rsidRDefault="00B11ABE" w:rsidP="009E0B0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Rationale:</w:t>
      </w:r>
    </w:p>
    <w:p w14:paraId="71DF2510" w14:textId="3FF6ACF7" w:rsidR="009E0B02" w:rsidRPr="0081526F" w:rsidRDefault="009E0B02" w:rsidP="00B11ABE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Given that Sex was significant only after accounting for differences in Treatment, I wanted to see if the differences identified in my previous bullet point held true for females </w:t>
      </w:r>
      <w:r w:rsidR="00B11ABE" w:rsidRPr="0081526F">
        <w:rPr>
          <w:rFonts w:ascii="Arial" w:eastAsia="Times New Roman" w:hAnsi="Arial" w:cs="Arial"/>
        </w:rPr>
        <w:t>and</w:t>
      </w:r>
      <w:r w:rsidRPr="0081526F">
        <w:rPr>
          <w:rFonts w:ascii="Arial" w:eastAsia="Times New Roman" w:hAnsi="Arial" w:cs="Arial"/>
        </w:rPr>
        <w:t xml:space="preserve"> males in each treatment group</w:t>
      </w:r>
    </w:p>
    <w:p w14:paraId="47D02FD9" w14:textId="305C1736" w:rsidR="009E0B02" w:rsidRPr="0081526F" w:rsidRDefault="009E0B02" w:rsidP="009E0B0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Females:</w:t>
      </w:r>
    </w:p>
    <w:p w14:paraId="57F32DA9" w14:textId="480437A5" w:rsidR="009E0B02" w:rsidRPr="0081526F" w:rsidRDefault="009E0B02" w:rsidP="009E0B02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Low fat is significantly different from all other treatments</w:t>
      </w:r>
      <w:r w:rsidR="007860D1" w:rsidRPr="0081526F">
        <w:rPr>
          <w:rFonts w:ascii="Arial" w:eastAsia="Times New Roman" w:hAnsi="Arial" w:cs="Arial"/>
        </w:rPr>
        <w:br/>
      </w:r>
      <w:r w:rsidRPr="0081526F">
        <w:rPr>
          <w:rFonts w:ascii="Arial" w:eastAsia="Times New Roman" w:hAnsi="Arial" w:cs="Arial"/>
        </w:rPr>
        <w:t xml:space="preserve">(all adj </w:t>
      </w:r>
      <w:proofErr w:type="spellStart"/>
      <w:r w:rsidRPr="0081526F">
        <w:rPr>
          <w:rFonts w:ascii="Arial" w:eastAsia="Times New Roman" w:hAnsi="Arial" w:cs="Arial"/>
        </w:rPr>
        <w:t>pvals</w:t>
      </w:r>
      <w:proofErr w:type="spellEnd"/>
      <w:r w:rsidRPr="0081526F">
        <w:rPr>
          <w:rFonts w:ascii="Arial" w:eastAsia="Times New Roman" w:hAnsi="Arial" w:cs="Arial"/>
        </w:rPr>
        <w:t xml:space="preserve"> = </w:t>
      </w:r>
      <w:r w:rsidR="00B11ABE" w:rsidRPr="0081526F">
        <w:rPr>
          <w:rFonts w:ascii="Arial" w:eastAsia="Times New Roman" w:hAnsi="Arial" w:cs="Arial"/>
        </w:rPr>
        <w:t>0.018)</w:t>
      </w:r>
    </w:p>
    <w:p w14:paraId="320FFCB3" w14:textId="739F7B01" w:rsidR="00B11ABE" w:rsidRPr="0081526F" w:rsidRDefault="00B11ABE" w:rsidP="009E0B02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Saccharin and Stevia trend towards a differen</w:t>
      </w:r>
      <w:r w:rsidR="007860D1" w:rsidRPr="0081526F">
        <w:rPr>
          <w:rFonts w:ascii="Arial" w:eastAsia="Times New Roman" w:hAnsi="Arial" w:cs="Arial"/>
        </w:rPr>
        <w:t>ce</w:t>
      </w:r>
      <w:r w:rsidRPr="0081526F">
        <w:rPr>
          <w:rFonts w:ascii="Arial" w:eastAsia="Times New Roman" w:hAnsi="Arial" w:cs="Arial"/>
        </w:rPr>
        <w:t xml:space="preserve"> (adj </w:t>
      </w:r>
      <w:proofErr w:type="spellStart"/>
      <w:r w:rsidRPr="0081526F">
        <w:rPr>
          <w:rFonts w:ascii="Arial" w:eastAsia="Times New Roman" w:hAnsi="Arial" w:cs="Arial"/>
        </w:rPr>
        <w:t>pval</w:t>
      </w:r>
      <w:proofErr w:type="spellEnd"/>
      <w:r w:rsidRPr="0081526F">
        <w:rPr>
          <w:rFonts w:ascii="Arial" w:eastAsia="Times New Roman" w:hAnsi="Arial" w:cs="Arial"/>
        </w:rPr>
        <w:t xml:space="preserve"> = 0.053)</w:t>
      </w:r>
    </w:p>
    <w:p w14:paraId="739EDA67" w14:textId="60CDF63F" w:rsidR="009E0B02" w:rsidRPr="0081526F" w:rsidRDefault="009E0B02" w:rsidP="009E0B0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Males:</w:t>
      </w:r>
    </w:p>
    <w:p w14:paraId="586CB0D1" w14:textId="2C7FF9D7" w:rsidR="00B11ABE" w:rsidRPr="0081526F" w:rsidRDefault="00B11ABE" w:rsidP="00B11ABE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Low fat is significantly different from all other treatments</w:t>
      </w:r>
      <w:r w:rsidR="007860D1" w:rsidRPr="0081526F">
        <w:rPr>
          <w:rFonts w:ascii="Arial" w:eastAsia="Times New Roman" w:hAnsi="Arial" w:cs="Arial"/>
        </w:rPr>
        <w:br/>
      </w:r>
      <w:r w:rsidRPr="0081526F">
        <w:rPr>
          <w:rFonts w:ascii="Arial" w:eastAsia="Times New Roman" w:hAnsi="Arial" w:cs="Arial"/>
        </w:rPr>
        <w:t xml:space="preserve">(all adj </w:t>
      </w:r>
      <w:proofErr w:type="spellStart"/>
      <w:r w:rsidRPr="0081526F">
        <w:rPr>
          <w:rFonts w:ascii="Arial" w:eastAsia="Times New Roman" w:hAnsi="Arial" w:cs="Arial"/>
        </w:rPr>
        <w:t>pvals</w:t>
      </w:r>
      <w:proofErr w:type="spellEnd"/>
      <w:r w:rsidRPr="0081526F">
        <w:rPr>
          <w:rFonts w:ascii="Arial" w:eastAsia="Times New Roman" w:hAnsi="Arial" w:cs="Arial"/>
        </w:rPr>
        <w:t xml:space="preserve"> = 0.018)</w:t>
      </w:r>
    </w:p>
    <w:p w14:paraId="784D6D9E" w14:textId="64CA5FCE" w:rsidR="0087440E" w:rsidRPr="0081526F" w:rsidRDefault="00B11ABE" w:rsidP="00192105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Saccharin and Stevia are </w:t>
      </w:r>
      <w:r w:rsidRPr="0081526F">
        <w:rPr>
          <w:rFonts w:ascii="Arial" w:eastAsia="Times New Roman" w:hAnsi="Arial" w:cs="Arial"/>
          <w:i/>
        </w:rPr>
        <w:t>not</w:t>
      </w:r>
      <w:r w:rsidRPr="0081526F">
        <w:rPr>
          <w:rFonts w:ascii="Arial" w:eastAsia="Times New Roman" w:hAnsi="Arial" w:cs="Arial"/>
        </w:rPr>
        <w:t xml:space="preserve"> different (adj </w:t>
      </w:r>
      <w:proofErr w:type="spellStart"/>
      <w:r w:rsidRPr="0081526F">
        <w:rPr>
          <w:rFonts w:ascii="Arial" w:eastAsia="Times New Roman" w:hAnsi="Arial" w:cs="Arial"/>
        </w:rPr>
        <w:t>pval</w:t>
      </w:r>
      <w:proofErr w:type="spellEnd"/>
      <w:r w:rsidRPr="0081526F">
        <w:rPr>
          <w:rFonts w:ascii="Arial" w:eastAsia="Times New Roman" w:hAnsi="Arial" w:cs="Arial"/>
        </w:rPr>
        <w:t xml:space="preserve"> = 0.441)</w:t>
      </w:r>
    </w:p>
    <w:p w14:paraId="45DFFD3A" w14:textId="77439F91" w:rsidR="00AB6227" w:rsidRPr="0081526F" w:rsidRDefault="00AB6227" w:rsidP="0087440E">
      <w:pPr>
        <w:shd w:val="clear" w:color="auto" w:fill="FFFFFF"/>
        <w:spacing w:before="300" w:after="150" w:line="276" w:lineRule="auto"/>
        <w:outlineLvl w:val="0"/>
        <w:rPr>
          <w:rFonts w:ascii="Arial" w:eastAsia="Times New Roman" w:hAnsi="Arial" w:cs="Arial"/>
          <w:b/>
          <w:kern w:val="36"/>
          <w:u w:val="single"/>
        </w:rPr>
      </w:pPr>
      <w:r w:rsidRPr="0081526F">
        <w:rPr>
          <w:rFonts w:ascii="Arial" w:eastAsia="Times New Roman" w:hAnsi="Arial" w:cs="Arial"/>
          <w:b/>
          <w:kern w:val="36"/>
          <w:u w:val="single"/>
        </w:rPr>
        <w:t>Important OTUs</w:t>
      </w:r>
    </w:p>
    <w:p w14:paraId="3D02854B" w14:textId="48360D64" w:rsidR="00AB6227" w:rsidRDefault="004348A1" w:rsidP="00A90FA3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- </w:t>
      </w:r>
      <w:r w:rsidR="00AB6227" w:rsidRPr="0081526F">
        <w:rPr>
          <w:rFonts w:ascii="Arial" w:eastAsia="Times New Roman" w:hAnsi="Arial" w:cs="Arial"/>
        </w:rPr>
        <w:t>I identified the OTUs that contribute the most to variation in between-sample diversity</w:t>
      </w:r>
      <w:r w:rsidR="007860D1" w:rsidRPr="0081526F">
        <w:rPr>
          <w:rFonts w:ascii="Arial" w:eastAsia="Times New Roman" w:hAnsi="Arial" w:cs="Arial"/>
        </w:rPr>
        <w:t xml:space="preserve"> using a similarity percentages (SIMPER) analysis and pairwise comparisons.</w:t>
      </w:r>
      <w:r w:rsidRPr="0081526F">
        <w:rPr>
          <w:rFonts w:ascii="Arial" w:eastAsia="Times New Roman" w:hAnsi="Arial" w:cs="Arial"/>
        </w:rPr>
        <w:br/>
        <w:t xml:space="preserve">- </w:t>
      </w:r>
      <w:r w:rsidR="00AB6227" w:rsidRPr="0081526F">
        <w:rPr>
          <w:rFonts w:ascii="Arial" w:eastAsia="Times New Roman" w:hAnsi="Arial" w:cs="Arial"/>
        </w:rPr>
        <w:t>These OTUs are the most abundant and/or variable in the samples.</w:t>
      </w:r>
      <w:r w:rsidR="00AB6227" w:rsidRPr="0081526F">
        <w:rPr>
          <w:rFonts w:ascii="Arial" w:eastAsia="Times New Roman" w:hAnsi="Arial" w:cs="Arial"/>
        </w:rPr>
        <w:br/>
      </w:r>
      <w:r w:rsidRPr="0081526F">
        <w:rPr>
          <w:rFonts w:ascii="Arial" w:eastAsia="Times New Roman" w:hAnsi="Arial" w:cs="Arial"/>
        </w:rPr>
        <w:br/>
        <w:t>- Below are 2 heatmaps that show all significant OTUs for:</w:t>
      </w:r>
      <w:r w:rsidRPr="0081526F">
        <w:rPr>
          <w:rFonts w:ascii="Arial" w:eastAsia="Times New Roman" w:hAnsi="Arial" w:cs="Arial"/>
        </w:rPr>
        <w:br/>
      </w:r>
      <w:r w:rsidRPr="0081526F">
        <w:rPr>
          <w:rFonts w:ascii="Arial" w:eastAsia="Times New Roman" w:hAnsi="Arial" w:cs="Arial"/>
        </w:rPr>
        <w:tab/>
        <w:t xml:space="preserve">A) </w:t>
      </w:r>
      <w:r w:rsidR="007860D1" w:rsidRPr="0081526F">
        <w:rPr>
          <w:rFonts w:ascii="Arial" w:eastAsia="Times New Roman" w:hAnsi="Arial" w:cs="Arial"/>
        </w:rPr>
        <w:t>E</w:t>
      </w:r>
      <w:r w:rsidRPr="0081526F">
        <w:rPr>
          <w:rFonts w:ascii="Arial" w:eastAsia="Times New Roman" w:hAnsi="Arial" w:cs="Arial"/>
        </w:rPr>
        <w:t>ach treatment</w:t>
      </w:r>
      <w:r w:rsidR="007860D1" w:rsidRPr="0081526F">
        <w:rPr>
          <w:rFonts w:ascii="Arial" w:eastAsia="Times New Roman" w:hAnsi="Arial" w:cs="Arial"/>
        </w:rPr>
        <w:t xml:space="preserve"> comparing</w:t>
      </w:r>
      <w:r w:rsidRPr="0081526F">
        <w:rPr>
          <w:rFonts w:ascii="Arial" w:eastAsia="Times New Roman" w:hAnsi="Arial" w:cs="Arial"/>
        </w:rPr>
        <w:t xml:space="preserve"> Pre- and Post-</w:t>
      </w:r>
      <w:r w:rsidR="007860D1" w:rsidRPr="0081526F">
        <w:rPr>
          <w:rFonts w:ascii="Arial" w:eastAsia="Times New Roman" w:hAnsi="Arial" w:cs="Arial"/>
        </w:rPr>
        <w:t>treatment</w:t>
      </w:r>
      <w:r w:rsidRPr="0081526F">
        <w:rPr>
          <w:rFonts w:ascii="Arial" w:eastAsia="Times New Roman" w:hAnsi="Arial" w:cs="Arial"/>
        </w:rPr>
        <w:br/>
      </w:r>
      <w:r w:rsidRPr="0081526F">
        <w:rPr>
          <w:rFonts w:ascii="Arial" w:eastAsia="Times New Roman" w:hAnsi="Arial" w:cs="Arial"/>
        </w:rPr>
        <w:tab/>
        <w:t>B) All Post-treatment samples</w:t>
      </w:r>
      <w:r w:rsidRPr="0081526F">
        <w:rPr>
          <w:rFonts w:ascii="Arial" w:eastAsia="Times New Roman" w:hAnsi="Arial" w:cs="Arial"/>
        </w:rPr>
        <w:br/>
        <w:t>- OTU classification is shown for the most resolved taxonomic level</w:t>
      </w:r>
      <w:r w:rsidR="001D209A" w:rsidRPr="0081526F">
        <w:rPr>
          <w:rFonts w:ascii="Arial" w:eastAsia="Times New Roman" w:hAnsi="Arial" w:cs="Arial"/>
        </w:rPr>
        <w:t xml:space="preserve"> that was classified</w:t>
      </w:r>
      <w:r w:rsidR="008363B4">
        <w:rPr>
          <w:rFonts w:ascii="Arial" w:eastAsia="Times New Roman" w:hAnsi="Arial" w:cs="Arial"/>
        </w:rPr>
        <w:br/>
        <w:t xml:space="preserve">  </w:t>
      </w:r>
      <w:r w:rsidR="001D209A" w:rsidRPr="0081526F">
        <w:rPr>
          <w:rFonts w:ascii="Arial" w:eastAsia="Times New Roman" w:hAnsi="Arial" w:cs="Arial"/>
        </w:rPr>
        <w:t>(ranges from Family – Genus)</w:t>
      </w:r>
    </w:p>
    <w:p w14:paraId="24C06551" w14:textId="14D002AE" w:rsidR="00AB6227" w:rsidRPr="0081526F" w:rsidRDefault="009618E4" w:rsidP="009618E4">
      <w:pPr>
        <w:shd w:val="clear" w:color="auto" w:fill="FFFFFF"/>
        <w:spacing w:after="150" w:line="276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- Letters represent the comparison for which the OTU was significant (see text following</w:t>
      </w:r>
      <w:r w:rsidR="00907640">
        <w:rPr>
          <w:rFonts w:ascii="Arial" w:eastAsia="Times New Roman" w:hAnsi="Arial" w:cs="Arial"/>
        </w:rPr>
        <w:br/>
        <w:t xml:space="preserve">  </w:t>
      </w:r>
      <w:bookmarkStart w:id="0" w:name="_GoBack"/>
      <w:bookmarkEnd w:id="0"/>
      <w:r>
        <w:rPr>
          <w:rFonts w:ascii="Arial" w:eastAsia="Times New Roman" w:hAnsi="Arial" w:cs="Arial"/>
        </w:rPr>
        <w:t>heatmap)</w:t>
      </w:r>
    </w:p>
    <w:p w14:paraId="25B964DB" w14:textId="570CD5F8" w:rsidR="00EE31ED" w:rsidRPr="0081526F" w:rsidRDefault="009618E4" w:rsidP="00EE31ED">
      <w:p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5321A3DB" wp14:editId="03BD91FE">
            <wp:extent cx="5943600" cy="693547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m.tif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8E4">
        <w:rPr>
          <w:rFonts w:ascii="Arial" w:eastAsia="Times New Roman" w:hAnsi="Arial" w:cs="Arial"/>
          <w:b/>
        </w:rPr>
        <w:t xml:space="preserve"> </w:t>
      </w:r>
      <w:r w:rsidRPr="0081526F">
        <w:rPr>
          <w:rFonts w:ascii="Arial" w:eastAsia="Times New Roman" w:hAnsi="Arial" w:cs="Arial"/>
          <w:b/>
        </w:rPr>
        <w:t>Heatmap A</w:t>
      </w:r>
      <w:r w:rsidR="004348A1" w:rsidRPr="0081526F">
        <w:rPr>
          <w:rFonts w:ascii="Arial" w:eastAsia="Times New Roman" w:hAnsi="Arial" w:cs="Arial"/>
          <w:b/>
        </w:rPr>
        <w:t>:</w:t>
      </w:r>
      <w:r w:rsidRPr="009618E4">
        <w:rPr>
          <w:rFonts w:ascii="Arial" w:eastAsia="Times New Roman" w:hAnsi="Arial" w:cs="Arial"/>
          <w:noProof/>
        </w:rPr>
        <w:t xml:space="preserve"> </w:t>
      </w:r>
    </w:p>
    <w:p w14:paraId="2C0BBA98" w14:textId="77777777" w:rsidR="00EE31ED" w:rsidRPr="0081526F" w:rsidRDefault="004348A1" w:rsidP="00EE31ED">
      <w:pPr>
        <w:pStyle w:val="ListParagraph"/>
        <w:numPr>
          <w:ilvl w:val="0"/>
          <w:numId w:val="14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a = Different between Low Fat Pre vs. Pos</w:t>
      </w:r>
      <w:r w:rsidR="00EE31ED" w:rsidRPr="0081526F">
        <w:rPr>
          <w:rFonts w:ascii="Arial" w:eastAsia="Times New Roman" w:hAnsi="Arial" w:cs="Arial"/>
        </w:rPr>
        <w:t>t</w:t>
      </w:r>
    </w:p>
    <w:p w14:paraId="375D843B" w14:textId="77777777" w:rsidR="00EE31ED" w:rsidRPr="0081526F" w:rsidRDefault="00EE31ED" w:rsidP="00EE31ED">
      <w:pPr>
        <w:pStyle w:val="ListParagraph"/>
        <w:numPr>
          <w:ilvl w:val="1"/>
          <w:numId w:val="14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3 OTUs explain 12.03% of the difference in between-sample diversity</w:t>
      </w:r>
    </w:p>
    <w:p w14:paraId="22331836" w14:textId="405664D7" w:rsidR="00EE31ED" w:rsidRPr="0081526F" w:rsidRDefault="004348A1" w:rsidP="00EE31ED">
      <w:pPr>
        <w:pStyle w:val="ListParagraph"/>
        <w:numPr>
          <w:ilvl w:val="0"/>
          <w:numId w:val="14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b = Different between High Fat Pre vs. Post</w:t>
      </w:r>
    </w:p>
    <w:p w14:paraId="13E9B924" w14:textId="7697F787" w:rsidR="00EE31ED" w:rsidRPr="0081526F" w:rsidRDefault="00EE31ED" w:rsidP="00EE31ED">
      <w:pPr>
        <w:pStyle w:val="ListParagraph"/>
        <w:numPr>
          <w:ilvl w:val="1"/>
          <w:numId w:val="14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6 OTUs explain 22.89% of the difference in between-sample diversity</w:t>
      </w:r>
    </w:p>
    <w:p w14:paraId="7BB37F38" w14:textId="77777777" w:rsidR="00EE31ED" w:rsidRPr="0081526F" w:rsidRDefault="004348A1" w:rsidP="00EE31ED">
      <w:pPr>
        <w:pStyle w:val="ListParagraph"/>
        <w:numPr>
          <w:ilvl w:val="0"/>
          <w:numId w:val="14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lastRenderedPageBreak/>
        <w:t>c = Different between Saccharin Pre vs. Post</w:t>
      </w:r>
    </w:p>
    <w:p w14:paraId="3024824D" w14:textId="6111A478" w:rsidR="00EE31ED" w:rsidRPr="0081526F" w:rsidRDefault="00EE31ED" w:rsidP="00EE31ED">
      <w:pPr>
        <w:pStyle w:val="ListParagraph"/>
        <w:numPr>
          <w:ilvl w:val="1"/>
          <w:numId w:val="14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7 OTUs explain 29.20% of the difference in between-sample diversity</w:t>
      </w:r>
    </w:p>
    <w:p w14:paraId="22C84E65" w14:textId="77777777" w:rsidR="00EE31ED" w:rsidRPr="0081526F" w:rsidRDefault="004348A1" w:rsidP="00EE31ED">
      <w:pPr>
        <w:pStyle w:val="ListParagraph"/>
        <w:numPr>
          <w:ilvl w:val="0"/>
          <w:numId w:val="14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d = Different between Stevia Pre vs. Post</w:t>
      </w:r>
    </w:p>
    <w:p w14:paraId="7974330F" w14:textId="0B90F1CF" w:rsidR="00EE31ED" w:rsidRPr="0081526F" w:rsidRDefault="00EE31ED" w:rsidP="00EE31ED">
      <w:pPr>
        <w:pStyle w:val="ListParagraph"/>
        <w:numPr>
          <w:ilvl w:val="1"/>
          <w:numId w:val="14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6 OTUs explain 26.17% of the difference in between-sample diversity</w:t>
      </w:r>
    </w:p>
    <w:p w14:paraId="324F666B" w14:textId="77777777" w:rsidR="00804345" w:rsidRPr="0081526F" w:rsidRDefault="004348A1" w:rsidP="00A90FA3">
      <w:p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  <w:b/>
        </w:rPr>
      </w:pPr>
      <w:r w:rsidRPr="0081526F">
        <w:rPr>
          <w:rFonts w:ascii="Arial" w:eastAsia="Times New Roman" w:hAnsi="Arial" w:cs="Arial"/>
          <w:b/>
        </w:rPr>
        <w:t>Heatmap B:</w:t>
      </w:r>
    </w:p>
    <w:p w14:paraId="238BE6A0" w14:textId="5F1F9798" w:rsidR="00804345" w:rsidRPr="0081526F" w:rsidRDefault="004348A1" w:rsidP="00804345">
      <w:pPr>
        <w:pStyle w:val="ListParagraph"/>
        <w:numPr>
          <w:ilvl w:val="0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a = Different between Low Fat and High Fat</w:t>
      </w:r>
    </w:p>
    <w:p w14:paraId="5A079322" w14:textId="0D935ED4" w:rsidR="001574B0" w:rsidRPr="0081526F" w:rsidRDefault="001574B0" w:rsidP="001574B0">
      <w:pPr>
        <w:pStyle w:val="ListParagraph"/>
        <w:numPr>
          <w:ilvl w:val="1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8 OTUs explain 35.35% of the difference in between-sample diversity</w:t>
      </w:r>
    </w:p>
    <w:p w14:paraId="05EC75CD" w14:textId="69A9AA8D" w:rsidR="00804345" w:rsidRPr="0081526F" w:rsidRDefault="004348A1" w:rsidP="00804345">
      <w:pPr>
        <w:pStyle w:val="ListParagraph"/>
        <w:numPr>
          <w:ilvl w:val="0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b = Different between Low Fat and Saccharin</w:t>
      </w:r>
    </w:p>
    <w:p w14:paraId="2D00E4A0" w14:textId="346B982B" w:rsidR="001574B0" w:rsidRPr="0081526F" w:rsidRDefault="001574B0" w:rsidP="001574B0">
      <w:pPr>
        <w:pStyle w:val="ListParagraph"/>
        <w:numPr>
          <w:ilvl w:val="1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7 OTUs explain 32.22% of the difference in between-sample diversity</w:t>
      </w:r>
    </w:p>
    <w:p w14:paraId="74B5689C" w14:textId="072834B6" w:rsidR="00804345" w:rsidRPr="0081526F" w:rsidRDefault="004348A1" w:rsidP="00804345">
      <w:pPr>
        <w:pStyle w:val="ListParagraph"/>
        <w:numPr>
          <w:ilvl w:val="0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c = Different between Low Fat and Stevia</w:t>
      </w:r>
    </w:p>
    <w:p w14:paraId="2C7AD7FA" w14:textId="1349125C" w:rsidR="001574B0" w:rsidRPr="0081526F" w:rsidRDefault="001574B0" w:rsidP="001574B0">
      <w:pPr>
        <w:pStyle w:val="ListParagraph"/>
        <w:numPr>
          <w:ilvl w:val="1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10 OTUs explain 37.13% of the difference in between-sample diversity</w:t>
      </w:r>
    </w:p>
    <w:p w14:paraId="633B3D2F" w14:textId="75ACBB6A" w:rsidR="00804345" w:rsidRPr="0081526F" w:rsidRDefault="004348A1" w:rsidP="00804345">
      <w:pPr>
        <w:pStyle w:val="ListParagraph"/>
        <w:numPr>
          <w:ilvl w:val="0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d = Different between High Fat and Saccharin</w:t>
      </w:r>
    </w:p>
    <w:p w14:paraId="7E9ED082" w14:textId="0E8EF6DF" w:rsidR="001574B0" w:rsidRPr="0081526F" w:rsidRDefault="001574B0" w:rsidP="001574B0">
      <w:pPr>
        <w:pStyle w:val="ListParagraph"/>
        <w:numPr>
          <w:ilvl w:val="1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2 OTUs explain 8.72% of the difference in between-sample diversity</w:t>
      </w:r>
    </w:p>
    <w:p w14:paraId="285F1D6A" w14:textId="21C0D478" w:rsidR="004348A1" w:rsidRPr="0081526F" w:rsidRDefault="004348A1" w:rsidP="00804345">
      <w:pPr>
        <w:pStyle w:val="ListParagraph"/>
        <w:numPr>
          <w:ilvl w:val="0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e = Different between Saccharin and Stevia</w:t>
      </w:r>
    </w:p>
    <w:p w14:paraId="1AF7F419" w14:textId="1EFD207D" w:rsidR="004348A1" w:rsidRPr="0081526F" w:rsidRDefault="001574B0" w:rsidP="00A90FA3">
      <w:pPr>
        <w:pStyle w:val="ListParagraph"/>
        <w:numPr>
          <w:ilvl w:val="1"/>
          <w:numId w:val="16"/>
        </w:num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1 OTU explains 6.19% of the difference in between-sample diversity</w:t>
      </w:r>
    </w:p>
    <w:p w14:paraId="03FB8A74" w14:textId="3BB4FAB1" w:rsidR="00AB6227" w:rsidRPr="0081526F" w:rsidRDefault="00AB6227" w:rsidP="00A90FA3">
      <w:pPr>
        <w:shd w:val="clear" w:color="auto" w:fill="FFFFFF"/>
        <w:spacing w:before="300" w:after="150" w:line="276" w:lineRule="auto"/>
        <w:outlineLvl w:val="1"/>
        <w:rPr>
          <w:rFonts w:ascii="Arial" w:eastAsia="Times New Roman" w:hAnsi="Arial" w:cs="Arial"/>
          <w:b/>
        </w:rPr>
      </w:pPr>
      <w:r w:rsidRPr="0081526F">
        <w:rPr>
          <w:rFonts w:ascii="Arial" w:eastAsia="Times New Roman" w:hAnsi="Arial" w:cs="Arial"/>
          <w:b/>
        </w:rPr>
        <w:t>Male vs. Female</w:t>
      </w:r>
    </w:p>
    <w:p w14:paraId="63FB3631" w14:textId="0963F1C3" w:rsidR="00AB6227" w:rsidRPr="0081526F" w:rsidRDefault="00204E04" w:rsidP="00A90FA3">
      <w:pPr>
        <w:shd w:val="clear" w:color="auto" w:fill="FFFFFF"/>
        <w:spacing w:after="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 xml:space="preserve">- </w:t>
      </w:r>
      <w:r w:rsidR="00AB6227" w:rsidRPr="0081526F">
        <w:rPr>
          <w:rFonts w:ascii="Arial" w:eastAsia="Times New Roman" w:hAnsi="Arial" w:cs="Arial"/>
        </w:rPr>
        <w:t>These results are for Pre-treatment only.</w:t>
      </w:r>
      <w:r w:rsidRPr="0081526F">
        <w:rPr>
          <w:rFonts w:ascii="Arial" w:eastAsia="Times New Roman" w:hAnsi="Arial" w:cs="Arial"/>
        </w:rPr>
        <w:br/>
        <w:t xml:space="preserve">- </w:t>
      </w:r>
      <w:r w:rsidR="00AB6227" w:rsidRPr="0081526F">
        <w:rPr>
          <w:rFonts w:ascii="Arial" w:eastAsia="Times New Roman" w:hAnsi="Arial" w:cs="Arial"/>
        </w:rPr>
        <w:t>No OTUs were detected within Post-treatment samples overall.</w:t>
      </w:r>
    </w:p>
    <w:p w14:paraId="4499D55B" w14:textId="5C9AEA8F" w:rsidR="00B63694" w:rsidRPr="0081526F" w:rsidRDefault="00B63694" w:rsidP="00A90FA3">
      <w:pPr>
        <w:shd w:val="clear" w:color="auto" w:fill="FFFFFF"/>
        <w:spacing w:after="0" w:line="276" w:lineRule="auto"/>
        <w:rPr>
          <w:rFonts w:ascii="Arial" w:eastAsia="Times New Roman" w:hAnsi="Arial" w:cs="Arial"/>
          <w:sz w:val="17"/>
          <w:szCs w:val="17"/>
        </w:rPr>
      </w:pPr>
    </w:p>
    <w:tbl>
      <w:tblPr>
        <w:tblStyle w:val="TableGrid"/>
        <w:tblW w:w="11160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1080"/>
        <w:gridCol w:w="900"/>
        <w:gridCol w:w="1350"/>
        <w:gridCol w:w="1170"/>
        <w:gridCol w:w="1710"/>
        <w:gridCol w:w="1890"/>
        <w:gridCol w:w="1350"/>
        <w:gridCol w:w="810"/>
        <w:gridCol w:w="900"/>
      </w:tblGrid>
      <w:tr w:rsidR="0081526F" w:rsidRPr="0081526F" w14:paraId="18C74190" w14:textId="77777777" w:rsidTr="00F84626">
        <w:tc>
          <w:tcPr>
            <w:tcW w:w="1080" w:type="dxa"/>
          </w:tcPr>
          <w:p w14:paraId="4DEE83D4" w14:textId="1DB76762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b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>Variation Explained (%)</w:t>
            </w:r>
          </w:p>
        </w:tc>
        <w:tc>
          <w:tcPr>
            <w:tcW w:w="900" w:type="dxa"/>
          </w:tcPr>
          <w:p w14:paraId="52443601" w14:textId="53800D5C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b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 xml:space="preserve">Adj </w:t>
            </w:r>
            <w:proofErr w:type="spellStart"/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>Pval</w:t>
            </w:r>
            <w:proofErr w:type="spellEnd"/>
          </w:p>
        </w:tc>
        <w:tc>
          <w:tcPr>
            <w:tcW w:w="1350" w:type="dxa"/>
          </w:tcPr>
          <w:p w14:paraId="1DD8A3F9" w14:textId="211B6DA5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b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>Phylum</w:t>
            </w:r>
          </w:p>
        </w:tc>
        <w:tc>
          <w:tcPr>
            <w:tcW w:w="1170" w:type="dxa"/>
          </w:tcPr>
          <w:p w14:paraId="1B17589B" w14:textId="3D1CBDF1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b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>Class</w:t>
            </w:r>
          </w:p>
        </w:tc>
        <w:tc>
          <w:tcPr>
            <w:tcW w:w="1710" w:type="dxa"/>
          </w:tcPr>
          <w:p w14:paraId="69AF0148" w14:textId="6BF0BA5D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b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>Order</w:t>
            </w:r>
          </w:p>
        </w:tc>
        <w:tc>
          <w:tcPr>
            <w:tcW w:w="1890" w:type="dxa"/>
          </w:tcPr>
          <w:p w14:paraId="79D1123A" w14:textId="6FEF21EF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b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>Family</w:t>
            </w:r>
          </w:p>
        </w:tc>
        <w:tc>
          <w:tcPr>
            <w:tcW w:w="1350" w:type="dxa"/>
          </w:tcPr>
          <w:p w14:paraId="64B52A90" w14:textId="5CDC65BB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b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>Genus</w:t>
            </w:r>
          </w:p>
        </w:tc>
        <w:tc>
          <w:tcPr>
            <w:tcW w:w="810" w:type="dxa"/>
          </w:tcPr>
          <w:p w14:paraId="152EBAF2" w14:textId="14ED6027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b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 xml:space="preserve">Female Rel </w:t>
            </w:r>
            <w:proofErr w:type="spellStart"/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>Abund</w:t>
            </w:r>
            <w:proofErr w:type="spellEnd"/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 xml:space="preserve"> (%)</w:t>
            </w:r>
          </w:p>
        </w:tc>
        <w:tc>
          <w:tcPr>
            <w:tcW w:w="900" w:type="dxa"/>
          </w:tcPr>
          <w:p w14:paraId="3CC68738" w14:textId="442614E6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b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 xml:space="preserve">Male Rel </w:t>
            </w:r>
            <w:proofErr w:type="spellStart"/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>Abund</w:t>
            </w:r>
            <w:proofErr w:type="spellEnd"/>
            <w:r w:rsidRPr="0081526F">
              <w:rPr>
                <w:rFonts w:ascii="Arial" w:eastAsia="Times New Roman" w:hAnsi="Arial" w:cs="Arial"/>
                <w:b/>
                <w:sz w:val="17"/>
                <w:szCs w:val="17"/>
              </w:rPr>
              <w:t xml:space="preserve"> (%)</w:t>
            </w:r>
          </w:p>
        </w:tc>
      </w:tr>
      <w:tr w:rsidR="0081526F" w:rsidRPr="0081526F" w14:paraId="06E30744" w14:textId="77777777" w:rsidTr="00F84626">
        <w:tc>
          <w:tcPr>
            <w:tcW w:w="1080" w:type="dxa"/>
          </w:tcPr>
          <w:p w14:paraId="2F2AF4AD" w14:textId="299F5062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9.74</w:t>
            </w:r>
          </w:p>
        </w:tc>
        <w:tc>
          <w:tcPr>
            <w:tcW w:w="900" w:type="dxa"/>
          </w:tcPr>
          <w:p w14:paraId="1DF94FA4" w14:textId="0F355EDA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7.17e-07</w:t>
            </w:r>
          </w:p>
        </w:tc>
        <w:tc>
          <w:tcPr>
            <w:tcW w:w="1350" w:type="dxa"/>
          </w:tcPr>
          <w:p w14:paraId="0071024D" w14:textId="2673C7A6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Bacteroidetes</w:t>
            </w:r>
          </w:p>
        </w:tc>
        <w:tc>
          <w:tcPr>
            <w:tcW w:w="1170" w:type="dxa"/>
          </w:tcPr>
          <w:p w14:paraId="0A71EE89" w14:textId="52B7CC6B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proofErr w:type="spellStart"/>
            <w:r w:rsidRPr="0081526F">
              <w:rPr>
                <w:rFonts w:ascii="Arial" w:eastAsia="Times New Roman" w:hAnsi="Arial" w:cs="Arial"/>
                <w:sz w:val="17"/>
                <w:szCs w:val="17"/>
              </w:rPr>
              <w:t>Bacteroidia</w:t>
            </w:r>
            <w:proofErr w:type="spellEnd"/>
          </w:p>
        </w:tc>
        <w:tc>
          <w:tcPr>
            <w:tcW w:w="1710" w:type="dxa"/>
          </w:tcPr>
          <w:p w14:paraId="4FD8B7D7" w14:textId="5FCA54BD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Bacteroidales</w:t>
            </w:r>
          </w:p>
        </w:tc>
        <w:tc>
          <w:tcPr>
            <w:tcW w:w="1890" w:type="dxa"/>
          </w:tcPr>
          <w:p w14:paraId="48118FAE" w14:textId="3513962D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S24-7</w:t>
            </w:r>
          </w:p>
        </w:tc>
        <w:tc>
          <w:tcPr>
            <w:tcW w:w="1350" w:type="dxa"/>
          </w:tcPr>
          <w:p w14:paraId="64C1DCD3" w14:textId="543FF50B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Unclassified</w:t>
            </w:r>
          </w:p>
        </w:tc>
        <w:tc>
          <w:tcPr>
            <w:tcW w:w="810" w:type="dxa"/>
          </w:tcPr>
          <w:p w14:paraId="7C4189F4" w14:textId="26C4381E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0.123</w:t>
            </w:r>
          </w:p>
        </w:tc>
        <w:tc>
          <w:tcPr>
            <w:tcW w:w="900" w:type="dxa"/>
          </w:tcPr>
          <w:p w14:paraId="795646C7" w14:textId="1F742D37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8.74e-05</w:t>
            </w:r>
          </w:p>
        </w:tc>
      </w:tr>
      <w:tr w:rsidR="0081526F" w:rsidRPr="0081526F" w14:paraId="5056B5EB" w14:textId="77777777" w:rsidTr="00F84626">
        <w:tc>
          <w:tcPr>
            <w:tcW w:w="1080" w:type="dxa"/>
          </w:tcPr>
          <w:p w14:paraId="4E9A63CA" w14:textId="53EEF46E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7.97</w:t>
            </w:r>
          </w:p>
        </w:tc>
        <w:tc>
          <w:tcPr>
            <w:tcW w:w="900" w:type="dxa"/>
          </w:tcPr>
          <w:p w14:paraId="13F31D0B" w14:textId="29A6924B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3.39e-06</w:t>
            </w:r>
          </w:p>
        </w:tc>
        <w:tc>
          <w:tcPr>
            <w:tcW w:w="1350" w:type="dxa"/>
          </w:tcPr>
          <w:p w14:paraId="70ADEE9C" w14:textId="0C9252CB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Firmicutes</w:t>
            </w:r>
          </w:p>
        </w:tc>
        <w:tc>
          <w:tcPr>
            <w:tcW w:w="1170" w:type="dxa"/>
          </w:tcPr>
          <w:p w14:paraId="5BA7B8AD" w14:textId="2B2123E2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Clostridia</w:t>
            </w:r>
          </w:p>
        </w:tc>
        <w:tc>
          <w:tcPr>
            <w:tcW w:w="1710" w:type="dxa"/>
          </w:tcPr>
          <w:p w14:paraId="4C64B52A" w14:textId="6B4D38EA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Clostridiales</w:t>
            </w:r>
          </w:p>
        </w:tc>
        <w:tc>
          <w:tcPr>
            <w:tcW w:w="1890" w:type="dxa"/>
          </w:tcPr>
          <w:p w14:paraId="4E86F0D0" w14:textId="35C73942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Lachnospiraceae</w:t>
            </w:r>
          </w:p>
        </w:tc>
        <w:tc>
          <w:tcPr>
            <w:tcW w:w="1350" w:type="dxa"/>
          </w:tcPr>
          <w:p w14:paraId="29D12C43" w14:textId="66556436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Unclassified</w:t>
            </w:r>
          </w:p>
        </w:tc>
        <w:tc>
          <w:tcPr>
            <w:tcW w:w="810" w:type="dxa"/>
          </w:tcPr>
          <w:p w14:paraId="589BD1DE" w14:textId="263062F1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0.002</w:t>
            </w:r>
          </w:p>
        </w:tc>
        <w:tc>
          <w:tcPr>
            <w:tcW w:w="900" w:type="dxa"/>
          </w:tcPr>
          <w:p w14:paraId="6CCF0F15" w14:textId="7D23FACF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0.102</w:t>
            </w:r>
          </w:p>
        </w:tc>
      </w:tr>
      <w:tr w:rsidR="0081526F" w:rsidRPr="0081526F" w14:paraId="5E09678A" w14:textId="77777777" w:rsidTr="00F84626">
        <w:tc>
          <w:tcPr>
            <w:tcW w:w="1080" w:type="dxa"/>
          </w:tcPr>
          <w:p w14:paraId="298DE684" w14:textId="2EA9A35F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5.58</w:t>
            </w:r>
          </w:p>
        </w:tc>
        <w:tc>
          <w:tcPr>
            <w:tcW w:w="900" w:type="dxa"/>
          </w:tcPr>
          <w:p w14:paraId="43D1303E" w14:textId="700BB8CC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1.04-05</w:t>
            </w:r>
          </w:p>
        </w:tc>
        <w:tc>
          <w:tcPr>
            <w:tcW w:w="1350" w:type="dxa"/>
          </w:tcPr>
          <w:p w14:paraId="4B348FA4" w14:textId="44BB73EC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proofErr w:type="spellStart"/>
            <w:r w:rsidRPr="0081526F">
              <w:rPr>
                <w:rFonts w:ascii="Arial" w:eastAsia="Times New Roman" w:hAnsi="Arial" w:cs="Arial"/>
                <w:sz w:val="17"/>
                <w:szCs w:val="17"/>
              </w:rPr>
              <w:t>Tenericutes</w:t>
            </w:r>
            <w:proofErr w:type="spellEnd"/>
          </w:p>
        </w:tc>
        <w:tc>
          <w:tcPr>
            <w:tcW w:w="1170" w:type="dxa"/>
          </w:tcPr>
          <w:p w14:paraId="3A776D9B" w14:textId="4371E2D6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Mollicutes</w:t>
            </w:r>
          </w:p>
        </w:tc>
        <w:tc>
          <w:tcPr>
            <w:tcW w:w="1710" w:type="dxa"/>
          </w:tcPr>
          <w:p w14:paraId="12B4A3C9" w14:textId="5E6F855C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proofErr w:type="spellStart"/>
            <w:r w:rsidRPr="0081526F">
              <w:rPr>
                <w:rFonts w:ascii="Arial" w:eastAsia="Times New Roman" w:hAnsi="Arial" w:cs="Arial"/>
                <w:sz w:val="17"/>
                <w:szCs w:val="17"/>
              </w:rPr>
              <w:t>Anaeroplasmatales</w:t>
            </w:r>
            <w:proofErr w:type="spellEnd"/>
          </w:p>
        </w:tc>
        <w:tc>
          <w:tcPr>
            <w:tcW w:w="1890" w:type="dxa"/>
          </w:tcPr>
          <w:p w14:paraId="36FC0CA5" w14:textId="3582C758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proofErr w:type="spellStart"/>
            <w:r w:rsidRPr="0081526F">
              <w:rPr>
                <w:rFonts w:ascii="Arial" w:eastAsia="Times New Roman" w:hAnsi="Arial" w:cs="Arial"/>
                <w:sz w:val="17"/>
                <w:szCs w:val="17"/>
              </w:rPr>
              <w:t>Anaeroplasmataceae</w:t>
            </w:r>
            <w:proofErr w:type="spellEnd"/>
          </w:p>
        </w:tc>
        <w:tc>
          <w:tcPr>
            <w:tcW w:w="1350" w:type="dxa"/>
          </w:tcPr>
          <w:p w14:paraId="7E7DD960" w14:textId="2A552CCB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proofErr w:type="spellStart"/>
            <w:r w:rsidRPr="0081526F">
              <w:rPr>
                <w:rFonts w:ascii="Arial" w:eastAsia="Times New Roman" w:hAnsi="Arial" w:cs="Arial"/>
                <w:sz w:val="17"/>
                <w:szCs w:val="17"/>
              </w:rPr>
              <w:t>Anaeroplasma</w:t>
            </w:r>
            <w:proofErr w:type="spellEnd"/>
          </w:p>
        </w:tc>
        <w:tc>
          <w:tcPr>
            <w:tcW w:w="810" w:type="dxa"/>
          </w:tcPr>
          <w:p w14:paraId="3D0923FF" w14:textId="02570FBC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0.092</w:t>
            </w:r>
          </w:p>
        </w:tc>
        <w:tc>
          <w:tcPr>
            <w:tcW w:w="900" w:type="dxa"/>
          </w:tcPr>
          <w:p w14:paraId="22B6CBAD" w14:textId="78EC3CBE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0.023</w:t>
            </w:r>
          </w:p>
        </w:tc>
      </w:tr>
      <w:tr w:rsidR="0081526F" w:rsidRPr="0081526F" w14:paraId="08896424" w14:textId="77777777" w:rsidTr="00F84626">
        <w:tc>
          <w:tcPr>
            <w:tcW w:w="1080" w:type="dxa"/>
          </w:tcPr>
          <w:p w14:paraId="29D5FC57" w14:textId="2B4583C3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5.85</w:t>
            </w:r>
          </w:p>
        </w:tc>
        <w:tc>
          <w:tcPr>
            <w:tcW w:w="900" w:type="dxa"/>
          </w:tcPr>
          <w:p w14:paraId="113E5BF7" w14:textId="5E581DE5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1.61e-05</w:t>
            </w:r>
          </w:p>
        </w:tc>
        <w:tc>
          <w:tcPr>
            <w:tcW w:w="1350" w:type="dxa"/>
          </w:tcPr>
          <w:p w14:paraId="205ADBB6" w14:textId="7CCFC867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Bacteroidetes</w:t>
            </w:r>
          </w:p>
        </w:tc>
        <w:tc>
          <w:tcPr>
            <w:tcW w:w="1170" w:type="dxa"/>
          </w:tcPr>
          <w:p w14:paraId="58ABABCF" w14:textId="4565C702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proofErr w:type="spellStart"/>
            <w:r w:rsidRPr="0081526F">
              <w:rPr>
                <w:rFonts w:ascii="Arial" w:eastAsia="Times New Roman" w:hAnsi="Arial" w:cs="Arial"/>
                <w:sz w:val="17"/>
                <w:szCs w:val="17"/>
              </w:rPr>
              <w:t>Bacteroidia</w:t>
            </w:r>
            <w:proofErr w:type="spellEnd"/>
          </w:p>
        </w:tc>
        <w:tc>
          <w:tcPr>
            <w:tcW w:w="1710" w:type="dxa"/>
          </w:tcPr>
          <w:p w14:paraId="4CEB041B" w14:textId="4C50A6FE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Bacteroidales</w:t>
            </w:r>
          </w:p>
        </w:tc>
        <w:tc>
          <w:tcPr>
            <w:tcW w:w="1890" w:type="dxa"/>
          </w:tcPr>
          <w:p w14:paraId="6F096CD4" w14:textId="4E75D0DC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S24-7</w:t>
            </w:r>
          </w:p>
        </w:tc>
        <w:tc>
          <w:tcPr>
            <w:tcW w:w="1350" w:type="dxa"/>
          </w:tcPr>
          <w:p w14:paraId="57A0E5DE" w14:textId="3D2BE0D8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Unclassified</w:t>
            </w:r>
          </w:p>
        </w:tc>
        <w:tc>
          <w:tcPr>
            <w:tcW w:w="810" w:type="dxa"/>
          </w:tcPr>
          <w:p w14:paraId="529F625E" w14:textId="7E5460A4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0.081</w:t>
            </w:r>
          </w:p>
        </w:tc>
        <w:tc>
          <w:tcPr>
            <w:tcW w:w="900" w:type="dxa"/>
          </w:tcPr>
          <w:p w14:paraId="478D9F7E" w14:textId="0CEA8A2C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7"/>
                <w:szCs w:val="17"/>
              </w:rPr>
            </w:pPr>
            <w:r w:rsidRPr="0081526F">
              <w:rPr>
                <w:rFonts w:ascii="Arial" w:eastAsia="Times New Roman" w:hAnsi="Arial" w:cs="Arial"/>
                <w:sz w:val="17"/>
                <w:szCs w:val="17"/>
              </w:rPr>
              <w:t>0.014</w:t>
            </w:r>
          </w:p>
        </w:tc>
      </w:tr>
      <w:tr w:rsidR="0081526F" w:rsidRPr="0081526F" w14:paraId="1674DF8F" w14:textId="77777777" w:rsidTr="00F84626">
        <w:tc>
          <w:tcPr>
            <w:tcW w:w="1080" w:type="dxa"/>
          </w:tcPr>
          <w:p w14:paraId="19D37FBD" w14:textId="6E941502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1526F">
              <w:rPr>
                <w:rFonts w:ascii="Arial" w:eastAsia="Times New Roman" w:hAnsi="Arial" w:cs="Arial"/>
                <w:sz w:val="18"/>
                <w:szCs w:val="18"/>
              </w:rPr>
              <w:t>7.06</w:t>
            </w:r>
          </w:p>
        </w:tc>
        <w:tc>
          <w:tcPr>
            <w:tcW w:w="900" w:type="dxa"/>
          </w:tcPr>
          <w:p w14:paraId="61D83426" w14:textId="3234BB7F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1526F">
              <w:rPr>
                <w:rFonts w:ascii="Arial" w:eastAsia="Times New Roman" w:hAnsi="Arial" w:cs="Arial"/>
                <w:sz w:val="18"/>
                <w:szCs w:val="18"/>
              </w:rPr>
              <w:t>1.66e-3</w:t>
            </w:r>
          </w:p>
        </w:tc>
        <w:tc>
          <w:tcPr>
            <w:tcW w:w="1350" w:type="dxa"/>
          </w:tcPr>
          <w:p w14:paraId="3E558260" w14:textId="0C031C47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1526F">
              <w:rPr>
                <w:rFonts w:ascii="Arial" w:eastAsia="Times New Roman" w:hAnsi="Arial" w:cs="Arial"/>
                <w:sz w:val="18"/>
                <w:szCs w:val="18"/>
              </w:rPr>
              <w:t>Bacteroidetes</w:t>
            </w:r>
          </w:p>
        </w:tc>
        <w:tc>
          <w:tcPr>
            <w:tcW w:w="1170" w:type="dxa"/>
          </w:tcPr>
          <w:p w14:paraId="71777E47" w14:textId="730F31A1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81526F">
              <w:rPr>
                <w:rFonts w:ascii="Arial" w:eastAsia="Times New Roman" w:hAnsi="Arial" w:cs="Arial"/>
                <w:sz w:val="18"/>
                <w:szCs w:val="18"/>
              </w:rPr>
              <w:t>Bacteroidia</w:t>
            </w:r>
            <w:proofErr w:type="spellEnd"/>
          </w:p>
        </w:tc>
        <w:tc>
          <w:tcPr>
            <w:tcW w:w="1710" w:type="dxa"/>
          </w:tcPr>
          <w:p w14:paraId="10346F18" w14:textId="28F55DD6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1526F">
              <w:rPr>
                <w:rFonts w:ascii="Arial" w:eastAsia="Times New Roman" w:hAnsi="Arial" w:cs="Arial"/>
                <w:sz w:val="18"/>
                <w:szCs w:val="18"/>
              </w:rPr>
              <w:t>Bacteroidales</w:t>
            </w:r>
          </w:p>
        </w:tc>
        <w:tc>
          <w:tcPr>
            <w:tcW w:w="1890" w:type="dxa"/>
          </w:tcPr>
          <w:p w14:paraId="4696A497" w14:textId="09D50AA1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1526F">
              <w:rPr>
                <w:rFonts w:ascii="Arial" w:eastAsia="Times New Roman" w:hAnsi="Arial" w:cs="Arial"/>
                <w:sz w:val="18"/>
                <w:szCs w:val="18"/>
              </w:rPr>
              <w:t>S24-7</w:t>
            </w:r>
          </w:p>
        </w:tc>
        <w:tc>
          <w:tcPr>
            <w:tcW w:w="1350" w:type="dxa"/>
          </w:tcPr>
          <w:p w14:paraId="1C350987" w14:textId="6A308D89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1526F">
              <w:rPr>
                <w:rFonts w:ascii="Arial" w:eastAsia="Times New Roman" w:hAnsi="Arial" w:cs="Arial"/>
                <w:sz w:val="18"/>
                <w:szCs w:val="18"/>
              </w:rPr>
              <w:t>Unclassified</w:t>
            </w:r>
          </w:p>
        </w:tc>
        <w:tc>
          <w:tcPr>
            <w:tcW w:w="810" w:type="dxa"/>
          </w:tcPr>
          <w:p w14:paraId="39BB3D43" w14:textId="0D1BD0CF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1526F">
              <w:rPr>
                <w:rFonts w:ascii="Arial" w:eastAsia="Times New Roman" w:hAnsi="Arial" w:cs="Arial"/>
                <w:sz w:val="18"/>
                <w:szCs w:val="18"/>
              </w:rPr>
              <w:t>0.039</w:t>
            </w:r>
          </w:p>
        </w:tc>
        <w:tc>
          <w:tcPr>
            <w:tcW w:w="900" w:type="dxa"/>
          </w:tcPr>
          <w:p w14:paraId="5F29F62D" w14:textId="31AEEAEC" w:rsidR="00B63694" w:rsidRPr="0081526F" w:rsidRDefault="00B63694" w:rsidP="00A90FA3">
            <w:pPr>
              <w:spacing w:line="276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1526F">
              <w:rPr>
                <w:rFonts w:ascii="Arial" w:eastAsia="Times New Roman" w:hAnsi="Arial" w:cs="Arial"/>
                <w:sz w:val="18"/>
                <w:szCs w:val="18"/>
              </w:rPr>
              <w:t>0.114</w:t>
            </w:r>
          </w:p>
        </w:tc>
      </w:tr>
    </w:tbl>
    <w:p w14:paraId="5022B72C" w14:textId="5ED9F60A" w:rsidR="008363B4" w:rsidRPr="0081526F" w:rsidRDefault="008363B4" w:rsidP="00A90FA3">
      <w:pPr>
        <w:shd w:val="clear" w:color="auto" w:fill="FFFFFF"/>
        <w:spacing w:after="0" w:line="276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br/>
      </w:r>
    </w:p>
    <w:p w14:paraId="317D9474" w14:textId="58557C69" w:rsidR="000443B4" w:rsidRPr="0081526F" w:rsidRDefault="000443B4" w:rsidP="000443B4">
      <w:pPr>
        <w:pStyle w:val="ListParagraph"/>
        <w:numPr>
          <w:ilvl w:val="0"/>
          <w:numId w:val="17"/>
        </w:numPr>
        <w:shd w:val="clear" w:color="auto" w:fill="FFFFFF"/>
        <w:spacing w:after="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5 OTUs explain 36.21% of the difference in between-sample diversity</w:t>
      </w:r>
    </w:p>
    <w:p w14:paraId="0992112C" w14:textId="60477C6F" w:rsidR="00B63694" w:rsidRPr="0081526F" w:rsidRDefault="000443B4" w:rsidP="000443B4">
      <w:pPr>
        <w:pStyle w:val="ListParagraph"/>
        <w:numPr>
          <w:ilvl w:val="0"/>
          <w:numId w:val="17"/>
        </w:numPr>
        <w:shd w:val="clear" w:color="auto" w:fill="FFFFFF"/>
        <w:spacing w:after="0" w:line="276" w:lineRule="auto"/>
        <w:rPr>
          <w:rFonts w:ascii="Arial" w:eastAsia="Times New Roman" w:hAnsi="Arial" w:cs="Arial"/>
        </w:rPr>
      </w:pPr>
      <w:r w:rsidRPr="0081526F">
        <w:rPr>
          <w:rFonts w:ascii="Arial" w:eastAsia="Times New Roman" w:hAnsi="Arial" w:cs="Arial"/>
        </w:rPr>
        <w:t>Do you prefer a heatmap or table for displaying these results?</w:t>
      </w:r>
    </w:p>
    <w:p w14:paraId="37C74942" w14:textId="197ECB93" w:rsidR="00F21B90" w:rsidRPr="0081526F" w:rsidRDefault="00F21B90" w:rsidP="00A90FA3">
      <w:pPr>
        <w:spacing w:line="276" w:lineRule="auto"/>
        <w:rPr>
          <w:rFonts w:ascii="Arial" w:hAnsi="Arial" w:cs="Arial"/>
        </w:rPr>
      </w:pPr>
    </w:p>
    <w:p w14:paraId="30548139" w14:textId="2DEE95DB" w:rsidR="00BA65FE" w:rsidRPr="0081526F" w:rsidRDefault="00BA65FE" w:rsidP="00A90FA3">
      <w:pPr>
        <w:spacing w:line="276" w:lineRule="auto"/>
        <w:rPr>
          <w:rFonts w:ascii="Arial" w:hAnsi="Arial" w:cs="Arial"/>
          <w:b/>
        </w:rPr>
      </w:pPr>
      <w:r w:rsidRPr="0081526F">
        <w:rPr>
          <w:rFonts w:ascii="Arial" w:hAnsi="Arial" w:cs="Arial"/>
          <w:b/>
        </w:rPr>
        <w:t>Post-treatment correlation with physiology</w:t>
      </w:r>
    </w:p>
    <w:p w14:paraId="4E9B8ECA" w14:textId="7D0FCFD4" w:rsidR="00F95C8D" w:rsidRPr="0081526F" w:rsidRDefault="009618E4" w:rsidP="00F95C8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- The tests described here are exploratory and meant for food for thought on whether we might want to pursue a story that’s more weighted towards the Low Fat vs. High Fat differences (since those are the main differences we see).</w:t>
      </w:r>
      <w:r>
        <w:rPr>
          <w:rFonts w:ascii="Arial" w:hAnsi="Arial" w:cs="Arial"/>
        </w:rPr>
        <w:br/>
      </w:r>
      <w:r w:rsidR="00BA65FE" w:rsidRPr="0081526F">
        <w:rPr>
          <w:rFonts w:ascii="Arial" w:hAnsi="Arial" w:cs="Arial"/>
        </w:rPr>
        <w:t>- There is no difference in post-treatment body weight and blood glucose for High Fat,</w:t>
      </w:r>
      <w:r w:rsidR="00BA65FE" w:rsidRPr="0081526F">
        <w:rPr>
          <w:rFonts w:ascii="Arial" w:hAnsi="Arial" w:cs="Arial"/>
        </w:rPr>
        <w:br/>
        <w:t xml:space="preserve">   Saccharin, and Stevia.</w:t>
      </w:r>
      <w:r w:rsidR="00BA65FE" w:rsidRPr="0081526F">
        <w:rPr>
          <w:rFonts w:ascii="Arial" w:hAnsi="Arial" w:cs="Arial"/>
        </w:rPr>
        <w:br/>
        <w:t>- However, I was curious if the variation in post-treatment body weight and blood glucose for</w:t>
      </w:r>
      <w:r w:rsidR="00907640">
        <w:rPr>
          <w:rFonts w:ascii="Arial" w:hAnsi="Arial" w:cs="Arial"/>
        </w:rPr>
        <w:br/>
        <w:t xml:space="preserve">  </w:t>
      </w:r>
      <w:r w:rsidR="00907640" w:rsidRPr="00907640">
        <w:rPr>
          <w:rFonts w:ascii="Arial" w:hAnsi="Arial" w:cs="Arial"/>
        </w:rPr>
        <w:t>only</w:t>
      </w:r>
      <w:r w:rsidR="00907640">
        <w:rPr>
          <w:rFonts w:ascii="Arial" w:hAnsi="Arial" w:cs="Arial"/>
        </w:rPr>
        <w:t xml:space="preserve"> </w:t>
      </w:r>
      <w:r w:rsidR="00BA65FE" w:rsidRPr="00907640">
        <w:rPr>
          <w:rFonts w:ascii="Arial" w:hAnsi="Arial" w:cs="Arial"/>
        </w:rPr>
        <w:t>the</w:t>
      </w:r>
      <w:r w:rsidR="00907640">
        <w:rPr>
          <w:rFonts w:ascii="Arial" w:hAnsi="Arial" w:cs="Arial"/>
        </w:rPr>
        <w:t xml:space="preserve"> </w:t>
      </w:r>
      <w:r w:rsidR="00BA65FE" w:rsidRPr="0081526F">
        <w:rPr>
          <w:rFonts w:ascii="Arial" w:hAnsi="Arial" w:cs="Arial"/>
        </w:rPr>
        <w:t>3 high fat diets was correlated with certain taxa</w:t>
      </w:r>
      <w:r w:rsidR="00F95C8D" w:rsidRPr="0081526F">
        <w:rPr>
          <w:rFonts w:ascii="Arial" w:hAnsi="Arial" w:cs="Arial"/>
        </w:rPr>
        <w:t xml:space="preserve"> (using </w:t>
      </w:r>
      <w:proofErr w:type="spellStart"/>
      <w:r w:rsidR="00F95C8D" w:rsidRPr="0081526F">
        <w:rPr>
          <w:rFonts w:ascii="Arial" w:hAnsi="Arial" w:cs="Arial"/>
        </w:rPr>
        <w:t>miLineage</w:t>
      </w:r>
      <w:proofErr w:type="spellEnd"/>
      <w:r w:rsidR="00F95C8D" w:rsidRPr="0081526F">
        <w:rPr>
          <w:rFonts w:ascii="Arial" w:hAnsi="Arial" w:cs="Arial"/>
        </w:rPr>
        <w:t xml:space="preserve"> package)</w:t>
      </w:r>
    </w:p>
    <w:p w14:paraId="11E46E4F" w14:textId="4EEEBE52" w:rsidR="00F95C8D" w:rsidRPr="0081526F" w:rsidRDefault="00F95C8D" w:rsidP="00F95C8D">
      <w:pPr>
        <w:pStyle w:val="ListParagraph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81526F">
        <w:rPr>
          <w:rFonts w:ascii="Arial" w:hAnsi="Arial" w:cs="Arial"/>
        </w:rPr>
        <w:lastRenderedPageBreak/>
        <w:t>No correlations between taxa and body weight or blood glucose were detected</w:t>
      </w:r>
    </w:p>
    <w:p w14:paraId="53FAA5D6" w14:textId="77777777" w:rsidR="009618E4" w:rsidRDefault="009618E4" w:rsidP="009618E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F95C8D" w:rsidRPr="009618E4">
        <w:rPr>
          <w:rFonts w:ascii="Arial" w:hAnsi="Arial" w:cs="Arial"/>
        </w:rPr>
        <w:t>Depending on the story we choose, it may or may not be of interest to look for correlations between all post-treatment groups</w:t>
      </w:r>
    </w:p>
    <w:p w14:paraId="3F8201BB" w14:textId="2054101B" w:rsidR="00F95C8D" w:rsidRPr="009618E4" w:rsidRDefault="00F95C8D" w:rsidP="009618E4">
      <w:pPr>
        <w:pStyle w:val="ListParagraph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9618E4">
        <w:rPr>
          <w:rFonts w:ascii="Arial" w:hAnsi="Arial" w:cs="Arial"/>
        </w:rPr>
        <w:t>In this comparison, I do see significant taxa that are correlated with body weight or blood glucose.</w:t>
      </w:r>
    </w:p>
    <w:sectPr w:rsidR="00F95C8D" w:rsidRPr="009618E4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BCF94" w14:textId="77777777" w:rsidR="00713E6B" w:rsidRDefault="00713E6B" w:rsidP="006A122B">
      <w:pPr>
        <w:spacing w:after="0" w:line="240" w:lineRule="auto"/>
      </w:pPr>
      <w:r>
        <w:separator/>
      </w:r>
    </w:p>
  </w:endnote>
  <w:endnote w:type="continuationSeparator" w:id="0">
    <w:p w14:paraId="77623B01" w14:textId="77777777" w:rsidR="00713E6B" w:rsidRDefault="00713E6B" w:rsidP="006A1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32797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5B04E" w14:textId="74A7649A" w:rsidR="00F84626" w:rsidRDefault="00F846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AC6D46" w14:textId="77777777" w:rsidR="00F84626" w:rsidRDefault="00F846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13350D" w14:textId="77777777" w:rsidR="00713E6B" w:rsidRDefault="00713E6B" w:rsidP="006A122B">
      <w:pPr>
        <w:spacing w:after="0" w:line="240" w:lineRule="auto"/>
      </w:pPr>
      <w:r>
        <w:separator/>
      </w:r>
    </w:p>
  </w:footnote>
  <w:footnote w:type="continuationSeparator" w:id="0">
    <w:p w14:paraId="5E3CD349" w14:textId="77777777" w:rsidR="00713E6B" w:rsidRDefault="00713E6B" w:rsidP="006A12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13BCB" w14:textId="30E3D1E1" w:rsidR="006A122B" w:rsidRPr="00EA2712" w:rsidRDefault="006A122B">
    <w:pPr>
      <w:pStyle w:val="Header"/>
      <w:rPr>
        <w:lang w:val="es-CR"/>
      </w:rPr>
    </w:pPr>
    <w:r w:rsidRPr="00EA2712">
      <w:rPr>
        <w:lang w:val="es-CR"/>
      </w:rPr>
      <w:t>Stevia Microbiota</w:t>
    </w:r>
  </w:p>
  <w:p w14:paraId="32CFAC0B" w14:textId="77777777" w:rsidR="006A122B" w:rsidRPr="00EA2712" w:rsidRDefault="006A122B">
    <w:pPr>
      <w:pStyle w:val="Header"/>
      <w:rPr>
        <w:lang w:val="es-CR"/>
      </w:rPr>
    </w:pPr>
    <w:r w:rsidRPr="00EA2712">
      <w:rPr>
        <w:lang w:val="es-CR"/>
      </w:rPr>
      <w:t>Edna Chiang</w:t>
    </w:r>
  </w:p>
  <w:p w14:paraId="6407FEE8" w14:textId="2EF76554" w:rsidR="006A122B" w:rsidRPr="00EA2712" w:rsidRDefault="006A122B">
    <w:pPr>
      <w:pStyle w:val="Header"/>
      <w:rPr>
        <w:lang w:val="es-C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072CD"/>
    <w:multiLevelType w:val="hybridMultilevel"/>
    <w:tmpl w:val="DB70F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11898"/>
    <w:multiLevelType w:val="hybridMultilevel"/>
    <w:tmpl w:val="7FBE1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D73B5"/>
    <w:multiLevelType w:val="hybridMultilevel"/>
    <w:tmpl w:val="76A63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E4E0A"/>
    <w:multiLevelType w:val="multilevel"/>
    <w:tmpl w:val="115E9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36CCD"/>
    <w:multiLevelType w:val="hybridMultilevel"/>
    <w:tmpl w:val="89286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D47BE"/>
    <w:multiLevelType w:val="hybridMultilevel"/>
    <w:tmpl w:val="07440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50ABA"/>
    <w:multiLevelType w:val="multilevel"/>
    <w:tmpl w:val="5430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1F1185"/>
    <w:multiLevelType w:val="multilevel"/>
    <w:tmpl w:val="A036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D63BD"/>
    <w:multiLevelType w:val="hybridMultilevel"/>
    <w:tmpl w:val="192E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873D1"/>
    <w:multiLevelType w:val="hybridMultilevel"/>
    <w:tmpl w:val="F3FEE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E87EC7"/>
    <w:multiLevelType w:val="multilevel"/>
    <w:tmpl w:val="EE9E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6D4DAF"/>
    <w:multiLevelType w:val="multilevel"/>
    <w:tmpl w:val="127A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1A74BB"/>
    <w:multiLevelType w:val="hybridMultilevel"/>
    <w:tmpl w:val="07F8F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C86251"/>
    <w:multiLevelType w:val="hybridMultilevel"/>
    <w:tmpl w:val="34AE5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141357"/>
    <w:multiLevelType w:val="multilevel"/>
    <w:tmpl w:val="2EB4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FE3ED3"/>
    <w:multiLevelType w:val="hybridMultilevel"/>
    <w:tmpl w:val="0A22F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321E0E"/>
    <w:multiLevelType w:val="hybridMultilevel"/>
    <w:tmpl w:val="77601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372FFF"/>
    <w:multiLevelType w:val="multilevel"/>
    <w:tmpl w:val="18083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CF00B4"/>
    <w:multiLevelType w:val="multilevel"/>
    <w:tmpl w:val="4D0A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4"/>
  </w:num>
  <w:num w:numId="3">
    <w:abstractNumId w:val="7"/>
  </w:num>
  <w:num w:numId="4">
    <w:abstractNumId w:val="6"/>
  </w:num>
  <w:num w:numId="5">
    <w:abstractNumId w:val="18"/>
  </w:num>
  <w:num w:numId="6">
    <w:abstractNumId w:val="10"/>
  </w:num>
  <w:num w:numId="7">
    <w:abstractNumId w:val="3"/>
  </w:num>
  <w:num w:numId="8">
    <w:abstractNumId w:val="17"/>
  </w:num>
  <w:num w:numId="9">
    <w:abstractNumId w:val="8"/>
  </w:num>
  <w:num w:numId="10">
    <w:abstractNumId w:val="2"/>
  </w:num>
  <w:num w:numId="11">
    <w:abstractNumId w:val="12"/>
  </w:num>
  <w:num w:numId="12">
    <w:abstractNumId w:val="16"/>
  </w:num>
  <w:num w:numId="13">
    <w:abstractNumId w:val="13"/>
  </w:num>
  <w:num w:numId="14">
    <w:abstractNumId w:val="0"/>
  </w:num>
  <w:num w:numId="15">
    <w:abstractNumId w:val="4"/>
  </w:num>
  <w:num w:numId="16">
    <w:abstractNumId w:val="9"/>
  </w:num>
  <w:num w:numId="17">
    <w:abstractNumId w:val="5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27"/>
    <w:rsid w:val="000443B4"/>
    <w:rsid w:val="000E0212"/>
    <w:rsid w:val="001574B0"/>
    <w:rsid w:val="00192105"/>
    <w:rsid w:val="001D209A"/>
    <w:rsid w:val="00204E04"/>
    <w:rsid w:val="002A0D27"/>
    <w:rsid w:val="002B5E08"/>
    <w:rsid w:val="00324929"/>
    <w:rsid w:val="004348A1"/>
    <w:rsid w:val="004C72AC"/>
    <w:rsid w:val="005029FB"/>
    <w:rsid w:val="00563E8E"/>
    <w:rsid w:val="00582B83"/>
    <w:rsid w:val="006609F7"/>
    <w:rsid w:val="006A122B"/>
    <w:rsid w:val="006E5C72"/>
    <w:rsid w:val="00713E6B"/>
    <w:rsid w:val="007860D1"/>
    <w:rsid w:val="00804345"/>
    <w:rsid w:val="00811BAD"/>
    <w:rsid w:val="0081526F"/>
    <w:rsid w:val="008363B4"/>
    <w:rsid w:val="0087440E"/>
    <w:rsid w:val="00907640"/>
    <w:rsid w:val="00952547"/>
    <w:rsid w:val="009618E4"/>
    <w:rsid w:val="00963E63"/>
    <w:rsid w:val="009E0B02"/>
    <w:rsid w:val="009F6FB4"/>
    <w:rsid w:val="00A90FA3"/>
    <w:rsid w:val="00AB6227"/>
    <w:rsid w:val="00B11ABE"/>
    <w:rsid w:val="00B63694"/>
    <w:rsid w:val="00B64939"/>
    <w:rsid w:val="00BA65FE"/>
    <w:rsid w:val="00BD28F3"/>
    <w:rsid w:val="00BE2412"/>
    <w:rsid w:val="00C0381A"/>
    <w:rsid w:val="00C96C24"/>
    <w:rsid w:val="00D22040"/>
    <w:rsid w:val="00D30BC2"/>
    <w:rsid w:val="00D37909"/>
    <w:rsid w:val="00EA2712"/>
    <w:rsid w:val="00EE31ED"/>
    <w:rsid w:val="00F15E9B"/>
    <w:rsid w:val="00F21B90"/>
    <w:rsid w:val="00F23D35"/>
    <w:rsid w:val="00F61F26"/>
    <w:rsid w:val="00F84626"/>
    <w:rsid w:val="00F95C8D"/>
    <w:rsid w:val="00FC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E808B"/>
  <w15:chartTrackingRefBased/>
  <w15:docId w15:val="{A85EFB46-84D9-45CD-B663-F9462D33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B62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B62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AB622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22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B622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AB622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B622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AB6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A12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22B"/>
  </w:style>
  <w:style w:type="paragraph" w:styleId="Footer">
    <w:name w:val="footer"/>
    <w:basedOn w:val="Normal"/>
    <w:link w:val="FooterChar"/>
    <w:uiPriority w:val="99"/>
    <w:unhideWhenUsed/>
    <w:rsid w:val="006A12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22B"/>
  </w:style>
  <w:style w:type="paragraph" w:styleId="ListParagraph">
    <w:name w:val="List Paragraph"/>
    <w:basedOn w:val="Normal"/>
    <w:uiPriority w:val="34"/>
    <w:qFormat/>
    <w:rsid w:val="00A90FA3"/>
    <w:pPr>
      <w:ind w:left="720"/>
      <w:contextualSpacing/>
    </w:pPr>
  </w:style>
  <w:style w:type="table" w:styleId="TableGrid">
    <w:name w:val="Table Grid"/>
    <w:basedOn w:val="TableNormal"/>
    <w:uiPriority w:val="39"/>
    <w:rsid w:val="0056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C8D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F95C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2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9</Pages>
  <Words>1207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Edna Chiang</dc:creator>
  <cp:keywords/>
  <dc:description/>
  <cp:lastModifiedBy>Edna Chiang</cp:lastModifiedBy>
  <cp:revision>71</cp:revision>
  <cp:lastPrinted>2018-10-31T23:47:00Z</cp:lastPrinted>
  <dcterms:created xsi:type="dcterms:W3CDTF">2018-10-30T22:07:00Z</dcterms:created>
  <dcterms:modified xsi:type="dcterms:W3CDTF">2018-11-05T18:29:00Z</dcterms:modified>
</cp:coreProperties>
</file>