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TH Sarabun New" w:hAnsi="TH Sarabun New"/>
          <w:b/>
          <w:color w:val="0E387A"/>
          <w:sz w:val="48"/>
        </w:rPr>
        <w:t>แผนการทดสอบระบบและกรณีทดสอบแบบละเอียด (Comprehensive Test Plan &amp; Test Cases)</w:t>
      </w:r>
    </w:p>
    <w:p>
      <w:pPr>
        <w:spacing w:before="0" w:after="360"/>
        <w:jc w:val="center"/>
      </w:pPr>
      <w:r>
        <w:rPr>
          <w:rFonts w:ascii="TH Sarabun New" w:hAnsi="TH Sarabun New"/>
          <w:color w:val="64748B"/>
          <w:sz w:val="32"/>
        </w:rPr>
        <w:t>ระบบลงทะเบียนขอรับ/ขอต่ออายุใบอนุญาตตัวแทนและนายหน้าประกันวินาศภัย | บมจ. วิริยะประกันภัย</w:t>
      </w:r>
    </w:p>
    <w:p>
      <w:pPr>
        <w:spacing w:before="4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ชื่อระบบ/โครงการ: </w:t>
      </w:r>
      <w:r>
        <w:rPr>
          <w:rFonts w:ascii="TH Sarabun New" w:hAnsi="TH Sarabun New"/>
          <w:i w:val="0"/>
          <w:color w:val="1E293B"/>
          <w:sz w:val="28"/>
        </w:rPr>
        <w:t>ระบบลงทะเบียนตัวแทนและนายหน้าประกันวินาศภัย (Viriyah Registration System)</w:t>
      </w:r>
    </w:p>
    <w:p>
      <w:pPr>
        <w:spacing w:before="4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เวอร์ชันระบบ: </w:t>
      </w:r>
      <w:r>
        <w:rPr>
          <w:rFonts w:ascii="TH Sarabun New" w:hAnsi="TH Sarabun New"/>
          <w:i w:val="0"/>
          <w:color w:val="1E293B"/>
          <w:sz w:val="28"/>
        </w:rPr>
        <w:t>1.0.0 (ครอบคลุมทั้งเวอร์ชัน PHP Web Form และ .NET Core Architecture)</w:t>
      </w:r>
    </w:p>
    <w:p>
      <w:pPr>
        <w:spacing w:before="4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ประเภทการทดสอบ: </w:t>
      </w:r>
      <w:r>
        <w:rPr>
          <w:rFonts w:ascii="TH Sarabun New" w:hAnsi="TH Sarabun New"/>
          <w:i w:val="0"/>
          <w:color w:val="1E293B"/>
          <w:sz w:val="28"/>
        </w:rPr>
        <w:t>Functional Testing, Data Validation, Security &amp; Integrity, Integration Testing</w:t>
      </w:r>
    </w:p>
    <w:p>
      <w:pPr>
        <w:spacing w:before="4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สภาพแวดล้อมที่ใช้ทดสอบ: </w:t>
      </w:r>
      <w:r>
        <w:rPr>
          <w:rFonts w:ascii="TH Sarabun New" w:hAnsi="TH Sarabun New"/>
          <w:i w:val="0"/>
          <w:color w:val="1E293B"/>
          <w:sz w:val="28"/>
        </w:rPr>
        <w:t>Localhost (Apache Port 80 / PHP Server Port 8000), MySQL Database (thaiairp_iptc)</w:t>
      </w:r>
    </w:p>
    <w:p>
      <w:pPr>
        <w:spacing w:before="4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วันที่จัดทำเอกสาร: </w:t>
      </w:r>
      <w:r>
        <w:rPr>
          <w:rFonts w:ascii="TH Sarabun New" w:hAnsi="TH Sarabun New"/>
          <w:i w:val="0"/>
          <w:color w:val="1E293B"/>
          <w:sz w:val="28"/>
        </w:rPr>
        <w:t>17 กันยายน 2569</w:t>
      </w:r>
    </w:p>
    <w:p>
      <w:pPr>
        <w:spacing w:before="320" w:after="120"/>
      </w:pPr>
      <w:r>
        <w:rPr>
          <w:rFonts w:ascii="TH Sarabun New" w:hAnsi="TH Sarabun New"/>
          <w:b/>
          <w:color w:val="0E387A"/>
          <w:sz w:val="36"/>
        </w:rPr>
        <w:t>1. บทนำและวัตถุประสงค์ (Introduction &amp; Objectives)</w:t>
      </w:r>
    </w:p>
    <w:p>
      <w:pPr>
        <w:spacing w:before="40" w:after="60" w:line="276" w:lineRule="auto"/>
      </w:pPr>
      <w:r>
        <w:rPr>
          <w:rFonts w:ascii="TH Sarabun New" w:hAnsi="TH Sarabun New"/>
          <w:i w:val="0"/>
          <w:color w:val="1E293B"/>
          <w:sz w:val="28"/>
        </w:rPr>
        <w:t>เอกสารฉบับนี้จัดทำขึ้นเพื่อกำหนดกรอบการทำงาน ขั้นตอน และกรณีทดสอบ (Test Cases) สำหรับการตรวจสอบคุณภาพของ 'ระบบลงทะเบียนขอรับและขอต่ออายุใบอนุญาตตัวแทน/นายหน้าประกันวินาศภัย' ของ บมจ. วิริยะประกันภัย เพื่อให้มั่นใจว่าระบบมีคุณสมบัติดังนี้:</w:t>
      </w:r>
    </w:p>
    <w:p>
      <w:pPr>
        <w:spacing w:before="4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1. ความถูกต้องตามเงื่อนไขธุรกิจ (Functional Accuracy): </w:t>
      </w:r>
      <w:r>
        <w:rPr>
          <w:rFonts w:ascii="TH Sarabun New" w:hAnsi="TH Sarabun New"/>
          <w:i w:val="0"/>
          <w:color w:val="1E293B"/>
          <w:sz w:val="28"/>
        </w:rPr>
        <w:t>ทำงานได้ถูกต้อง ครบถ้วนตามกระบวนการทางธุรกิจ (Business Workflow) ตั้งแต่การคัดกรอง ยินยอมเงื่อนไข จนถึงการยืนยันและออกรหัสลงทะเบียน</w:t>
      </w:r>
    </w:p>
    <w:p>
      <w:pPr>
        <w:spacing w:before="4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2. ความแม่นยำของข้อมูล (Data Validation): </w:t>
      </w:r>
      <w:r>
        <w:rPr>
          <w:rFonts w:ascii="TH Sarabun New" w:hAnsi="TH Sarabun New"/>
          <w:i w:val="0"/>
          <w:color w:val="1E293B"/>
          <w:sz w:val="28"/>
        </w:rPr>
        <w:t>มีการตรวจสอบความถูกต้องของข้อมูลนำเข้า (Data Validation Rules) เช่น เลขบัตรประจำตัวประชาชน 13 หลักตามสูตร Checksum ทางการ, วันหมดอายุบัตร, อีเมล, เบอร์โทรศัพท์ และความสัมพันธ์ของหลักสูตร</w:t>
      </w:r>
    </w:p>
    <w:p>
      <w:pPr>
        <w:spacing w:before="4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3. ความปลอดภัยและความสมบูรณ์ของฐานข้อมูล (Security &amp; Integrity): </w:t>
      </w:r>
      <w:r>
        <w:rPr>
          <w:rFonts w:ascii="TH Sarabun New" w:hAnsi="TH Sarabun New"/>
          <w:i w:val="0"/>
          <w:color w:val="1E293B"/>
          <w:sz w:val="28"/>
        </w:rPr>
        <w:t>ป้องกันการบันทึกข้อมูลผิดพลาด การลงทะเบียนซ้ำซ้อน (Duplicate Entry) ป้องกันช่องโหว่ SQL Injection / XSS และรองรับตัวอักษรภาษาไทย (UTF-8 / utf8mb4) ครบถ้วน</w:t>
      </w:r>
    </w:p>
    <w:p>
      <w:pPr>
        <w:spacing w:before="4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4. การเชื่อมต่อระบบ (System Integration): </w:t>
      </w:r>
      <w:r>
        <w:rPr>
          <w:rFonts w:ascii="TH Sarabun New" w:hAnsi="TH Sarabun New"/>
          <w:i w:val="0"/>
          <w:color w:val="1E293B"/>
          <w:sz w:val="28"/>
        </w:rPr>
        <w:t>สามารถเชื่อมโยงและซิงค์ข้อมูลระหว่าง MySQL และ SQL Server ขององค์กรได้อย่างแม่นยำไร้รอยต่อ</w:t>
      </w:r>
    </w:p>
    <w:p>
      <w:pPr>
        <w:spacing w:before="320" w:after="120"/>
      </w:pPr>
      <w:r>
        <w:rPr>
          <w:rFonts w:ascii="TH Sarabun New" w:hAnsi="TH Sarabun New"/>
          <w:b/>
          <w:color w:val="0E387A"/>
          <w:sz w:val="36"/>
        </w:rPr>
        <w:t>2. ขอบเขตและกลยุทธ์การทดสอบ (Scope &amp; Testing Strategy)</w:t>
      </w:r>
    </w:p>
    <w:p>
      <w:pPr>
        <w:spacing w:before="40" w:after="60" w:line="276" w:lineRule="auto"/>
      </w:pPr>
      <w:r>
        <w:rPr>
          <w:rFonts w:ascii="TH Sarabun New" w:hAnsi="TH Sarabun New"/>
          <w:i w:val="0"/>
          <w:color w:val="1E293B"/>
          <w:sz w:val="28"/>
        </w:rPr>
        <w:t>ครอบคลุมการทดสอบทั้ง End-to-End ตั้งแต่ผู้ใช้งานทั่วไป (Frontend User) จนถึงเจ้าหน้าที่ตรวจสอบ (Admin/Data Management):</w:t>
      </w:r>
    </w:p>
    <w:p>
      <w:pPr>
        <w:spacing w:before="4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• ส่วนติดต่อผู้ใช้งาน (UI/UX Testing): </w:t>
      </w:r>
      <w:r>
        <w:rPr>
          <w:rFonts w:ascii="TH Sarabun New" w:hAnsi="TH Sarabun New"/>
          <w:i w:val="0"/>
          <w:color w:val="1E293B"/>
          <w:sz w:val="28"/>
        </w:rPr>
        <w:t>ทดสอบการนำทางระหว่างขั้นตอน (Step 1 ถึง Step 7), การแสดงผลแบบ Responsive บนอุปกรณ์ต่างๆ, Dropdown จังหวัด-อำเภอ-ตำบล และการ Preview ไฟล์</w:t>
      </w:r>
    </w:p>
    <w:p>
      <w:pPr>
        <w:spacing w:before="4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• การประมวลผลหลังบ้าน (Backend API Testing): </w:t>
      </w:r>
      <w:r>
        <w:rPr>
          <w:rFonts w:ascii="TH Sarabun New" w:hAnsi="TH Sarabun New"/>
          <w:i w:val="0"/>
          <w:color w:val="1E293B"/>
          <w:sz w:val="28"/>
        </w:rPr>
        <w:t>ทดสอบการเรียกใช้งาน save_tab2.php ถึง save_tab6.php, submit_register.php และ api_locations.php</w:t>
      </w:r>
    </w:p>
    <w:p>
      <w:pPr>
        <w:spacing w:before="4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• ความสมบูรณ์ของฐานข้อมูล (Database Integrity): </w:t>
      </w:r>
      <w:r>
        <w:rPr>
          <w:rFonts w:ascii="TH Sarabun New" w:hAnsi="TH Sarabun New"/>
          <w:i w:val="0"/>
          <w:color w:val="1E293B"/>
          <w:sz w:val="28"/>
        </w:rPr>
        <w:t>ทดสอบความถูกต้องของตาราง register, register_history, mst_renew_basic, mst_renew_other, mst_renew_pillars, mst_renew_dates</w:t>
      </w:r>
    </w:p>
    <w:p>
      <w:pPr>
        <w:spacing w:before="4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• การบริหารจัดการข้อมูล (Admin &amp; Export): </w:t>
      </w:r>
      <w:r>
        <w:rPr>
          <w:rFonts w:ascii="TH Sarabun New" w:hAnsi="TH Sarabun New"/>
          <w:i w:val="0"/>
          <w:color w:val="1E293B"/>
          <w:sz w:val="28"/>
        </w:rPr>
        <w:t>ทดสอบการค้นหารายการ (enquiry.corse.php) และการส่งออกข้อมูล Excel (export_data.php)</w:t>
      </w:r>
    </w:p>
    <w:p>
      <w:pPr>
        <w:spacing w:before="320" w:after="120"/>
      </w:pPr>
      <w:r>
        <w:rPr>
          <w:rFonts w:ascii="TH Sarabun New" w:hAnsi="TH Sarabun New"/>
          <w:b/>
          <w:color w:val="0E387A"/>
          <w:sz w:val="36"/>
        </w:rPr>
        <w:t>3. ระดับความสำคัญและเกณฑ์การประเมิน (Priority &amp; Sign-off Criteria)</w:t>
      </w:r>
    </w:p>
    <w:p>
      <w:pPr>
        <w:spacing w:before="4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• P1 (Critical): </w:t>
      </w:r>
      <w:r>
        <w:rPr>
          <w:rFonts w:ascii="TH Sarabun New" w:hAnsi="TH Sarabun New"/>
          <w:i w:val="0"/>
          <w:color w:val="1E293B"/>
          <w:sz w:val="28"/>
        </w:rPr>
        <w:t>ข้อผิดพลาดระดับวิกฤต กระทบต่อความปลอดภัย โครงสร้างฐานข้อมูล หรือไม่สามารถลงทะเบียนได้ (ต้องผ่าน 100% จึงจะขึ้น Production ได้)</w:t>
      </w:r>
    </w:p>
    <w:p>
      <w:pPr>
        <w:spacing w:before="4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• P2 (High): </w:t>
      </w:r>
      <w:r>
        <w:rPr>
          <w:rFonts w:ascii="TH Sarabun New" w:hAnsi="TH Sarabun New"/>
          <w:i w:val="0"/>
          <w:color w:val="1E293B"/>
          <w:sz w:val="28"/>
        </w:rPr>
        <w:t>ข้อผิดพลาดด้าน Business Logic หลัก เช่น การคำนวณชั่วโมงอบรมไม่ตรง หรือการเลือกหลักสูตรผิดประเภท (ต้องผ่าน 100%)</w:t>
      </w:r>
    </w:p>
    <w:p>
      <w:pPr>
        <w:spacing w:before="4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• P3 (Medium): </w:t>
      </w:r>
      <w:r>
        <w:rPr>
          <w:rFonts w:ascii="TH Sarabun New" w:hAnsi="TH Sarabun New"/>
          <w:i w:val="0"/>
          <w:color w:val="1E293B"/>
          <w:sz w:val="28"/>
        </w:rPr>
        <w:t>ข้อผิดพลาดด้านการแสดงผล ข้อความแจ้งเตือน หรือพฤติกรรมที่ไม่ราบรื่นของหน้าจอ (ต้องได้รับการแก้ไขอย่างน้อย 95%)</w:t>
      </w:r>
    </w:p>
    <w:p>
      <w:pPr>
        <w:spacing w:before="4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• P4 (Low): </w:t>
      </w:r>
      <w:r>
        <w:rPr>
          <w:rFonts w:ascii="TH Sarabun New" w:hAnsi="TH Sarabun New"/>
          <w:i w:val="0"/>
          <w:color w:val="1E293B"/>
          <w:sz w:val="28"/>
        </w:rPr>
        <w:t>ข้อผิดพลาดเล็กน้อย เช่น ข้อความสะกดผิด หรือการจัดตำแหน่งเล็กน้อย</w:t>
      </w:r>
    </w:p>
    <w:p>
      <w:pPr>
        <w:spacing w:before="320" w:after="120"/>
      </w:pPr>
      <w:r>
        <w:rPr>
          <w:rFonts w:ascii="TH Sarabun New" w:hAnsi="TH Sarabun New"/>
          <w:b/>
          <w:color w:val="0E387A"/>
          <w:sz w:val="36"/>
        </w:rPr>
        <w:t>4. รายการกรณีทดสอบโดยละเอียด (Detailed Test Cases)</w:t>
      </w:r>
    </w:p>
    <w:p>
      <w:pPr>
        <w:spacing w:before="240" w:after="80"/>
      </w:pPr>
      <w:r>
        <w:rPr>
          <w:rFonts w:ascii="TH Sarabun New" w:hAnsi="TH Sarabun New"/>
          <w:b/>
          <w:color w:val="1E40AF"/>
          <w:sz w:val="30"/>
        </w:rPr>
        <w:t>หมวดที่ 1: ระบบควบคุมการเปิด-ปิดระบบ (System Availability &amp; Schedule)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Test ID</w:t>
            </w:r>
          </w:p>
        </w:tc>
        <w:tc>
          <w:tcPr>
            <w:tcW w:type="dxa" w:w="2304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รายละเอียดการทดสอบ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ขั้นตอนและข้อมูลนำเข้า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ผลลัพธ์ที่คาดหวัง</w:t>
            </w:r>
          </w:p>
        </w:tc>
        <w:tc>
          <w:tcPr>
            <w:tcW w:type="dxa" w:w="1296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ระดับ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SYS-01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ตรวจสอบกรณีปิดระบบถาวร (Offline Mode)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ตั้งค่า SYSTEM_IS_ONLINE = false ใน appconfig.php แล้วเข้า URL index.php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ระบบ Redirect ไปหน้า closed.php ทันที พร้อมแสดงข้อความระบบปิดให้บริการ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B91C1C"/>
                <w:sz w:val="26"/>
              </w:rPr>
              <w:t>P1 (Critical)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SYS-02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ตรวจสอบช่วงเวลาก่อนเปิดรับสมัคร (Before Open)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เข้าใช้งานก่อนเวลาเริ่มต้นที่ระบุใน SYSTEM_OPEN_PERIODS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ระบบ Redirect ไปหน้า closed.php และระบุวันเวลาที่จะเปิดรับสมัคร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B91C1C"/>
                <w:sz w:val="26"/>
              </w:rPr>
              <w:t>P1 (Critical)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SYS-03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ตรวจสอบช่วงเวลาระหว่างเปิดรับสมัคร (Within Open Period)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เข้าใช้งานในช่วงเวลาที่เปิดรับสมัครตาม Config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สามารถเข้าสู่หน้า index.php และกรอกแบบฟอร์มได้ตามปกติ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B91C1C"/>
                <w:sz w:val="26"/>
              </w:rPr>
              <w:t>P1 (Critical)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SYS-04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ตรวจสอบช่วงเวลาหลังปิดรับสมัคร (After Close Period)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เข้าใช้งานหลังจากเวลาสิ้นสุดที่ระบุใน Config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ระบบ Redirect ไปหน้า closed.php แจ้งว่าสิ้นสุดช่วงเวลารับสมัครแล้ว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B91C1C"/>
                <w:sz w:val="26"/>
              </w:rPr>
              <w:t>P1 (Critical)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TH Sarabun New" w:hAnsi="TH Sarabun New"/>
          <w:b/>
          <w:color w:val="1E40AF"/>
          <w:sz w:val="30"/>
        </w:rPr>
        <w:t>หมวดที่ 2: ขั้นตอนที่ 1 - เงื่อนไขและ PDPA (Consent &amp; Step 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Test ID</w:t>
            </w:r>
          </w:p>
        </w:tc>
        <w:tc>
          <w:tcPr>
            <w:tcW w:type="dxa" w:w="2304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รายละเอียดการทดสอบ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ขั้นตอนและข้อมูลนำเข้า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ผลลัพธ์ที่คาดหวัง</w:t>
            </w:r>
          </w:p>
        </w:tc>
        <w:tc>
          <w:tcPr>
            <w:tcW w:type="dxa" w:w="1296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ระดับ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PDP-01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กดปุ่มถัดไปโดยไม่กดยินยอมข้อตกลง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ไม่ทำเครื่องหมายในช่องยินยอม PDPA แล้วคลิกปุ่ม 'ถัดไป'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ระบบไม่อนุญาตให้ไปขั้นตอนถัดไป และแสดง Alert เตือนให้กดยินยอม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EA580C"/>
                <w:sz w:val="26"/>
              </w:rPr>
              <w:t>P2 (High)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PDP-02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กดยินยอมข้อตกลงและ PDPA ครบถ้วน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ติ๊กเลือก 'ข้าพเจ้ารับทราบและยินยอม' แล้วคลิก 'ถัดไป'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ระบบเปิดแท็บถัดไป (ข้อมูลส่วนบุคคล) พร้อมส่งสถานะ consent = 'รับทราบ'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EA580C"/>
                <w:sz w:val="26"/>
              </w:rPr>
              <w:t>P2 (High)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TH Sarabun New" w:hAnsi="TH Sarabun New"/>
          <w:b/>
          <w:color w:val="1E40AF"/>
          <w:sz w:val="30"/>
        </w:rPr>
        <w:t>หมวดที่ 3: ขั้นตอนที่ 2 - ข้อมูลส่วนบุคคลและการตรวจสอบ (Personal Info Validation - Step 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Test ID</w:t>
            </w:r>
          </w:p>
        </w:tc>
        <w:tc>
          <w:tcPr>
            <w:tcW w:type="dxa" w:w="2304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รายละเอียดการทดสอบ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ขั้นตอนและข้อมูลนำเข้า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ผลลัพธ์ที่คาดหวัง</w:t>
            </w:r>
          </w:p>
        </w:tc>
        <w:tc>
          <w:tcPr>
            <w:tcW w:type="dxa" w:w="1296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ระดับ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PER-01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ตรวจสอบเลขบัตรประชาชนว่างหรือสั้นกว่า 13 หลัก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กรอกเลข '1234567890' (10 หลัก)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แสดง Error: 'เลขบัตรประชาชนต้องเป็นตัวเลข 13 หลัก'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B91C1C"/>
                <w:sz w:val="26"/>
              </w:rPr>
              <w:t>P1 (Critical)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PER-02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ตรวจสอบเลขบัตรประชาชนไม่ถูกต้องตามสูตร Checksum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กรอกเลข '1111111111111' (Mod 11 ผิด)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แสดง Error: 'เลขบัตรประชาชนไม่ถูกต้องตามรูปแบบราชการ'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B91C1C"/>
                <w:sz w:val="26"/>
              </w:rPr>
              <w:t>P1 (Critical)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PER-03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ตรวจสอบเลขบัตรประชาชนถูกต้องตามมาตรฐานราชการ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กรอกเลขบัตรประชาชนที่มี Checksum ถูกต้อง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ผ่านการตรวจสอบ ไม่มี Error และอนุญาตให้ไปต่อ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B91C1C"/>
                <w:sz w:val="26"/>
              </w:rPr>
              <w:t>P1 (Critical)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PER-04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ตรวจสอบหมายเลขโทรศัพท์มือถือ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กรอกเบอร์โทรไม่ครบ 10 หลัก หรือมีตัวอักษร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แสดง Error: 'หมายเลขโทรศัพท์ต้องมี 10 หลัก'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EA580C"/>
                <w:sz w:val="26"/>
              </w:rPr>
              <w:t>P2 (High)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PER-05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ตรวจสอบรูปแบบอีเมล (Email Validation)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กรอก 'user@' หรือ 'test.com'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แสดง Error: 'อีเมลไม่ถูกต้อง'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EA580C"/>
                <w:sz w:val="26"/>
              </w:rPr>
              <w:t>P2 (High)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PER-06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ตรวจสอบวันหมดอายุบัตรประชาชน (Expiry Date)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เลือกวันหมดอายุบัตรที่เป็นอดีต หรือวันปัจจุบัน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แสดง Error: 'วันหมดอายุบัตรประชาชน ต้องมากกว่าวันที่ปัจจุบันเท่านั้น'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EA580C"/>
                <w:sz w:val="26"/>
              </w:rPr>
              <w:t>P2 (High)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PER-07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ทดสอบการเชื่อมโยง ที่อยู่ (จังหวัด -&gt; อำเภอ -&gt; ตำบล)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เลือก จังหวัดกรุงเทพฯ -&gt; เขตพญาไท -&gt; แขวงสามเสนใน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Dropdown โหลดข้อมูลสัมพันธ์ถูกต้อง และ Auto-fill รหัสไปรษณีย์อัตโนมัติ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EA580C"/>
                <w:sz w:val="26"/>
              </w:rPr>
              <w:t>P2 (High)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PER-08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ทดสอบคัดลอกที่อยู่ปัจจุบันตามบัตรประชาชน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ติ๊กเลือก 'ใช้ที่อยู่เดียวกับที่อยู่ตามบัตรประชาชน'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ระบบคัดลอกข้อมูลที่อยู่ เลขที่ ซอย ถนน ตำบล อำเภอ จังหวัด รหัสไปรษณีย์ครบถ้วน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40AF"/>
                <w:sz w:val="26"/>
              </w:rPr>
              <w:t>P3 (Medium)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TH Sarabun New" w:hAnsi="TH Sarabun New"/>
          <w:b/>
          <w:color w:val="1E40AF"/>
          <w:sz w:val="30"/>
        </w:rPr>
        <w:t>หมวดที่ 4: ขั้นตอนที่ 3 &amp; 4 - การศึกษา การทำงาน และใบอนุญาต (Education &amp; License - Step 3 &amp; 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Test ID</w:t>
            </w:r>
          </w:p>
        </w:tc>
        <w:tc>
          <w:tcPr>
            <w:tcW w:type="dxa" w:w="2304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รายละเอียดการทดสอบ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ขั้นตอนและข้อมูลนำเข้า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ผลลัพธ์ที่คาดหวัง</w:t>
            </w:r>
          </w:p>
        </w:tc>
        <w:tc>
          <w:tcPr>
            <w:tcW w:type="dxa" w:w="1296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ระดับ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LIC-01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บันทึกระดับการศึกษาและสถาบัน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เลือกระดับการศึกษา 'ปริญญาตรี' ระบุสาขาวิชาและสถาบัน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บันทึกลง Session/DB ได้ถูกต้อง ครบถ้วน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40AF"/>
                <w:sz w:val="26"/>
              </w:rPr>
              <w:t>P3 (Medium)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LIC-02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เลือกประเภทผู้สมัคร (ตัวแทน vs นายหน้า)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เลือก Radio 'ตัวแทนประกันวินาศภัย' หรือ 'นายหน้าประกันวินาศภัย'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ระบบกรองรายการหลักสูตรในขั้นตอนที่ 5 ให้ตรงตามประเภทที่เลือกอย่างถูกต้อง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B91C1C"/>
                <w:sz w:val="26"/>
              </w:rPr>
              <w:t>P1 (Critical)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LIC-03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กรณีขอต่ออายุ: ตรวจสอบเลขที่ใบอนุญาตเดิม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กรอกเลขที่ใบอนุญาตเดิม และวันหมดอายุของใบอนุญาตเดิม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บันทึกข้อมูลใบอนุญาตเดิมได้สมบูรณ์และถูกต้อง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EA580C"/>
                <w:sz w:val="26"/>
              </w:rPr>
              <w:t>P2 (High)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LIC-04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ตรวจสอบเงื่อนไขขอยกเว้นการอบรม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ติ๊กเลือก 'ขอยกเว้นการอบรมตามเกณฑ์ คปภ.' พร้อมระบุเหตุผล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ระบบอนุญาตให้ข้ามการเลือกหลักสูตรในขั้นตอนที่ 5 ตามระเบียบข้อบังคับ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EA580C"/>
                <w:sz w:val="26"/>
              </w:rPr>
              <w:t>P2 (High)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TH Sarabun New" w:hAnsi="TH Sarabun New"/>
          <w:b/>
          <w:color w:val="1E40AF"/>
          <w:sz w:val="30"/>
        </w:rPr>
        <w:t>หมวดที่ 5: ขั้นตอนที่ 5 - การเลือกหลักสูตรและรอบการอบรม (Course Selection - Step 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Test ID</w:t>
            </w:r>
          </w:p>
        </w:tc>
        <w:tc>
          <w:tcPr>
            <w:tcW w:type="dxa" w:w="2304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รายละเอียดการทดสอบ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ขั้นตอนและข้อมูลนำเข้า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ผลลัพธ์ที่คาดหวัง</w:t>
            </w:r>
          </w:p>
        </w:tc>
        <w:tc>
          <w:tcPr>
            <w:tcW w:type="dxa" w:w="1296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ระดับ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CRS-01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แสดงหลักสูตรตรงตามประเภทตัวแทน/นายหน้า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สลับประเภทระหว่าง ตัวแทน กับ นายหน้า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หลักสูตรใน mst_renew_basic โหลดตรงตาม agent_type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B91C1C"/>
                <w:sz w:val="26"/>
              </w:rPr>
              <w:t>P1 (Critical)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CRS-02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เลือกหลักสูตรปกติ (ขอรับใหม่, ขอต่อ 1, 2, 3)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เลือกหลักสูตรขอต่ออายุครั้งที่ 1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แสดงรอบวันที่จัดอบรมตาม Master Data (mst_renew_dates) ถูกต้อง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B91C1C"/>
                <w:sz w:val="26"/>
              </w:rPr>
              <w:t>P1 (Critical)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CRS-03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เลือกหลักสูตรต่ออายุครั้งที่ 4 เป็นต้นไป (Complex Course)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เลือกหลักสูตรขอต่ออายุครั้งที่ 4 เป็นต้นไป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แสดงตารางแยกตามหมวด/เสาหลัก (Pillars 1-4) และรายวิชาพร้อมรอบวัน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B91C1C"/>
                <w:sz w:val="26"/>
              </w:rPr>
              <w:t>P1 (Critical)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CRS-04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ตรวจสอบการเลือกวิชาและนับจำนวนชั่วโมง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เลือกวิชาในแต่ละหมวดให้ครบตามเกณฑ์ที่กำหนด (เช่น 50 ชม.)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ระบบคำนวณชั่วโมงรวมถูกต้อง และไม่อนุญาตให้ไปต่อหากชั่วโมงไม่ครบ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B91C1C"/>
                <w:sz w:val="26"/>
              </w:rPr>
              <w:t>P1 (Critical)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CRS-05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ป้องกันการเลือกรอบวันอบรมที่วันเวลาทับซ้อนกัน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เลือก 2 วิชาที่มีวันและเวลาจัดอบรมตรงกัน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แสดง Error: 'ไม่สามารถเลือกวิชาที่จัดอบรมในวันและเวลาเดียวกันได้'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EA580C"/>
                <w:sz w:val="26"/>
              </w:rPr>
              <w:t>P2 (High)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TH Sarabun New" w:hAnsi="TH Sarabun New"/>
          <w:b/>
          <w:color w:val="1E40AF"/>
          <w:sz w:val="30"/>
        </w:rPr>
        <w:t>หมวดที่ 6: ขั้นตอนที่ 6 - การแนบเอกสารหลักฐาน (File Upload - Step 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Test ID</w:t>
            </w:r>
          </w:p>
        </w:tc>
        <w:tc>
          <w:tcPr>
            <w:tcW w:type="dxa" w:w="2304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รายละเอียดการทดสอบ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ขั้นตอนและข้อมูลนำเข้า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ผลลัพธ์ที่คาดหวัง</w:t>
            </w:r>
          </w:p>
        </w:tc>
        <w:tc>
          <w:tcPr>
            <w:tcW w:type="dxa" w:w="1296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ระดับ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UPL-01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ตรวจสอบการอัปโหลดไฟล์ต้องห้าม/อันตราย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ทดลองอัปโหลดไฟล์นามสกุล .exe, .php, .bat, .sh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ระบบปฏิเสธทันที แสดง Error: 'รองรับเฉพาะไฟล์รูปภาพ (JPG, PNG) หรือ PDF เท่านั้น'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B91C1C"/>
                <w:sz w:val="26"/>
              </w:rPr>
              <w:t>P1 (Critical)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UPL-02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ตรวจสอบขนาดไฟล์เกินขีดจำกัด (Max Size)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อัปโหลดไฟล์ที่มีขนาดมากกว่า 5MB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ระบบปฏิเสธและแจ้งเตือน: 'ขนาดไฟล์ต้องไม่เกิน 5MB'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EA580C"/>
                <w:sz w:val="26"/>
              </w:rPr>
              <w:t>P2 (High)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UPL-03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อัปโหลดไฟล์ที่ถูกต้องและตรวจสอบ Preview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อัปโหลดไฟล์ .jpg ขนาด 1.5MB สำหรับรูปถ่ายหน้าตรง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อัปโหลดสำเร็จ แสดงภาพตัวอย่าง (Thumbnail Preview) ได้ชัดเจน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EA580C"/>
                <w:sz w:val="26"/>
              </w:rPr>
              <w:t>P2 (High)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UPL-04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ตรวจสอบการแนบเอกสารบังคับ (Mandatory Files)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ไม่อัปโหลดสำเนาบัตรประชาชน แล้วกดส่งข้อมูล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ระบบไม่อนุญาตให้ผ่าน แจ้งเตือนให้แนบเอกสารบังคับให้ครบถ้วน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B91C1C"/>
                <w:sz w:val="26"/>
              </w:rPr>
              <w:t>P1 (Critical)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TH Sarabun New" w:hAnsi="TH Sarabun New"/>
          <w:b/>
          <w:color w:val="1E40AF"/>
          <w:sz w:val="30"/>
        </w:rPr>
        <w:t>หมวดที่ 7: การยืนยันและบันทึกฐานข้อมูล (Submission &amp; Database Integrity)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Test ID</w:t>
            </w:r>
          </w:p>
        </w:tc>
        <w:tc>
          <w:tcPr>
            <w:tcW w:type="dxa" w:w="2304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รายละเอียดการทดสอบ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ขั้นตอนและข้อมูลนำเข้า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ผลลัพธ์ที่คาดหวัง</w:t>
            </w:r>
          </w:p>
        </w:tc>
        <w:tc>
          <w:tcPr>
            <w:tcW w:type="dxa" w:w="1296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ระดับ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SUB-01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ทดสอบการลงทะเบียนสำเร็จ (Happy Path)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กรอกข้อมูลครบถ้วน ถูกต้องทุกขั้นตอน แนบไฟล์ครบ แล้วกดยืนยัน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1. บันทึกข้อมูลลงตาราง register หรือ register_uat</w:t>
              <w:br/>
              <w:t>2. บันทึกประวัติลง register_history</w:t>
              <w:br/>
              <w:t>3. แสดงหน้ารหัสอ้างอิงการสมัคร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B91C1C"/>
                <w:sz w:val="26"/>
              </w:rPr>
              <w:t>P1 (Critical)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SUB-02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ป้องกันการลงทะเบียนซ้ำซ้อน (Duplicate Entry)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ใช้เลขบัตรประชาชนเดิมที่สมัครหลักสูตรเดียวกันในรอบที่เปิดอยู่มาสมัครซ้ำ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ระบบแจ้งเตือน: 'ท่านได้ทำการลงทะเบียนในหลักสูตรนี้เรียบร้อยแล้ว'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B91C1C"/>
                <w:sz w:val="26"/>
              </w:rPr>
              <w:t>P1 (Critical)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SUB-03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ทดสอบการบันทึกภาษาไทยและวรรณยุกต์ (Encoding)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กรอกชื่อ-ที่อยู่ภาษาไทยที่มีสระบน-ล่างและวรรณยุกต์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บันทึกและแสดงผลภาษาไทยถูกต้องสมบูรณ์ ไม่มีปัญหาตัวอักษรต่างดาว (Mojibake)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B91C1C"/>
                <w:sz w:val="26"/>
              </w:rPr>
              <w:t>P1 (Critical)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SUB-04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ทดสอบความปลอดภัย SQL Injection &amp; XSS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กรอก ' OR '1'='1 หรือ &lt;script&gt;alert('xss')&lt;/script&gt; ในช่องข้อความ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ระบบทำการ Sanitize / Parameterize ปลอดภัย ไม่เกิดข้อผิดพลาดด้านความปลอดภัย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B91C1C"/>
                <w:sz w:val="26"/>
              </w:rPr>
              <w:t>P1 (Critical)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TH Sarabun New" w:hAnsi="TH Sarabun New"/>
          <w:b/>
          <w:color w:val="1E40AF"/>
          <w:sz w:val="30"/>
        </w:rPr>
        <w:t>หมวดที่ 8: ฝั่งผู้ดูแลระบบและการเชื่อมโยงข้อมูล (Admin, Export &amp; Sync)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Test ID</w:t>
            </w:r>
          </w:p>
        </w:tc>
        <w:tc>
          <w:tcPr>
            <w:tcW w:type="dxa" w:w="2304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รายละเอียดการทดสอบ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ขั้นตอนและข้อมูลนำเข้า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ผลลัพธ์ที่คาดหวัง</w:t>
            </w:r>
          </w:p>
        </w:tc>
        <w:tc>
          <w:tcPr>
            <w:tcW w:type="dxa" w:w="1296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ระดับ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ADM-01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สืบค้นข้อมูลผู้ลงทะเบียน (enquiry.corse.php)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ค้นหาด้วย เลขบัตรประชาชน, ชื่อ-สกุล หรือวันที่ลงทะเบียน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แสดงผลรายการลงทะเบียนตรงตามเงื่อนไขที่ค้นหาได้อย่างรวดเร็ว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EA580C"/>
                <w:sz w:val="26"/>
              </w:rPr>
              <w:t>P2 (High)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ADM-02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ส่งออกรายงาน Excel (export_data.php)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กดปุ่ม Export Excel ตามหลักสูตรและช่วงวันที่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ดาวน์โหลดไฟล์ .xlsx / .csv ที่มีข้อมูลครบทุกฟิลด์ ภาษาไทยอ่านได้ถูกต้อง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EA580C"/>
                <w:sz w:val="26"/>
              </w:rPr>
              <w:t>P2 (High)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ADM-03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ทดสอบการซิงค์ข้อมูลไปยัง SQL Server (sync_to_sqlserver.py)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รันคำสั่งซิงค์ข้อมูลจาก MySQL ไปยังตารางปลายทางใน SQL Server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ข้อมูลถูกส่งต่อครบถ้วน Schema ตรงกัน และมี Log บันทึกผลการทำงานสำเร็จ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EA580C"/>
                <w:sz w:val="26"/>
              </w:rPr>
              <w:t>P2 (High)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TH Sarabun New" w:hAnsi="TH Sarabun New"/>
          <w:b/>
          <w:color w:val="0E387A"/>
          <w:sz w:val="36"/>
        </w:rPr>
        <w:t>5. สรุปผลและการลงนามอนุมัติ (Test Execution Summary &amp; Sign-off)</w:t>
      </w:r>
    </w:p>
    <w:p>
      <w:pPr>
        <w:spacing w:before="40" w:after="60" w:line="276" w:lineRule="auto"/>
      </w:pPr>
      <w:r>
        <w:rPr>
          <w:rFonts w:ascii="TH Sarabun New" w:hAnsi="TH Sarabun New"/>
          <w:i w:val="0"/>
          <w:color w:val="1E293B"/>
          <w:sz w:val="28"/>
        </w:rPr>
        <w:t>ตารางสรุปผลการทดสอบและการลงนามส่งมอบงานระหว่างทีมพัฒนา (Development Team) และทีมประกันคุณภาพ/ผู้ใช้งาน (QA &amp; User Acceptance):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3168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หมวดการทดสอบ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จำนวนเคสทั้งหมด</w:t>
            </w:r>
          </w:p>
        </w:tc>
        <w:tc>
          <w:tcPr>
            <w:tcW w:type="dxa" w:w="144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ผ่าน (Pass)</w:t>
            </w:r>
          </w:p>
        </w:tc>
        <w:tc>
          <w:tcPr>
            <w:tcW w:type="dxa" w:w="144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ไม่ผ่าน (Fail)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สถานะการประเมิน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1. การเปิด-ปิดระบบ (System Schedule)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4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-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-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64748B"/>
                <w:sz w:val="26"/>
              </w:rPr>
              <w:t>รอดำเนินการ (Pending)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2. ข้อตกลง PDPA (Consent)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2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-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-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64748B"/>
                <w:sz w:val="26"/>
              </w:rPr>
              <w:t>รอดำเนินการ (Pending)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3. ข้อมูลส่วนบุคคล (Personal Info)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8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-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-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64748B"/>
                <w:sz w:val="26"/>
              </w:rPr>
              <w:t>รอดำเนินการ (Pending)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4. ข้อมูลการศึกษา/ใบอนุญาต (License)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4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-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-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64748B"/>
                <w:sz w:val="26"/>
              </w:rPr>
              <w:t>รอดำเนินการ (Pending)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5. การเลือกหลักสูตร (Course Selection)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5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-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-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64748B"/>
                <w:sz w:val="26"/>
              </w:rPr>
              <w:t>รอดำเนินการ (Pending)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6. การแนบไฟล์หลักฐาน (File Upload)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4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-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-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64748B"/>
                <w:sz w:val="26"/>
              </w:rPr>
              <w:t>รอดำเนินการ (Pending)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7. การบันทึกข้อมูล (Submission &amp; DB)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4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-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-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64748B"/>
                <w:sz w:val="26"/>
              </w:rPr>
              <w:t>รอดำเนินการ (Pending)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8. ระบบผู้ดูแล/ซิงค์ข้อมูล (Admin &amp; Sync)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3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-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-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64748B"/>
                <w:sz w:val="26"/>
              </w:rPr>
              <w:t>รอดำเนินการ (Pending)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1E293B"/>
                <w:sz w:val="26"/>
              </w:rPr>
              <w:t>รวมทั้งสิ้น (Total)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34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-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color w:val="1E293B"/>
                <w:sz w:val="26"/>
              </w:rPr>
              <w:t>-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64748B"/>
                <w:sz w:val="26"/>
              </w:rPr>
              <w:t>พร้อมสำหรับการทดสอบ</w:t>
            </w:r>
          </w:p>
        </w:tc>
      </w:tr>
    </w:tbl>
    <w:p>
      <w:pPr>
        <w:spacing w:after="120"/>
      </w:pPr>
    </w:p>
    <w:p>
      <w:pPr>
        <w:spacing w:before="4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ผู้รับผิดชอบการทดสอบ: </w:t>
      </w:r>
      <w:r>
        <w:rPr>
          <w:rFonts w:ascii="TH Sarabun New" w:hAnsi="TH Sarabun New"/>
          <w:i w:val="0"/>
          <w:color w:val="1E293B"/>
          <w:sz w:val="28"/>
        </w:rPr>
        <w:t>ลงชื่อผู้ทดสอบ (QA / Tester): _____________________________ วันที่: ____ / ____ / ________</w:t>
      </w:r>
    </w:p>
    <w:p>
      <w:pPr>
        <w:spacing w:before="4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ผู้อนุมัติผลการทดสอบ: </w:t>
      </w:r>
      <w:r>
        <w:rPr>
          <w:rFonts w:ascii="TH Sarabun New" w:hAnsi="TH Sarabun New"/>
          <w:i w:val="0"/>
          <w:color w:val="1E293B"/>
          <w:sz w:val="28"/>
        </w:rPr>
        <w:t>ลงชื่อผู้อนุมัติ (Project Manager / Business Owner): _____________________________ วันที่: ____ / ____ / ________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