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№8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Ничипорова Елена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в режиме однократного гаммирования. Приложение должно определить вид шифротекстов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обоих текстов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w:r>
        <w:t xml:space="preserve">P2 при известном ключе; Необходимо определить и выразить аналитически способ, при котором злоумышленник может прочитать оба текста, не</w:t>
      </w:r>
      <w:r>
        <w:t xml:space="preserve"> </w:t>
      </w:r>
      <w:r>
        <w:t xml:space="preserve">зная ключа и не стремясь его определить.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Исходные данные.</w:t>
      </w:r>
    </w:p>
    <w:p>
      <w:pPr>
        <w:pStyle w:val="BodyText"/>
      </w:pPr>
      <w:r>
        <w:t xml:space="preserve">Две телеграммы Центра: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= НаВашисходящийот1204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= ВСеверныйфилиалБанка</w:t>
      </w:r>
    </w:p>
    <w:p>
      <w:pPr>
        <w:pStyle w:val="BodyText"/>
      </w:pPr>
      <w:r>
        <w:t xml:space="preserve">Ключ Центра длиной 20 байт:</w:t>
      </w:r>
      <w:r>
        <w:t xml:space="preserve"> </w:t>
      </w:r>
      <w:r>
        <w:t xml:space="preserve">K = 05 0C 17 7F 0E 4E 37 D2 94 10 09 2E 22 57 FF C8 OB B2 70 54</w:t>
      </w:r>
    </w:p>
    <w:p>
      <w:pPr>
        <w:pStyle w:val="BodyText"/>
      </w:pPr>
      <w:r>
        <w:t xml:space="preserve">Шифротексты обеих телеграмм можно получить по формулам режима</w:t>
      </w:r>
      <w:r>
        <w:t xml:space="preserve"> </w:t>
      </w:r>
      <w:r>
        <w:t xml:space="preserve">однократного гаммирования: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r>
          <m:t>K</m:t>
        </m:r>
      </m:oMath>
      <w:r>
        <w:t xml:space="preserve">,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= P_2 ⊕ K$. (8.1)</w:t>
      </w:r>
    </w:p>
    <w:p>
      <w:pPr>
        <w:pStyle w:val="BodyText"/>
      </w:pPr>
      <w:r>
        <w:t xml:space="preserve">Открытый текст можно найти, зная шифротекст двух телеграмм, зашифрованных одним ключом. Для это оба равенства (8.1) складываются по модулю 2. Тогда с учётом свойства операции XOR</w:t>
      </w:r>
    </w:p>
    <w:p>
      <w:pPr>
        <w:pStyle w:val="BodyText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⊕</m:t>
          </m:r>
          <m:r>
            <m:t>1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⊕</m:t>
          </m:r>
          <m:r>
            <m:t>0</m:t>
          </m:r>
          <m:r>
            <m:rPr>
              <m:sty m:val="p"/>
            </m:rPr>
            <m:t>=</m:t>
          </m:r>
          <m:r>
            <m:t>1</m:t>
          </m:r>
          <m:d>
            <m:dPr>
              <m:begChr m:val="("/>
              <m:endChr m:val=")"/>
              <m:sepChr m:val=""/>
              <m:grow/>
            </m:dPr>
            <m:e>
              <m:r>
                <m:t>8.2</m:t>
              </m:r>
            </m:e>
          </m:d>
        </m:oMath>
      </m:oMathPara>
    </w:p>
    <w:p>
      <w:pPr>
        <w:pStyle w:val="FirstParagraph"/>
      </w:pPr>
      <w:r>
        <w:t xml:space="preserve">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r>
            <m:t>P</m:t>
          </m:r>
          <m:r>
            <m:t>1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 Тогда он получает</w:t>
      </w:r>
      <w:r>
        <w:t xml:space="preserve"> </w:t>
      </w:r>
      <w:r>
        <w:t xml:space="preserve">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 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 учитывая (8.2), имеем: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t>8.3</m:t>
            </m:r>
          </m:e>
        </m:d>
      </m:oMath>
    </w:p>
    <w:p>
      <w:pPr>
        <w:pStyle w:val="BodyText"/>
      </w:pPr>
      <w:r>
        <w:t xml:space="preserve">Таким образом, злоумышленник получает возможность определить те</w:t>
      </w:r>
      <w:r>
        <w:t xml:space="preserve"> </w:t>
      </w:r>
      <w:r>
        <w:t xml:space="preserve">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 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 Затем вновь используется (8.3) с подстановкой вместо P1 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 И так далее.</w:t>
      </w:r>
      <w:r>
        <w:t xml:space="preserve"> </w:t>
      </w:r>
      <w:r>
        <w:t xml:space="preserve">Действуя подобным образом, злоумышленник даже если не прочитает оба</w:t>
      </w:r>
      <w:r>
        <w:t xml:space="preserve"> </w:t>
      </w:r>
      <w:r>
        <w:t xml:space="preserve">сообщения, то значительно уменьшит пространство их поиска.</w:t>
      </w:r>
      <w:r>
        <w:t xml:space="preserve"> </w:t>
      </w:r>
      <w:r>
        <w:t xml:space="preserve">[@course]</w:t>
      </w:r>
    </w:p>
    <w:bookmarkEnd w:id="22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Я выполняла лабораторную работу на языке программирования Python, используя функции, реализованные в лабораторной работе №7.</w:t>
      </w:r>
    </w:p>
    <w:p>
      <w:pPr>
        <w:pStyle w:val="BodyText"/>
      </w:pPr>
      <w:r>
        <w:t xml:space="preserve">Используя функцию для генерации ключа, генерирую ключ, затем шифрую два разных текста одним и тем же ключом (рис.</w:t>
      </w:r>
      <w:r>
        <w:t xml:space="preserve"> </w:t>
      </w:r>
      <w:r>
        <w:t xml:space="preserve">[-@fig:001]</w:t>
      </w:r>
      <w:r>
        <w:t xml:space="preserve">).</w:t>
      </w:r>
    </w:p>
    <w:bookmarkStart w:id="26" w:name="fig:001"/>
    <w:p>
      <w:pPr>
        <w:pStyle w:val="CaptionedFigure"/>
      </w:pPr>
      <w:r>
        <w:drawing>
          <wp:inline>
            <wp:extent cx="3733800" cy="2673061"/>
            <wp:effectExtent b="0" l="0" r="0" t="0"/>
            <wp:docPr descr="Шифрование двух текстов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3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Шифрование двух текстов</w:t>
      </w:r>
    </w:p>
    <w:bookmarkEnd w:id="26"/>
    <w:p>
      <w:pPr>
        <w:pStyle w:val="BodyText"/>
      </w:pPr>
      <w:r>
        <w:t xml:space="preserve">Расшифровываю оба текста сначала с помощью одного ключа, затем предполагаю, что мне неизвестен ключ, но извествен один из текстов и уже расшифровываю второй, зная шифротексты и первый текст (рис.</w:t>
      </w:r>
      <w:r>
        <w:t xml:space="preserve"> </w:t>
      </w:r>
      <w:r>
        <w:t xml:space="preserve">[-@fig:002]</w:t>
      </w:r>
      <w:r>
        <w:t xml:space="preserve">).</w:t>
      </w:r>
    </w:p>
    <w:bookmarkStart w:id="30" w:name="fig:002"/>
    <w:p>
      <w:pPr>
        <w:pStyle w:val="CaptionedFigure"/>
      </w:pPr>
      <w:r>
        <w:drawing>
          <wp:inline>
            <wp:extent cx="3733800" cy="1419961"/>
            <wp:effectExtent b="0" l="0" r="0" t="0"/>
            <wp:docPr descr="Результат работы программы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9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bookmarkEnd w:id="30"/>
    <w:p>
      <w:pPr>
        <w:pStyle w:val="BodyText"/>
      </w:pPr>
      <w:r>
        <w:t xml:space="preserve">Листинг программы 1</w:t>
      </w:r>
    </w:p>
    <w:p>
      <w:pPr>
        <w:pStyle w:val="SourceCode"/>
      </w:pP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generate_key_hex(text):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random.choice(string.ascii_letters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string.digits)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en_de_crypt(text, key):</w:t>
      </w:r>
      <w:r>
        <w:br/>
      </w:r>
      <w:r>
        <w:rPr>
          <w:rStyle w:val="NormalTok"/>
        </w:rPr>
        <w:t xml:space="preserve">    new_text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 </w:t>
      </w:r>
      <w:r>
        <w:rPr>
          <w:rStyle w:val="CommentTok"/>
        </w:rPr>
        <w:t xml:space="preserve">#проход по каждому символу в тексте</w:t>
      </w:r>
      <w:r>
        <w:br/>
      </w:r>
      <w:r>
        <w:rPr>
          <w:rStyle w:val="NormalTok"/>
        </w:rPr>
        <w:t xml:space="preserve">        new_text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(text[i])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(key[i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new_text</w:t>
      </w:r>
      <w:r>
        <w:br/>
      </w:r>
      <w:r>
        <w:br/>
      </w:r>
      <w:r>
        <w:rPr>
          <w:rStyle w:val="NormalTok"/>
        </w:rPr>
        <w:t xml:space="preserve">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 Новым Годом, друзья!'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generate_key_hex(t1)</w:t>
      </w:r>
      <w:r>
        <w:br/>
      </w:r>
      <w:r>
        <w:rPr>
          <w:rStyle w:val="NormalTok"/>
        </w:rPr>
        <w:t xml:space="preserve">en_t1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en_de_crypt(t1, key)</w:t>
      </w:r>
      <w:r>
        <w:br/>
      </w:r>
      <w:r>
        <w:rPr>
          <w:rStyle w:val="NormalTok"/>
        </w:rPr>
        <w:t xml:space="preserve">de_t1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en_de_crypt(en_t1, key)</w:t>
      </w:r>
      <w:r>
        <w:br/>
      </w:r>
      <w:r>
        <w:br/>
      </w:r>
      <w:r>
        <w:rPr>
          <w:rStyle w:val="NormalTok"/>
        </w:rPr>
        <w:t xml:space="preserve">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"У Слона домов, огого!!"</w:t>
      </w:r>
      <w:r>
        <w:br/>
      </w:r>
      <w:r>
        <w:rPr>
          <w:rStyle w:val="NormalTok"/>
        </w:rPr>
        <w:t xml:space="preserve">en_t2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en_de_crypt(t2, key)</w:t>
      </w:r>
      <w:r>
        <w:br/>
      </w:r>
      <w:r>
        <w:rPr>
          <w:rStyle w:val="NormalTok"/>
        </w:rPr>
        <w:t xml:space="preserve">de_t2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en_de_crypt(en_t2, key)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'Открытый текст: '</w:t>
      </w:r>
      <w:r>
        <w:rPr>
          <w:rStyle w:val="NormalTok"/>
        </w:rPr>
        <w:t xml:space="preserve">, t1,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Ключ: "</w:t>
      </w:r>
      <w:r>
        <w:rPr>
          <w:rStyle w:val="NormalTok"/>
        </w:rPr>
        <w:t xml:space="preserve">, key,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Шифротекст: '</w:t>
      </w:r>
      <w:r>
        <w:rPr>
          <w:rStyle w:val="NormalTok"/>
        </w:rPr>
        <w:t xml:space="preserve">, en_t1,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Исходный текст: '</w:t>
      </w:r>
      <w:r>
        <w:rPr>
          <w:rStyle w:val="NormalTok"/>
        </w:rPr>
        <w:t xml:space="preserve">, de_t1,)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'Открытый текст: '</w:t>
      </w:r>
      <w:r>
        <w:rPr>
          <w:rStyle w:val="NormalTok"/>
        </w:rPr>
        <w:t xml:space="preserve">, t2,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Ключ: "</w:t>
      </w:r>
      <w:r>
        <w:rPr>
          <w:rStyle w:val="NormalTok"/>
        </w:rPr>
        <w:t xml:space="preserve">, key,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Шифротекст: '</w:t>
      </w:r>
      <w:r>
        <w:rPr>
          <w:rStyle w:val="NormalTok"/>
        </w:rPr>
        <w:t xml:space="preserve">, en_t2,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Исходный текст: '</w:t>
      </w:r>
      <w:r>
        <w:rPr>
          <w:rStyle w:val="NormalTok"/>
        </w:rPr>
        <w:t xml:space="preserve">, de_t2,)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en_de_crypt(en_t2, en_t1) </w:t>
      </w:r>
      <w:r>
        <w:rPr>
          <w:rStyle w:val="CommentTok"/>
        </w:rPr>
        <w:t xml:space="preserve">#С1^C2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'Расшифровать второй текст, зная первый: '</w:t>
      </w:r>
      <w:r>
        <w:rPr>
          <w:rStyle w:val="NormalTok"/>
        </w:rPr>
        <w:t xml:space="preserve">, en_de_crypt(t1, r))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'Расшифровать первый текст, зная второй: '</w:t>
      </w:r>
      <w:r>
        <w:rPr>
          <w:rStyle w:val="NormalTok"/>
        </w:rPr>
        <w:t xml:space="preserve">, en_de_crypt(t2, r))</w:t>
      </w:r>
    </w:p>
    <w:bookmarkEnd w:id="31"/>
    <w:bookmarkStart w:id="32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t xml:space="preserve">Как, зная один из текстов (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или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), определить другой, не зная при</w:t>
      </w:r>
      <w:r>
        <w:t xml:space="preserve"> </w:t>
      </w:r>
      <w:r>
        <w:t xml:space="preserve">этом ключа? - Для определения другого текста (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) можно просто взять зашифрованные тексты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, далее применить XOR к ним и к известному тексту: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Что будет при повторном использовании ключа при шифровании текста? - При повторном использовании ключа мы получим дешифрованный текст.</w:t>
      </w:r>
    </w:p>
    <w:p>
      <w:pPr>
        <w:numPr>
          <w:ilvl w:val="0"/>
          <w:numId w:val="1001"/>
        </w:numPr>
      </w:pPr>
      <w:r>
        <w:t xml:space="preserve">Как реализуется режим шифрования однократного гаммирования одним ключом двух открытых текстов? - Режим шифрования однократного гаммирования одним ключом двух открытых текстов осуществляется путем XOR-ирования каждого бита первого текста с соответствующим битом ключа или второго текста.</w:t>
      </w:r>
    </w:p>
    <w:p>
      <w:pPr>
        <w:numPr>
          <w:ilvl w:val="0"/>
          <w:numId w:val="1001"/>
        </w:numPr>
      </w:pPr>
      <w:r>
        <w:t xml:space="preserve">Перечислите недостатки шифрования одним ключом двух открытых текстов - Недостатки шифрования одним ключом двух открытых текстов включают возможность раскрытия ключа или текстов при известном открытом тексте.</w:t>
      </w:r>
    </w:p>
    <w:p>
      <w:pPr>
        <w:numPr>
          <w:ilvl w:val="0"/>
          <w:numId w:val="1001"/>
        </w:numPr>
      </w:pPr>
      <w:r>
        <w:t xml:space="preserve">Перечислите преимущества шифрования одним ключом двух открытых текстов - Преимущества шифрования одним ключом двух открытых текстов включают использование одного ключа для зашифрования нескольких сообщений без необходимости создания нового ключа и выделения на него памяти.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освоины на практике навыки применения режима однократного гаммирования на примере кодирования различных исходных текстов одним ключом.</w:t>
      </w:r>
    </w:p>
    <w:bookmarkEnd w:id="33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Ничипорова Елена Дмитриевна</dc:creator>
  <dc:language>ru-RU</dc:language>
  <cp:keywords/>
  <dcterms:created xsi:type="dcterms:W3CDTF">2024-09-30T11:56:40Z</dcterms:created>
  <dcterms:modified xsi:type="dcterms:W3CDTF">2024-09-30T11:56:40Z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