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94" w:rsidRPr="001E2094" w:rsidRDefault="001E2094" w:rsidP="001E2094">
      <w:pPr>
        <w:spacing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proofErr w:type="spellStart"/>
      <w:proofErr w:type="gramStart"/>
      <w:r w:rsidRPr="001E2094">
        <w:rPr>
          <w:rFonts w:ascii="Calibri" w:eastAsia="Times New Roman" w:hAnsi="Calibri" w:cs="Segoe UI"/>
          <w:b/>
          <w:bCs/>
          <w:color w:val="70AD47"/>
          <w:sz w:val="32"/>
          <w:szCs w:val="32"/>
          <w:lang w:eastAsia="pt-BR"/>
        </w:rPr>
        <w:t>AgendaFácil</w:t>
      </w:r>
      <w:proofErr w:type="spellEnd"/>
      <w:proofErr w:type="gramEnd"/>
      <w:r w:rsidRPr="001E2094">
        <w:rPr>
          <w:rFonts w:ascii="Calibri" w:eastAsia="Times New Roman" w:hAnsi="Calibri" w:cs="Segoe UI"/>
          <w:sz w:val="32"/>
          <w:szCs w:val="32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Questionário para levantamento de Requisitos de Software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Como é feito o agendamento atual?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Em agendas normais e cartão de retorno que fica com o paciente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2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Como </w:t>
      </w:r>
      <w:proofErr w:type="gram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é</w:t>
      </w:r>
      <w:proofErr w:type="gram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 reservado os horários para atendimento?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Por telefone e pessoalmente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3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Como </w:t>
      </w:r>
      <w:proofErr w:type="gram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é</w:t>
      </w:r>
      <w:proofErr w:type="gram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 disposto os horários?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60/60min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4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Qual o tempo reservado para o atendimento?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60 minutos, porém dependendo do procedimento posso estendê-lo ou encurtá-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lo</w:t>
      </w:r>
      <w:proofErr w:type="gramEnd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5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000000"/>
          <w:sz w:val="24"/>
          <w:szCs w:val="24"/>
          <w:lang w:eastAsia="pt-BR"/>
        </w:rPr>
        <w:t>Qual o horário inicial e horário final?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8:00</w:t>
      </w:r>
      <w:proofErr w:type="gram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hrs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às 20h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6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O que é necessário para agendamento?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Nome e telefone (pelo menos dois)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7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Durante a especificação do tipo do serviço é </w:t>
      </w:r>
      <w:proofErr w:type="spell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possivel</w:t>
      </w:r>
      <w:proofErr w:type="spell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 informar valores de serviços?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Não, o valor é calculado de acordo com o procedimento necessário para cada caso, individualmente, pois há divergências de patologia de paciente para paciente.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8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É pertinente informar regularmente seus clientes sobre os serviços prestados, assim como preços, pacotes promocionais, e descontos ou até algum tipo de plano de fidelidade?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É pertinente informar sua especialidade e serviços prestados no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consultorio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sim, porém não concordo com a exposição de valores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 pois</w:t>
      </w:r>
      <w:proofErr w:type="gram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, como já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expecificado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, cada paciente é tratado de forma individual, pois são patologias diferentes e o uso de materiais pode ser diferente, além de ter procedimentos mais "fáceis" e outros que exigem mais do profissional. Pacotes promocionais são interessantes principalmente na área estética (clareamento, facetas) e profilaxia (limpeza), uma vez que se tratando de doenças propriamente ditas, há uma diferenciação de valores de procedimento para procedimento. Exemplo: canal, restauração. Descontos podem ser pensados em pacientes que se comprometem com o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profisisonal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, seja no âmbito pagamento ou colaboração para a melhoria do caso.  Exemplo: paciente com alto índice de cárie, ou seja, má higienização. Talvez oferecer um desconto em troca de uma melhoria diária nessa questão, favorecerá o profissional e paciente, simultaneamente. 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Indicações do trabalho do profissional para outra pessoa pelo paciente pode ser</w:t>
      </w:r>
      <w:proofErr w:type="gram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 convertido em um desconto também. Plano fidelidade para a família seria uma boa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idéia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.  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9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lastRenderedPageBreak/>
        <w:t>Durante a solicitação do serviço é necessário saber se há mão de obra disponível para aquela data?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SIM- E O PACIENTE QUE INICIA COM UM DENTISTA VAI COM ELE ATE O FINAL, não é bem “qual está disponível”, já vem por 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indicação</w:t>
      </w:r>
      <w:proofErr w:type="gramEnd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0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Qual a quantidade de procedimentos </w:t>
      </w:r>
      <w:proofErr w:type="gram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podem ser marcados</w:t>
      </w:r>
      <w:proofErr w:type="gram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 em cada horário?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Depende do procedimento do dentista, uma vez que há procedimentos simples e outros mais complexos. </w:t>
      </w:r>
      <w:proofErr w:type="gramStart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proofErr w:type="gramEnd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1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Durante o agendamento de horários há como solicitar um horário de emergência ou de excepcional atendimento?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Sim. Desde que a emergência se trate mesmo de uma emergência do ponto de vista odontológico. </w:t>
      </w:r>
      <w:proofErr w:type="gramStart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proofErr w:type="gramEnd"/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2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Qual o tempo máximo para cancelamento de horário?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O ideal seria em até 5 horas antes do procedimento. A falta do paciente sem aviso prévio pode ser convertida em cobrança da consulta, uma vez que posso ter deixado de marcar outro paciente porque ia atendê-lo. (Exceto em casos extremos do tipo emergência em saúde, óbitos, problemas familiares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etc</w:t>
      </w:r>
      <w:proofErr w:type="spellEnd"/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)</w:t>
      </w:r>
      <w:proofErr w:type="gramEnd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3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Como é feito o cancelamento?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Telefone,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email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 ou 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pessoalmente</w:t>
      </w:r>
      <w:proofErr w:type="gramEnd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4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Como é feito o </w:t>
      </w:r>
      <w:proofErr w:type="spell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reagendamento</w:t>
      </w:r>
      <w:proofErr w:type="spell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Telefone ,</w:t>
      </w:r>
      <w:proofErr w:type="gram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email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ou pessoalmente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5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Quais os dados necessários para cadastro de clientes?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Nome, RG e CPF, endereço, data nascimento, telefone para contato e ocupação.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6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O cadastro pode ser feito pelo cliente?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Sim.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7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Quais os dados necessários para cadastro de serviços?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O dentista mesmo preenche o procedimento que irá realizar, seria como uma forma de plano de tratamento do paciente.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8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Quais os dados necessários para cadastro de profissionais?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Nome, horário que 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trabalha,</w:t>
      </w:r>
      <w:proofErr w:type="gram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 xml:space="preserve"> dia que trabalha e especialidade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19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Será enviado lembrete de horário?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Via telefone e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email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, seria uma boa </w:t>
      </w:r>
      <w:proofErr w:type="spell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idéia</w:t>
      </w:r>
      <w:proofErr w:type="spellEnd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mandar um SMS com o lembrete.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20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Necessário </w:t>
      </w:r>
      <w:proofErr w:type="spell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login</w:t>
      </w:r>
      <w:proofErr w:type="spell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 para agendamento?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Não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21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lastRenderedPageBreak/>
        <w:t>Emissão de relatório?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       Não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22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Pagamento no agendamento?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Pagamento a combinar, depende do tratamento, do dentista, do paciente</w:t>
      </w:r>
      <w:proofErr w:type="gramStart"/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....</w:t>
      </w:r>
      <w:proofErr w:type="gramEnd"/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numPr>
          <w:ilvl w:val="0"/>
          <w:numId w:val="23"/>
        </w:numPr>
        <w:spacing w:line="240" w:lineRule="auto"/>
        <w:ind w:left="0" w:firstLine="0"/>
        <w:jc w:val="both"/>
        <w:textAlignment w:val="baseline"/>
        <w:rPr>
          <w:rFonts w:ascii="Calibri" w:eastAsia="Times New Roman" w:hAnsi="Calibri" w:cs="Segoe UI"/>
          <w:sz w:val="24"/>
          <w:szCs w:val="24"/>
          <w:lang w:eastAsia="pt-BR"/>
        </w:rPr>
      </w:pPr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Em um segundo momento seria importante integrar uma ferramenta de folha de pagamento e de apoio </w:t>
      </w:r>
      <w:proofErr w:type="spellStart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adminstrativo</w:t>
      </w:r>
      <w:proofErr w:type="spellEnd"/>
      <w:r w:rsidRPr="001E2094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 xml:space="preserve"> para o seu negócio?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pt-BR"/>
        </w:rPr>
        <w:t>Sim, com certeza.</w:t>
      </w:r>
      <w:r w:rsidRPr="001E2094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42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1E2094" w:rsidRPr="001E2094" w:rsidTr="001E2094">
        <w:tc>
          <w:tcPr>
            <w:tcW w:w="9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divId w:val="107258432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EMPRESA: </w:t>
            </w:r>
          </w:p>
        </w:tc>
      </w:tr>
      <w:tr w:rsidR="001E2094" w:rsidRPr="001E2094" w:rsidTr="001E2094">
        <w:tc>
          <w:tcPr>
            <w:tcW w:w="922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ENTREVISTADO:</w:t>
            </w:r>
            <w:proofErr w:type="gramEnd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>MichellyAssunção</w:t>
            </w:r>
            <w:proofErr w:type="spellEnd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1E2094" w:rsidRPr="001E2094" w:rsidTr="001E2094">
        <w:trPr>
          <w:trHeight w:val="330"/>
        </w:trPr>
        <w:tc>
          <w:tcPr>
            <w:tcW w:w="922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ATIVIDADE:</w:t>
            </w:r>
            <w:proofErr w:type="gramEnd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Estudante</w:t>
            </w:r>
            <w:proofErr w:type="spellEnd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 xml:space="preserve"> de graduação de Odontologia - UnB </w:t>
            </w:r>
          </w:p>
        </w:tc>
      </w:tr>
      <w:tr w:rsidR="001E2094" w:rsidRPr="001E2094" w:rsidTr="001E2094">
        <w:tc>
          <w:tcPr>
            <w:tcW w:w="922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TEMPO DE ATUAÇÃO: Ensino Superior e</w:t>
            </w:r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m andamento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 xml:space="preserve"> (6º semestre)</w:t>
            </w:r>
            <w:bookmarkStart w:id="0" w:name="_GoBack"/>
            <w:bookmarkEnd w:id="0"/>
          </w:p>
        </w:tc>
      </w:tr>
    </w:tbl>
    <w:p w:rsidR="001E2094" w:rsidRPr="001E2094" w:rsidRDefault="001E2094" w:rsidP="001E2094">
      <w:pPr>
        <w:spacing w:line="240" w:lineRule="auto"/>
        <w:ind w:left="270" w:firstLine="354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1E2094" w:rsidRPr="001E2094" w:rsidTr="001E2094">
        <w:tc>
          <w:tcPr>
            <w:tcW w:w="9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divId w:val="20025393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EMPRESA:</w:t>
            </w:r>
            <w:proofErr w:type="gramEnd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>ClaraIdeia</w:t>
            </w:r>
            <w:proofErr w:type="spellEnd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1E2094" w:rsidRPr="001E2094" w:rsidTr="001E2094">
        <w:tc>
          <w:tcPr>
            <w:tcW w:w="922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ENTREVISTADOR:</w:t>
            </w:r>
            <w:proofErr w:type="gramEnd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>Edileizer</w:t>
            </w:r>
            <w:proofErr w:type="spellEnd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>Muoio</w:t>
            </w:r>
            <w:proofErr w:type="spellEnd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1E2094" w:rsidRPr="001E2094" w:rsidTr="001E2094">
        <w:trPr>
          <w:trHeight w:val="330"/>
        </w:trPr>
        <w:tc>
          <w:tcPr>
            <w:tcW w:w="922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E2094" w:rsidRPr="001E2094" w:rsidRDefault="001E2094" w:rsidP="001E2094">
            <w:pPr>
              <w:spacing w:beforeAutospacing="1" w:afterAutospacing="1" w:line="240" w:lineRule="auto"/>
              <w:ind w:lef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ATIVIDADE:</w:t>
            </w:r>
            <w:proofErr w:type="gramEnd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>Analista</w:t>
            </w:r>
            <w:proofErr w:type="spellEnd"/>
            <w:r w:rsidRPr="001E2094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t-BR"/>
              </w:rPr>
              <w:t xml:space="preserve"> de Requisitos</w:t>
            </w:r>
            <w:r w:rsidRPr="001E2094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OBS: Como ainda estou na graduação, respondi de acordo com o que acharia necessário e pertinente se eu trabalhasse em alguma clínica ou tivesse o meu </w:t>
      </w:r>
      <w:proofErr w:type="spellStart"/>
      <w:r w:rsidRPr="001E2094">
        <w:rPr>
          <w:rFonts w:ascii="Calibri" w:eastAsia="Times New Roman" w:hAnsi="Calibri" w:cs="Segoe UI"/>
          <w:lang w:eastAsia="pt-BR"/>
        </w:rPr>
        <w:t>proprio</w:t>
      </w:r>
      <w:proofErr w:type="spellEnd"/>
      <w:r w:rsidRPr="001E2094">
        <w:rPr>
          <w:rFonts w:ascii="Calibri" w:eastAsia="Times New Roman" w:hAnsi="Calibri" w:cs="Segoe UI"/>
          <w:lang w:eastAsia="pt-BR"/>
        </w:rPr>
        <w:t> negócio e outras perguntas como "como é feito o agendamento atual", respondi de acordo com o que utilizamos na clínica do </w:t>
      </w:r>
      <w:proofErr w:type="spellStart"/>
      <w:r w:rsidRPr="001E2094">
        <w:rPr>
          <w:rFonts w:ascii="Calibri" w:eastAsia="Times New Roman" w:hAnsi="Calibri" w:cs="Segoe UI"/>
          <w:lang w:eastAsia="pt-BR"/>
        </w:rPr>
        <w:t>consultorio</w:t>
      </w:r>
      <w:proofErr w:type="spellEnd"/>
      <w:r w:rsidRPr="001E2094">
        <w:rPr>
          <w:rFonts w:ascii="Calibri" w:eastAsia="Times New Roman" w:hAnsi="Calibri" w:cs="Segoe UI"/>
          <w:lang w:eastAsia="pt-BR"/>
        </w:rPr>
        <w:t xml:space="preserve"> odontológico da Universidade. Acredito que um sistema dessa forma, apesar de alguns pacientes não serem tão atualizados em relação </w:t>
      </w:r>
      <w:proofErr w:type="gramStart"/>
      <w:r w:rsidRPr="001E2094">
        <w:rPr>
          <w:rFonts w:ascii="Calibri" w:eastAsia="Times New Roman" w:hAnsi="Calibri" w:cs="Segoe UI"/>
          <w:lang w:eastAsia="pt-BR"/>
        </w:rPr>
        <w:t>a</w:t>
      </w:r>
      <w:proofErr w:type="gramEnd"/>
      <w:r w:rsidRPr="001E2094">
        <w:rPr>
          <w:rFonts w:ascii="Calibri" w:eastAsia="Times New Roman" w:hAnsi="Calibri" w:cs="Segoe UI"/>
          <w:lang w:eastAsia="pt-BR"/>
        </w:rPr>
        <w:t xml:space="preserve"> tecnologia, só tende a crescer e facilitar ambas as partes (paciente e profissional), uma vez que a tecnologia não </w:t>
      </w:r>
      <w:proofErr w:type="spellStart"/>
      <w:r w:rsidRPr="001E2094">
        <w:rPr>
          <w:rFonts w:ascii="Calibri" w:eastAsia="Times New Roman" w:hAnsi="Calibri" w:cs="Segoe UI"/>
          <w:lang w:eastAsia="pt-BR"/>
        </w:rPr>
        <w:t>pára</w:t>
      </w:r>
      <w:proofErr w:type="spellEnd"/>
      <w:r w:rsidRPr="001E2094">
        <w:rPr>
          <w:rFonts w:ascii="Calibri" w:eastAsia="Times New Roman" w:hAnsi="Calibri" w:cs="Segoe UI"/>
          <w:lang w:eastAsia="pt-BR"/>
        </w:rPr>
        <w:t> de crescer e inovar e devemos acompanhá-la.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Boa sorte, primo! </w:t>
      </w:r>
    </w:p>
    <w:p w:rsidR="001E2094" w:rsidRPr="001E2094" w:rsidRDefault="001E2094" w:rsidP="001E2094">
      <w:pPr>
        <w:spacing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1E2094">
        <w:rPr>
          <w:rFonts w:ascii="Calibri" w:eastAsia="Times New Roman" w:hAnsi="Calibri" w:cs="Segoe UI"/>
          <w:lang w:eastAsia="pt-BR"/>
        </w:rPr>
        <w:t>Beijos</w:t>
      </w:r>
    </w:p>
    <w:p w:rsidR="00467E93" w:rsidRDefault="00467E93"/>
    <w:sectPr w:rsidR="00467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D91"/>
    <w:multiLevelType w:val="multilevel"/>
    <w:tmpl w:val="8BF0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E4C80"/>
    <w:multiLevelType w:val="multilevel"/>
    <w:tmpl w:val="450A23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735E8"/>
    <w:multiLevelType w:val="multilevel"/>
    <w:tmpl w:val="828223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34F71"/>
    <w:multiLevelType w:val="multilevel"/>
    <w:tmpl w:val="D9D415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411660"/>
    <w:multiLevelType w:val="multilevel"/>
    <w:tmpl w:val="33D255A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3A2FB9"/>
    <w:multiLevelType w:val="multilevel"/>
    <w:tmpl w:val="0A0CD2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D6EA1"/>
    <w:multiLevelType w:val="multilevel"/>
    <w:tmpl w:val="AD4CEA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97428C"/>
    <w:multiLevelType w:val="multilevel"/>
    <w:tmpl w:val="76FC04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42848"/>
    <w:multiLevelType w:val="multilevel"/>
    <w:tmpl w:val="0584F42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0B5486"/>
    <w:multiLevelType w:val="multilevel"/>
    <w:tmpl w:val="AA6C5E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CD14F8"/>
    <w:multiLevelType w:val="multilevel"/>
    <w:tmpl w:val="4208C2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3234EA"/>
    <w:multiLevelType w:val="multilevel"/>
    <w:tmpl w:val="6BCE4A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3D61C8"/>
    <w:multiLevelType w:val="multilevel"/>
    <w:tmpl w:val="15524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59106D"/>
    <w:multiLevelType w:val="multilevel"/>
    <w:tmpl w:val="D31EC0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8A66C5"/>
    <w:multiLevelType w:val="multilevel"/>
    <w:tmpl w:val="CED20A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9F68DE"/>
    <w:multiLevelType w:val="multilevel"/>
    <w:tmpl w:val="9EDCEC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EE6285"/>
    <w:multiLevelType w:val="multilevel"/>
    <w:tmpl w:val="8A822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122F15"/>
    <w:multiLevelType w:val="multilevel"/>
    <w:tmpl w:val="0F4429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0219DB"/>
    <w:multiLevelType w:val="multilevel"/>
    <w:tmpl w:val="2F2E78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E47508"/>
    <w:multiLevelType w:val="multilevel"/>
    <w:tmpl w:val="03CAAA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D52959"/>
    <w:multiLevelType w:val="multilevel"/>
    <w:tmpl w:val="CA5478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5E162B"/>
    <w:multiLevelType w:val="multilevel"/>
    <w:tmpl w:val="69DA6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761466"/>
    <w:multiLevelType w:val="multilevel"/>
    <w:tmpl w:val="97868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7"/>
  </w:num>
  <w:num w:numId="5">
    <w:abstractNumId w:val="14"/>
  </w:num>
  <w:num w:numId="6">
    <w:abstractNumId w:val="21"/>
  </w:num>
  <w:num w:numId="7">
    <w:abstractNumId w:val="3"/>
  </w:num>
  <w:num w:numId="8">
    <w:abstractNumId w:val="2"/>
  </w:num>
  <w:num w:numId="9">
    <w:abstractNumId w:val="9"/>
  </w:num>
  <w:num w:numId="10">
    <w:abstractNumId w:val="19"/>
  </w:num>
  <w:num w:numId="11">
    <w:abstractNumId w:val="22"/>
  </w:num>
  <w:num w:numId="12">
    <w:abstractNumId w:val="5"/>
  </w:num>
  <w:num w:numId="13">
    <w:abstractNumId w:val="20"/>
  </w:num>
  <w:num w:numId="14">
    <w:abstractNumId w:val="1"/>
  </w:num>
  <w:num w:numId="15">
    <w:abstractNumId w:val="10"/>
  </w:num>
  <w:num w:numId="16">
    <w:abstractNumId w:val="11"/>
  </w:num>
  <w:num w:numId="17">
    <w:abstractNumId w:val="15"/>
  </w:num>
  <w:num w:numId="18">
    <w:abstractNumId w:val="13"/>
  </w:num>
  <w:num w:numId="19">
    <w:abstractNumId w:val="8"/>
  </w:num>
  <w:num w:numId="20">
    <w:abstractNumId w:val="18"/>
  </w:num>
  <w:num w:numId="21">
    <w:abstractNumId w:val="17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94"/>
    <w:rsid w:val="001E2094"/>
    <w:rsid w:val="0046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E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E2094"/>
  </w:style>
  <w:style w:type="character" w:customStyle="1" w:styleId="eop">
    <w:name w:val="eop"/>
    <w:basedOn w:val="Fontepargpadro"/>
    <w:rsid w:val="001E2094"/>
  </w:style>
  <w:style w:type="character" w:customStyle="1" w:styleId="apple-converted-space">
    <w:name w:val="apple-converted-space"/>
    <w:basedOn w:val="Fontepargpadro"/>
    <w:rsid w:val="001E2094"/>
  </w:style>
  <w:style w:type="character" w:customStyle="1" w:styleId="spellingerror">
    <w:name w:val="spellingerror"/>
    <w:basedOn w:val="Fontepargpadro"/>
    <w:rsid w:val="001E2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E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E2094"/>
  </w:style>
  <w:style w:type="character" w:customStyle="1" w:styleId="eop">
    <w:name w:val="eop"/>
    <w:basedOn w:val="Fontepargpadro"/>
    <w:rsid w:val="001E2094"/>
  </w:style>
  <w:style w:type="character" w:customStyle="1" w:styleId="apple-converted-space">
    <w:name w:val="apple-converted-space"/>
    <w:basedOn w:val="Fontepargpadro"/>
    <w:rsid w:val="001E2094"/>
  </w:style>
  <w:style w:type="character" w:customStyle="1" w:styleId="spellingerror">
    <w:name w:val="spellingerror"/>
    <w:basedOn w:val="Fontepargpadro"/>
    <w:rsid w:val="001E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5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4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786</Words>
  <Characters>4248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Michelly Assunção</dc:creator>
  <cp:lastModifiedBy>Michelly Assunção</cp:lastModifiedBy>
  <cp:revision>2</cp:revision>
  <dcterms:created xsi:type="dcterms:W3CDTF">2016-04-18T23:08:00Z</dcterms:created>
  <dcterms:modified xsi:type="dcterms:W3CDTF">2016-04-18T23:09:00Z</dcterms:modified>
</cp:coreProperties>
</file>