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F3D5F" w14:textId="69D541F5" w:rsidR="00C86E5F" w:rsidRDefault="00C86E5F" w:rsidP="00C86E5F">
      <w:pPr>
        <w:pStyle w:val="NormaleWeb"/>
        <w:spacing w:after="120" w:afterAutospacing="0"/>
        <w:jc w:val="both"/>
        <w:rPr>
          <w:rFonts w:ascii="Cambria" w:hAnsi="Cambria"/>
        </w:rPr>
      </w:pPr>
      <w:r w:rsidRPr="00712DA0">
        <w:rPr>
          <w:rFonts w:ascii="Cambria" w:hAnsi="Cambria"/>
        </w:rPr>
        <w:t xml:space="preserve">L’utilizzo delle Carte di pagamento </w:t>
      </w:r>
      <w:r w:rsidR="00884354">
        <w:rPr>
          <w:rFonts w:ascii="Cambria" w:hAnsi="Cambria"/>
        </w:rPr>
        <w:t xml:space="preserve">– fisiche e virtuali - </w:t>
      </w:r>
      <w:r w:rsidRPr="00712DA0">
        <w:rPr>
          <w:rFonts w:ascii="Cambria" w:hAnsi="Cambria"/>
        </w:rPr>
        <w:t>recanti i Marchi BANCOMAT</w:t>
      </w:r>
      <w:r w:rsidRPr="00595F8F">
        <w:rPr>
          <w:rFonts w:ascii="Cambria" w:hAnsi="Cambria"/>
          <w:vertAlign w:val="superscript"/>
        </w:rPr>
        <w:t>®</w:t>
      </w:r>
      <w:r w:rsidRPr="00712DA0">
        <w:rPr>
          <w:rFonts w:ascii="Cambria" w:hAnsi="Cambria"/>
        </w:rPr>
        <w:t xml:space="preserve"> e PagoBANCOMAT</w:t>
      </w:r>
      <w:r w:rsidRPr="00595F8F">
        <w:rPr>
          <w:rFonts w:ascii="Cambria" w:hAnsi="Cambria"/>
          <w:vertAlign w:val="superscript"/>
        </w:rPr>
        <w:t>®</w:t>
      </w:r>
      <w:r w:rsidR="00A20DF9" w:rsidRPr="00A20DF9">
        <w:rPr>
          <w:rFonts w:ascii="Cambria" w:hAnsi="Cambria"/>
        </w:rPr>
        <w:t>,</w:t>
      </w:r>
      <w:r w:rsidRPr="00712DA0">
        <w:rPr>
          <w:rFonts w:ascii="Cambria" w:hAnsi="Cambria"/>
        </w:rPr>
        <w:t xml:space="preserve"> </w:t>
      </w:r>
      <w:r>
        <w:rPr>
          <w:rFonts w:ascii="Cambria" w:hAnsi="Cambria"/>
        </w:rPr>
        <w:t>così come l’accesso al Servizio BANCOMAT Pay</w:t>
      </w:r>
      <w:r w:rsidRPr="00595F8F">
        <w:rPr>
          <w:rFonts w:ascii="Cambria" w:hAnsi="Cambria"/>
          <w:vertAlign w:val="superscript"/>
        </w:rPr>
        <w:t>®</w:t>
      </w:r>
      <w:r w:rsidR="008F5C2E">
        <w:rPr>
          <w:rFonts w:ascii="Cambria" w:hAnsi="Cambria"/>
        </w:rPr>
        <w:t xml:space="preserve"> (</w:t>
      </w:r>
      <w:r>
        <w:rPr>
          <w:rFonts w:ascii="Cambria" w:hAnsi="Cambria"/>
        </w:rPr>
        <w:t>congiuntamente “</w:t>
      </w:r>
      <w:r w:rsidRPr="00123683">
        <w:rPr>
          <w:rFonts w:ascii="Cambria" w:hAnsi="Cambria"/>
          <w:b/>
        </w:rPr>
        <w:t>Servizi</w:t>
      </w:r>
      <w:r>
        <w:rPr>
          <w:rFonts w:ascii="Cambria" w:hAnsi="Cambria"/>
        </w:rPr>
        <w:t>”), per i pagamenti tramite smartphone, sono</w:t>
      </w:r>
      <w:r w:rsidRPr="00712DA0">
        <w:rPr>
          <w:rFonts w:ascii="Cambria" w:hAnsi="Cambria"/>
        </w:rPr>
        <w:t xml:space="preserve"> riservat</w:t>
      </w:r>
      <w:r>
        <w:rPr>
          <w:rFonts w:ascii="Cambria" w:hAnsi="Cambria"/>
        </w:rPr>
        <w:t>i</w:t>
      </w:r>
      <w:r w:rsidRPr="00712DA0">
        <w:rPr>
          <w:rFonts w:ascii="Cambria" w:hAnsi="Cambria"/>
        </w:rPr>
        <w:t xml:space="preserve"> ai soggetti privati </w:t>
      </w:r>
      <w:r w:rsidR="008F5C2E">
        <w:rPr>
          <w:rFonts w:ascii="Cambria" w:hAnsi="Cambria"/>
        </w:rPr>
        <w:t>(</w:t>
      </w:r>
      <w:r>
        <w:rPr>
          <w:rFonts w:ascii="Cambria" w:hAnsi="Cambria"/>
        </w:rPr>
        <w:t>“</w:t>
      </w:r>
      <w:r w:rsidRPr="000C52B8">
        <w:rPr>
          <w:rFonts w:ascii="Cambria" w:hAnsi="Cambria"/>
          <w:b/>
        </w:rPr>
        <w:t>Utenti</w:t>
      </w:r>
      <w:r>
        <w:rPr>
          <w:rFonts w:ascii="Cambria" w:hAnsi="Cambria"/>
        </w:rPr>
        <w:t xml:space="preserve">”) </w:t>
      </w:r>
      <w:r w:rsidRPr="00712DA0">
        <w:rPr>
          <w:rFonts w:ascii="Cambria" w:hAnsi="Cambria"/>
        </w:rPr>
        <w:t xml:space="preserve">che abbiano </w:t>
      </w:r>
      <w:r>
        <w:rPr>
          <w:rFonts w:ascii="Cambria" w:hAnsi="Cambria"/>
        </w:rPr>
        <w:t xml:space="preserve">sottoscritto l’apposito contratto con </w:t>
      </w:r>
      <w:r w:rsidRPr="00712DA0">
        <w:rPr>
          <w:rFonts w:ascii="Cambria" w:hAnsi="Cambria"/>
        </w:rPr>
        <w:t xml:space="preserve">la propria Banca Issuer </w:t>
      </w:r>
      <w:r>
        <w:rPr>
          <w:rFonts w:ascii="Cambria" w:hAnsi="Cambria"/>
        </w:rPr>
        <w:t>(</w:t>
      </w:r>
      <w:r w:rsidRPr="00712DA0">
        <w:rPr>
          <w:rFonts w:ascii="Cambria" w:hAnsi="Cambria"/>
        </w:rPr>
        <w:t>o altro Soggetto specializzato</w:t>
      </w:r>
      <w:r>
        <w:rPr>
          <w:rFonts w:ascii="Cambria" w:hAnsi="Cambria"/>
        </w:rPr>
        <w:t>)</w:t>
      </w:r>
      <w:r w:rsidRPr="00712DA0">
        <w:rPr>
          <w:rFonts w:ascii="Cambria" w:hAnsi="Cambria"/>
        </w:rPr>
        <w:t xml:space="preserve"> </w:t>
      </w:r>
      <w:r>
        <w:rPr>
          <w:rFonts w:ascii="Cambria" w:hAnsi="Cambria"/>
        </w:rPr>
        <w:t>a</w:t>
      </w:r>
      <w:r w:rsidRPr="00712DA0">
        <w:rPr>
          <w:rFonts w:ascii="Cambria" w:hAnsi="Cambria"/>
        </w:rPr>
        <w:t xml:space="preserve">derente </w:t>
      </w:r>
      <w:r w:rsidRPr="009B037A">
        <w:rPr>
          <w:rFonts w:ascii="Cambria" w:hAnsi="Cambria"/>
        </w:rPr>
        <w:t>(“</w:t>
      </w:r>
      <w:r w:rsidRPr="009B037A">
        <w:rPr>
          <w:rFonts w:ascii="Cambria" w:hAnsi="Cambria"/>
          <w:b/>
        </w:rPr>
        <w:t>Aderenti</w:t>
      </w:r>
      <w:r w:rsidRPr="009B037A">
        <w:rPr>
          <w:rFonts w:ascii="Cambria" w:hAnsi="Cambria"/>
        </w:rPr>
        <w:t xml:space="preserve">”) </w:t>
      </w:r>
      <w:r w:rsidRPr="00712DA0">
        <w:rPr>
          <w:rFonts w:ascii="Cambria" w:hAnsi="Cambria"/>
        </w:rPr>
        <w:t>ai Circuiti BANCOMAT</w:t>
      </w:r>
      <w:r w:rsidRPr="00595F8F">
        <w:rPr>
          <w:rFonts w:ascii="Cambria" w:hAnsi="Cambria"/>
          <w:vertAlign w:val="superscript"/>
        </w:rPr>
        <w:t>®</w:t>
      </w:r>
      <w:r w:rsidRPr="00712DA0">
        <w:rPr>
          <w:rFonts w:ascii="Cambria" w:hAnsi="Cambria"/>
        </w:rPr>
        <w:t xml:space="preserve"> e PagoBANCOMAT</w:t>
      </w:r>
      <w:r w:rsidRPr="00595F8F">
        <w:rPr>
          <w:rFonts w:ascii="Cambria" w:hAnsi="Cambria"/>
          <w:vertAlign w:val="superscript"/>
        </w:rPr>
        <w:t>®</w:t>
      </w:r>
      <w:r>
        <w:rPr>
          <w:rFonts w:ascii="Cambria" w:hAnsi="Cambria"/>
        </w:rPr>
        <w:t xml:space="preserve"> (congiuntamente “</w:t>
      </w:r>
      <w:r w:rsidRPr="00045B13">
        <w:rPr>
          <w:rFonts w:ascii="Cambria" w:hAnsi="Cambria"/>
          <w:b/>
        </w:rPr>
        <w:t>Circuiti</w:t>
      </w:r>
      <w:r>
        <w:rPr>
          <w:rFonts w:ascii="Cambria" w:hAnsi="Cambria"/>
        </w:rPr>
        <w:t>”)</w:t>
      </w:r>
      <w:r w:rsidRPr="00712DA0">
        <w:rPr>
          <w:rFonts w:ascii="Cambria" w:hAnsi="Cambria"/>
        </w:rPr>
        <w:t>.</w:t>
      </w:r>
    </w:p>
    <w:p w14:paraId="7C7265DC" w14:textId="40AB9994" w:rsidR="00C86E5F" w:rsidRPr="00712DA0" w:rsidRDefault="00C86E5F" w:rsidP="00C86E5F">
      <w:pPr>
        <w:pStyle w:val="NormaleWeb"/>
        <w:spacing w:before="0" w:beforeAutospacing="0"/>
        <w:jc w:val="both"/>
        <w:rPr>
          <w:rFonts w:ascii="Cambria" w:hAnsi="Cambria"/>
        </w:rPr>
      </w:pPr>
      <w:r>
        <w:rPr>
          <w:rFonts w:ascii="Cambria" w:hAnsi="Cambria"/>
        </w:rPr>
        <w:t>In particolare, il Servizio BANCOMAT Pay</w:t>
      </w:r>
      <w:r w:rsidRPr="00444C97">
        <w:rPr>
          <w:rFonts w:ascii="Cambria" w:hAnsi="Cambria"/>
          <w:vertAlign w:val="superscript"/>
        </w:rPr>
        <w:t>®</w:t>
      </w:r>
      <w:r>
        <w:rPr>
          <w:rFonts w:ascii="Cambria" w:hAnsi="Cambria"/>
        </w:rPr>
        <w:t xml:space="preserve"> prevede la possibilità di effettu</w:t>
      </w:r>
      <w:r w:rsidR="00E2391E">
        <w:rPr>
          <w:rFonts w:ascii="Cambria" w:hAnsi="Cambria"/>
        </w:rPr>
        <w:t>are pagamenti presso Esercenti C</w:t>
      </w:r>
      <w:r>
        <w:rPr>
          <w:rFonts w:ascii="Cambria" w:hAnsi="Cambria"/>
        </w:rPr>
        <w:t xml:space="preserve">onvenzionati tramite apposita </w:t>
      </w:r>
      <w:r w:rsidRPr="00D52339">
        <w:rPr>
          <w:rFonts w:ascii="Cambria" w:hAnsi="Cambria"/>
        </w:rPr>
        <w:t>A</w:t>
      </w:r>
      <w:r w:rsidRPr="004E04DA">
        <w:rPr>
          <w:rFonts w:ascii="Cambria" w:hAnsi="Cambria"/>
        </w:rPr>
        <w:t>pp</w:t>
      </w:r>
      <w:r>
        <w:rPr>
          <w:rFonts w:ascii="Cambria" w:hAnsi="Cambria"/>
        </w:rPr>
        <w:t xml:space="preserve"> che, ove non fornita dalla Banca Issuer, sarà messa a disposizione da BANCOMAT S.p.A. (“</w:t>
      </w:r>
      <w:r w:rsidRPr="004E04DA">
        <w:rPr>
          <w:rFonts w:ascii="Cambria" w:hAnsi="Cambria"/>
          <w:b/>
        </w:rPr>
        <w:t>App di Circuito</w:t>
      </w:r>
      <w:r>
        <w:rPr>
          <w:rFonts w:ascii="Cambria" w:hAnsi="Cambria"/>
        </w:rPr>
        <w:t xml:space="preserve">”) e scaricabile tramite gli appositi </w:t>
      </w:r>
      <w:r w:rsidRPr="00C65460">
        <w:rPr>
          <w:rFonts w:ascii="Cambria" w:hAnsi="Cambria"/>
          <w:i/>
        </w:rPr>
        <w:t>store</w:t>
      </w:r>
      <w:r>
        <w:rPr>
          <w:rFonts w:ascii="Cambria" w:hAnsi="Cambria"/>
        </w:rPr>
        <w:t xml:space="preserve"> online accessibili mediante </w:t>
      </w:r>
      <w:r w:rsidRPr="00972443">
        <w:rPr>
          <w:rFonts w:ascii="Cambria" w:hAnsi="Cambria"/>
          <w:i/>
        </w:rPr>
        <w:t>device</w:t>
      </w:r>
      <w:r>
        <w:rPr>
          <w:rFonts w:ascii="Cambria" w:hAnsi="Cambria"/>
        </w:rPr>
        <w:t xml:space="preserve"> mobili (a titolo esemplificativo: App Store IOS e Google Play Android)</w:t>
      </w:r>
      <w:r w:rsidRPr="00712DA0">
        <w:rPr>
          <w:rFonts w:ascii="Cambria" w:hAnsi="Cambria"/>
        </w:rPr>
        <w:t>.</w:t>
      </w:r>
    </w:p>
    <w:p w14:paraId="4BBAAEF8" w14:textId="77777777" w:rsidR="00C86E5F" w:rsidRPr="00712DA0" w:rsidRDefault="00C86E5F" w:rsidP="00C86E5F">
      <w:pPr>
        <w:pStyle w:val="NormaleWeb"/>
        <w:jc w:val="both"/>
        <w:rPr>
          <w:rFonts w:ascii="Cambria" w:hAnsi="Cambria"/>
        </w:rPr>
      </w:pPr>
      <w:r w:rsidRPr="00712DA0">
        <w:rPr>
          <w:rStyle w:val="Enfasigrassetto"/>
          <w:rFonts w:ascii="Cambria" w:hAnsi="Cambria"/>
        </w:rPr>
        <w:t>INFORMATIVA AI TITOLARI DI CARTE RECANTI I MARCHI BANCOMAT</w:t>
      </w:r>
      <w:r w:rsidRPr="005B7E8E">
        <w:rPr>
          <w:rStyle w:val="Enfasigrassetto"/>
          <w:rFonts w:ascii="Cambria" w:hAnsi="Cambria"/>
          <w:vertAlign w:val="superscript"/>
        </w:rPr>
        <w:t>®</w:t>
      </w:r>
      <w:r w:rsidRPr="00712DA0">
        <w:rPr>
          <w:rStyle w:val="Enfasigrassetto"/>
          <w:rFonts w:ascii="Cambria" w:hAnsi="Cambria"/>
        </w:rPr>
        <w:t xml:space="preserve"> E PAGOBANCOMAT</w:t>
      </w:r>
      <w:r w:rsidRPr="005B7E8E">
        <w:rPr>
          <w:rStyle w:val="Enfasigrassetto"/>
          <w:rFonts w:ascii="Cambria" w:hAnsi="Cambria"/>
          <w:vertAlign w:val="superscript"/>
        </w:rPr>
        <w:t>®</w:t>
      </w:r>
      <w:r w:rsidRPr="00712DA0">
        <w:rPr>
          <w:rStyle w:val="Enfasigrassetto"/>
          <w:rFonts w:ascii="Cambria" w:hAnsi="Cambria"/>
        </w:rPr>
        <w:t xml:space="preserve"> </w:t>
      </w:r>
      <w:r>
        <w:rPr>
          <w:rStyle w:val="Enfasigrassetto"/>
          <w:rFonts w:ascii="Cambria" w:hAnsi="Cambria"/>
        </w:rPr>
        <w:t xml:space="preserve">NONCHÉ </w:t>
      </w:r>
      <w:r w:rsidRPr="00712DA0">
        <w:rPr>
          <w:rStyle w:val="Enfasigrassetto"/>
          <w:rFonts w:ascii="Cambria" w:hAnsi="Cambria"/>
        </w:rPr>
        <w:t>A</w:t>
      </w:r>
      <w:r>
        <w:rPr>
          <w:rStyle w:val="Enfasigrassetto"/>
          <w:rFonts w:ascii="Cambria" w:hAnsi="Cambria"/>
        </w:rPr>
        <w:t>GL</w:t>
      </w:r>
      <w:r w:rsidRPr="00712DA0">
        <w:rPr>
          <w:rStyle w:val="Enfasigrassetto"/>
          <w:rFonts w:ascii="Cambria" w:hAnsi="Cambria"/>
        </w:rPr>
        <w:t xml:space="preserve">I </w:t>
      </w:r>
      <w:r>
        <w:rPr>
          <w:rStyle w:val="Enfasigrassetto"/>
          <w:rFonts w:ascii="Cambria" w:hAnsi="Cambria"/>
        </w:rPr>
        <w:t>UTENTI</w:t>
      </w:r>
      <w:r w:rsidRPr="00712DA0">
        <w:rPr>
          <w:rStyle w:val="Enfasigrassetto"/>
          <w:rFonts w:ascii="Cambria" w:hAnsi="Cambria"/>
        </w:rPr>
        <w:t xml:space="preserve"> </w:t>
      </w:r>
      <w:r>
        <w:rPr>
          <w:rStyle w:val="Enfasigrassetto"/>
          <w:rFonts w:ascii="Cambria" w:hAnsi="Cambria"/>
        </w:rPr>
        <w:t>CHE USUFRUISCONO DEL SERVIZIO BANCOMAT Pay</w:t>
      </w:r>
      <w:r w:rsidRPr="005B7E8E">
        <w:rPr>
          <w:rStyle w:val="Enfasigrassetto"/>
          <w:rFonts w:ascii="Cambria" w:hAnsi="Cambria"/>
          <w:vertAlign w:val="superscript"/>
        </w:rPr>
        <w:t>®</w:t>
      </w:r>
      <w:r w:rsidRPr="00DB55EB">
        <w:rPr>
          <w:rStyle w:val="Enfasigrassetto"/>
          <w:rFonts w:ascii="Cambria" w:hAnsi="Cambria"/>
        </w:rPr>
        <w:t xml:space="preserve"> </w:t>
      </w:r>
      <w:r w:rsidRPr="00712DA0">
        <w:rPr>
          <w:rStyle w:val="Enfasigrassetto"/>
          <w:rFonts w:ascii="Cambria" w:hAnsi="Cambria"/>
        </w:rPr>
        <w:t xml:space="preserve">AI SENSI </w:t>
      </w:r>
      <w:r>
        <w:rPr>
          <w:rStyle w:val="Enfasigrassetto"/>
          <w:rFonts w:ascii="Cambria" w:hAnsi="Cambria"/>
        </w:rPr>
        <w:t xml:space="preserve">DEGLI ARTT. 13 E </w:t>
      </w:r>
      <w:r w:rsidRPr="00712DA0">
        <w:rPr>
          <w:rStyle w:val="Enfasigrassetto"/>
          <w:rFonts w:ascii="Cambria" w:hAnsi="Cambria"/>
        </w:rPr>
        <w:t>1</w:t>
      </w:r>
      <w:r>
        <w:rPr>
          <w:rStyle w:val="Enfasigrassetto"/>
          <w:rFonts w:ascii="Cambria" w:hAnsi="Cambria"/>
        </w:rPr>
        <w:t>4</w:t>
      </w:r>
      <w:r w:rsidRPr="00712DA0">
        <w:rPr>
          <w:rStyle w:val="Enfasigrassetto"/>
          <w:rFonts w:ascii="Cambria" w:hAnsi="Cambria"/>
        </w:rPr>
        <w:t xml:space="preserve"> DEL </w:t>
      </w:r>
      <w:r>
        <w:rPr>
          <w:rStyle w:val="Enfasigrassetto"/>
          <w:rFonts w:ascii="Cambria" w:hAnsi="Cambria"/>
        </w:rPr>
        <w:t>REGOLAMENTO 2016/679/UE</w:t>
      </w:r>
    </w:p>
    <w:p w14:paraId="53D73849" w14:textId="4D53C31E" w:rsidR="00C86E5F" w:rsidRDefault="00C86E5F" w:rsidP="00C86E5F">
      <w:pPr>
        <w:pStyle w:val="NormaleWeb"/>
        <w:spacing w:after="60" w:afterAutospacing="0"/>
        <w:jc w:val="both"/>
        <w:rPr>
          <w:rFonts w:ascii="Cambria" w:hAnsi="Cambria"/>
        </w:rPr>
      </w:pPr>
      <w:r w:rsidRPr="00712DA0">
        <w:rPr>
          <w:rFonts w:ascii="Cambria" w:hAnsi="Cambria"/>
        </w:rPr>
        <w:t xml:space="preserve">Con la presente, ai sensi </w:t>
      </w:r>
      <w:r>
        <w:rPr>
          <w:rFonts w:ascii="Cambria" w:hAnsi="Cambria"/>
        </w:rPr>
        <w:t>degli artt. 13 e 14</w:t>
      </w:r>
      <w:r w:rsidRPr="00712DA0">
        <w:rPr>
          <w:rFonts w:ascii="Cambria" w:hAnsi="Cambria"/>
        </w:rPr>
        <w:t xml:space="preserve"> del </w:t>
      </w:r>
      <w:r w:rsidRPr="001505B2">
        <w:rPr>
          <w:rFonts w:ascii="Cambria" w:hAnsi="Cambria"/>
        </w:rPr>
        <w:t>Regolamento 2016/679/UE</w:t>
      </w:r>
      <w:r w:rsidRPr="00712DA0">
        <w:rPr>
          <w:rFonts w:ascii="Cambria" w:hAnsi="Cambria"/>
        </w:rPr>
        <w:t xml:space="preserve"> </w:t>
      </w:r>
      <w:r>
        <w:rPr>
          <w:rFonts w:ascii="Cambria" w:hAnsi="Cambria"/>
        </w:rPr>
        <w:t>–</w:t>
      </w:r>
      <w:r w:rsidRPr="00712DA0">
        <w:rPr>
          <w:rFonts w:ascii="Cambria" w:hAnsi="Cambria"/>
        </w:rPr>
        <w:t xml:space="preserve"> </w:t>
      </w:r>
      <w:r w:rsidRPr="001505B2">
        <w:rPr>
          <w:rFonts w:ascii="Cambria" w:hAnsi="Cambria"/>
        </w:rPr>
        <w:t>Regolamento generale sulla protezione dei dati</w:t>
      </w:r>
      <w:r>
        <w:rPr>
          <w:rFonts w:ascii="Cambria" w:hAnsi="Cambria"/>
        </w:rPr>
        <w:t xml:space="preserve"> (“</w:t>
      </w:r>
      <w:r w:rsidRPr="008C4703">
        <w:rPr>
          <w:rFonts w:ascii="Cambria" w:hAnsi="Cambria"/>
          <w:b/>
        </w:rPr>
        <w:t>GDPR</w:t>
      </w:r>
      <w:r>
        <w:rPr>
          <w:rFonts w:ascii="Cambria" w:hAnsi="Cambria"/>
        </w:rPr>
        <w:t>”) –</w:t>
      </w:r>
      <w:r w:rsidRPr="00712DA0">
        <w:rPr>
          <w:rFonts w:ascii="Cambria" w:hAnsi="Cambria"/>
        </w:rPr>
        <w:t xml:space="preserve"> </w:t>
      </w:r>
      <w:r>
        <w:rPr>
          <w:rFonts w:ascii="Cambria" w:hAnsi="Cambria"/>
        </w:rPr>
        <w:t xml:space="preserve">e in ossequio alla normativa relativa al trattamento dei dati personali </w:t>
      </w:r>
      <w:r w:rsidRPr="004E04DA">
        <w:rPr>
          <w:rFonts w:ascii="Cambria" w:hAnsi="Cambria"/>
          <w:i/>
        </w:rPr>
        <w:t>pro tempore</w:t>
      </w:r>
      <w:r>
        <w:rPr>
          <w:rFonts w:ascii="Cambria" w:hAnsi="Cambria"/>
        </w:rPr>
        <w:t xml:space="preserve"> vigente, ivi compreso il D. Lgs. </w:t>
      </w:r>
      <w:r w:rsidR="00B23AB8">
        <w:rPr>
          <w:rFonts w:ascii="Cambria" w:hAnsi="Cambria"/>
        </w:rPr>
        <w:t xml:space="preserve">n. </w:t>
      </w:r>
      <w:r>
        <w:rPr>
          <w:rFonts w:ascii="Cambria" w:hAnsi="Cambria"/>
        </w:rPr>
        <w:t>196/2003</w:t>
      </w:r>
      <w:r w:rsidR="00E413E2">
        <w:rPr>
          <w:rFonts w:ascii="Cambria" w:hAnsi="Cambria"/>
        </w:rPr>
        <w:t>,</w:t>
      </w:r>
      <w:r>
        <w:rPr>
          <w:rFonts w:ascii="Cambria" w:hAnsi="Cambria"/>
        </w:rPr>
        <w:t xml:space="preserve"> come modificato dal D.</w:t>
      </w:r>
      <w:r w:rsidR="00B23AB8">
        <w:rPr>
          <w:rFonts w:ascii="Cambria" w:hAnsi="Cambria"/>
        </w:rPr>
        <w:t xml:space="preserve"> </w:t>
      </w:r>
      <w:r>
        <w:rPr>
          <w:rFonts w:ascii="Cambria" w:hAnsi="Cambria"/>
        </w:rPr>
        <w:t xml:space="preserve">Lgs. </w:t>
      </w:r>
      <w:r w:rsidR="00B23AB8">
        <w:rPr>
          <w:rFonts w:ascii="Cambria" w:hAnsi="Cambria"/>
        </w:rPr>
        <w:t xml:space="preserve">n. </w:t>
      </w:r>
      <w:r>
        <w:rPr>
          <w:rFonts w:ascii="Cambria" w:hAnsi="Cambria"/>
        </w:rPr>
        <w:t xml:space="preserve">101/2018, </w:t>
      </w:r>
      <w:r w:rsidRPr="0038329C">
        <w:rPr>
          <w:rFonts w:ascii="Cambria" w:hAnsi="Cambria"/>
          <w:bCs/>
        </w:rPr>
        <w:t>nonché</w:t>
      </w:r>
      <w:r>
        <w:rPr>
          <w:rFonts w:ascii="Cambria" w:hAnsi="Cambria"/>
          <w:bCs/>
        </w:rPr>
        <w:t>,</w:t>
      </w:r>
      <w:r w:rsidRPr="0038329C">
        <w:rPr>
          <w:rFonts w:ascii="Cambria" w:hAnsi="Cambria"/>
          <w:bCs/>
        </w:rPr>
        <w:t xml:space="preserve"> in quanto applicabili</w:t>
      </w:r>
      <w:r>
        <w:rPr>
          <w:rFonts w:ascii="Cambria" w:hAnsi="Cambria"/>
          <w:bCs/>
        </w:rPr>
        <w:t>,</w:t>
      </w:r>
      <w:r w:rsidRPr="0038329C">
        <w:rPr>
          <w:rFonts w:ascii="Cambria" w:hAnsi="Cambria"/>
          <w:bCs/>
        </w:rPr>
        <w:t xml:space="preserve"> ai provvedimenti emanati dall’Autorità Garante per la Protezione dei dati personali (“</w:t>
      </w:r>
      <w:r w:rsidRPr="0038329C">
        <w:rPr>
          <w:rFonts w:ascii="Cambria" w:hAnsi="Cambria"/>
          <w:b/>
          <w:bCs/>
        </w:rPr>
        <w:t>Garante</w:t>
      </w:r>
      <w:r w:rsidRPr="0038329C">
        <w:rPr>
          <w:rFonts w:ascii="Cambria" w:hAnsi="Cambria"/>
          <w:bCs/>
        </w:rPr>
        <w:t>”)</w:t>
      </w:r>
      <w:r>
        <w:rPr>
          <w:rFonts w:ascii="Cambria" w:hAnsi="Cambria"/>
          <w:bCs/>
        </w:rPr>
        <w:t xml:space="preserve"> o</w:t>
      </w:r>
      <w:r>
        <w:rPr>
          <w:rFonts w:ascii="Cambria" w:hAnsi="Cambria"/>
        </w:rPr>
        <w:t>vvero dagli organismi comunitari ad essa parificati</w:t>
      </w:r>
      <w:r w:rsidDel="00BC31A7">
        <w:rPr>
          <w:rFonts w:ascii="Cambria" w:hAnsi="Cambria"/>
        </w:rPr>
        <w:t xml:space="preserve"> </w:t>
      </w:r>
      <w:r>
        <w:rPr>
          <w:rFonts w:ascii="Cambria" w:hAnsi="Cambria"/>
        </w:rPr>
        <w:t>(collettivamente con il GDPR, “</w:t>
      </w:r>
      <w:r w:rsidRPr="004E04DA">
        <w:rPr>
          <w:rFonts w:ascii="Cambria" w:hAnsi="Cambria"/>
          <w:b/>
        </w:rPr>
        <w:t>Normativa Privacy</w:t>
      </w:r>
      <w:r>
        <w:rPr>
          <w:rFonts w:ascii="Cambria" w:hAnsi="Cambria"/>
        </w:rPr>
        <w:t>”),</w:t>
      </w:r>
      <w:r w:rsidRPr="00712DA0">
        <w:rPr>
          <w:rFonts w:ascii="Cambria" w:hAnsi="Cambria"/>
        </w:rPr>
        <w:t xml:space="preserve"> desideriamo fornire le opportune informazioni</w:t>
      </w:r>
      <w:r>
        <w:rPr>
          <w:rFonts w:ascii="Cambria" w:hAnsi="Cambria"/>
        </w:rPr>
        <w:t xml:space="preserve"> </w:t>
      </w:r>
      <w:r w:rsidRPr="000C52B8">
        <w:rPr>
          <w:rFonts w:ascii="Cambria" w:hAnsi="Cambria"/>
        </w:rPr>
        <w:t>circa i trattamenti svolti da parte di BANCOMAT S.p.A., in qualità di “</w:t>
      </w:r>
      <w:r w:rsidRPr="000C52B8">
        <w:rPr>
          <w:rFonts w:ascii="Cambria" w:hAnsi="Cambria"/>
          <w:b/>
        </w:rPr>
        <w:t>Titolare del trattamento</w:t>
      </w:r>
      <w:r w:rsidRPr="000C52B8">
        <w:rPr>
          <w:rFonts w:ascii="Cambria" w:hAnsi="Cambria"/>
        </w:rPr>
        <w:t>”, in relazione ai dati personali degli Utenti abilitati dalla propria Banca Issuer all’utilizzo dei servizi di pagamento (PagoBANCOMAT</w:t>
      </w:r>
      <w:r w:rsidRPr="000C52B8">
        <w:rPr>
          <w:rFonts w:ascii="Cambria" w:hAnsi="Cambria"/>
          <w:vertAlign w:val="superscript"/>
        </w:rPr>
        <w:t>®</w:t>
      </w:r>
      <w:r w:rsidRPr="000C52B8">
        <w:rPr>
          <w:rFonts w:ascii="Cambria" w:hAnsi="Cambria"/>
        </w:rPr>
        <w:t>) e di prelievo (BANCOMAT</w:t>
      </w:r>
      <w:r w:rsidRPr="000C52B8">
        <w:rPr>
          <w:rFonts w:ascii="Cambria" w:hAnsi="Cambria"/>
          <w:vertAlign w:val="superscript"/>
        </w:rPr>
        <w:t>®</w:t>
      </w:r>
      <w:r w:rsidRPr="000C52B8">
        <w:rPr>
          <w:rFonts w:ascii="Cambria" w:hAnsi="Cambria"/>
        </w:rPr>
        <w:t>) tramite carta fisica</w:t>
      </w:r>
      <w:r w:rsidR="004E59C3">
        <w:rPr>
          <w:rFonts w:ascii="Cambria" w:hAnsi="Cambria"/>
        </w:rPr>
        <w:t>,</w:t>
      </w:r>
      <w:r w:rsidRPr="000C52B8">
        <w:rPr>
          <w:rFonts w:ascii="Cambria" w:hAnsi="Cambria"/>
        </w:rPr>
        <w:t xml:space="preserve"> nonché dei servizi di pagamento e trasferimento denaro tramite smartphone (BANCOMAT Pay</w:t>
      </w:r>
      <w:r w:rsidRPr="000C52B8">
        <w:rPr>
          <w:rFonts w:ascii="Cambria" w:hAnsi="Cambria"/>
          <w:vertAlign w:val="superscript"/>
        </w:rPr>
        <w:t>®</w:t>
      </w:r>
      <w:r w:rsidRPr="000C52B8">
        <w:rPr>
          <w:rFonts w:ascii="Cambria" w:hAnsi="Cambria"/>
        </w:rPr>
        <w:t xml:space="preserve">). </w:t>
      </w:r>
    </w:p>
    <w:p w14:paraId="02971A58" w14:textId="05342204" w:rsidR="00C86E5F" w:rsidRDefault="00C86E5F" w:rsidP="00C86E5F">
      <w:pPr>
        <w:pStyle w:val="NormaleWeb"/>
        <w:spacing w:before="0" w:beforeAutospacing="0" w:after="60" w:afterAutospacing="0"/>
        <w:jc w:val="both"/>
        <w:rPr>
          <w:rFonts w:ascii="Cambria" w:hAnsi="Cambria"/>
        </w:rPr>
      </w:pPr>
      <w:r w:rsidRPr="000C52B8">
        <w:rPr>
          <w:rFonts w:ascii="Cambria" w:hAnsi="Cambria"/>
        </w:rPr>
        <w:t>In particolare</w:t>
      </w:r>
      <w:r>
        <w:rPr>
          <w:rFonts w:ascii="Cambria" w:hAnsi="Cambria"/>
        </w:rPr>
        <w:t>, ai sensi dell’art. 14 GDPR, informiamo che</w:t>
      </w:r>
      <w:r w:rsidRPr="000C52B8">
        <w:rPr>
          <w:rFonts w:ascii="Cambria" w:hAnsi="Cambria"/>
        </w:rPr>
        <w:t xml:space="preserve"> gli Issuer </w:t>
      </w:r>
      <w:r w:rsidR="00C43306">
        <w:rPr>
          <w:rFonts w:ascii="Cambria" w:hAnsi="Cambria"/>
        </w:rPr>
        <w:t>– anche per il tramite delle str</w:t>
      </w:r>
      <w:r w:rsidR="00BC464B">
        <w:rPr>
          <w:rFonts w:ascii="Cambria" w:hAnsi="Cambria"/>
        </w:rPr>
        <w:t>u</w:t>
      </w:r>
      <w:r w:rsidR="00C43306">
        <w:rPr>
          <w:rFonts w:ascii="Cambria" w:hAnsi="Cambria"/>
        </w:rPr>
        <w:t xml:space="preserve">tture tecniche dagli stessi incaricate </w:t>
      </w:r>
      <w:r w:rsidR="00BC464B">
        <w:rPr>
          <w:rFonts w:ascii="Cambria" w:hAnsi="Cambria"/>
        </w:rPr>
        <w:t xml:space="preserve">- </w:t>
      </w:r>
      <w:r w:rsidRPr="000C52B8">
        <w:rPr>
          <w:rFonts w:ascii="Cambria" w:hAnsi="Cambria"/>
        </w:rPr>
        <w:t>forniscono a BANCOMAT S.p.A., nel</w:t>
      </w:r>
      <w:r>
        <w:rPr>
          <w:rFonts w:ascii="Cambria" w:hAnsi="Cambria"/>
        </w:rPr>
        <w:t xml:space="preserve"> ruolo di gestore dei Circuiti cui sono correlati i Servizi prima citati e</w:t>
      </w:r>
      <w:r w:rsidRPr="000C52B8">
        <w:rPr>
          <w:rFonts w:ascii="Cambria" w:hAnsi="Cambria"/>
        </w:rPr>
        <w:t xml:space="preserve"> per le finalità nel prosieguo indicate</w:t>
      </w:r>
      <w:r>
        <w:rPr>
          <w:rFonts w:ascii="Cambria" w:hAnsi="Cambria"/>
        </w:rPr>
        <w:t xml:space="preserve">, i dati consistenti nei </w:t>
      </w:r>
      <w:r w:rsidRPr="000C52B8">
        <w:rPr>
          <w:rFonts w:ascii="Cambria" w:hAnsi="Cambria"/>
        </w:rPr>
        <w:t>codici ide</w:t>
      </w:r>
      <w:r>
        <w:rPr>
          <w:rFonts w:ascii="Cambria" w:hAnsi="Cambria"/>
        </w:rPr>
        <w:t>ntificativi univoci delle c</w:t>
      </w:r>
      <w:r w:rsidRPr="000C52B8">
        <w:rPr>
          <w:rFonts w:ascii="Cambria" w:hAnsi="Cambria"/>
        </w:rPr>
        <w:t xml:space="preserve">arte </w:t>
      </w:r>
      <w:r>
        <w:rPr>
          <w:rFonts w:ascii="Cambria" w:hAnsi="Cambria"/>
        </w:rPr>
        <w:t>fisiche assegnate e delle utenze associate ai Servizi</w:t>
      </w:r>
      <w:r w:rsidR="00873602">
        <w:rPr>
          <w:rFonts w:ascii="Cambria" w:hAnsi="Cambria"/>
        </w:rPr>
        <w:t xml:space="preserve">, il Codice Fiscale degli </w:t>
      </w:r>
      <w:r w:rsidR="001E75FD">
        <w:rPr>
          <w:rFonts w:ascii="Cambria" w:hAnsi="Cambria"/>
        </w:rPr>
        <w:t>Utenti,</w:t>
      </w:r>
      <w:r>
        <w:rPr>
          <w:rFonts w:ascii="Cambria" w:hAnsi="Cambria"/>
        </w:rPr>
        <w:t xml:space="preserve"> nonché i dati delle transazioni di riferimento (“</w:t>
      </w:r>
      <w:r w:rsidRPr="00123683">
        <w:rPr>
          <w:rFonts w:ascii="Cambria" w:hAnsi="Cambria"/>
          <w:b/>
        </w:rPr>
        <w:t>Dati</w:t>
      </w:r>
      <w:r>
        <w:rPr>
          <w:rFonts w:ascii="Cambria" w:hAnsi="Cambria"/>
        </w:rPr>
        <w:t>”).</w:t>
      </w:r>
    </w:p>
    <w:p w14:paraId="79DA62EE" w14:textId="77777777" w:rsidR="00C86E5F" w:rsidRPr="00712DA0" w:rsidRDefault="00C86E5F" w:rsidP="00C86E5F">
      <w:pPr>
        <w:pStyle w:val="NormaleWeb"/>
        <w:jc w:val="both"/>
        <w:rPr>
          <w:rFonts w:ascii="Cambria" w:hAnsi="Cambria"/>
        </w:rPr>
      </w:pPr>
      <w:r w:rsidRPr="00712DA0">
        <w:rPr>
          <w:rStyle w:val="Enfasigrassetto"/>
          <w:rFonts w:ascii="Cambria" w:hAnsi="Cambria"/>
        </w:rPr>
        <w:t xml:space="preserve">FINALITA’ </w:t>
      </w:r>
      <w:r>
        <w:rPr>
          <w:rStyle w:val="Enfasigrassetto"/>
          <w:rFonts w:ascii="Cambria" w:hAnsi="Cambria"/>
        </w:rPr>
        <w:t xml:space="preserve">E BASE GIURIDICA </w:t>
      </w:r>
      <w:r w:rsidRPr="00712DA0">
        <w:rPr>
          <w:rStyle w:val="Enfasigrassetto"/>
          <w:rFonts w:ascii="Cambria" w:hAnsi="Cambria"/>
        </w:rPr>
        <w:t>DEL TRATTAMENTO</w:t>
      </w:r>
    </w:p>
    <w:p w14:paraId="4A1230CF" w14:textId="77777777" w:rsidR="00C86E5F" w:rsidRDefault="00C86E5F" w:rsidP="00C86E5F">
      <w:pPr>
        <w:pStyle w:val="NormaleWeb"/>
        <w:spacing w:before="0" w:beforeAutospacing="0" w:after="0" w:afterAutospacing="0"/>
        <w:jc w:val="both"/>
        <w:rPr>
          <w:rFonts w:ascii="Cambria" w:hAnsi="Cambria"/>
        </w:rPr>
      </w:pPr>
      <w:r w:rsidRPr="00712DA0">
        <w:rPr>
          <w:rFonts w:ascii="Cambria" w:hAnsi="Cambria"/>
        </w:rPr>
        <w:t xml:space="preserve">I </w:t>
      </w:r>
      <w:r>
        <w:rPr>
          <w:rFonts w:ascii="Cambria" w:hAnsi="Cambria"/>
        </w:rPr>
        <w:t>D</w:t>
      </w:r>
      <w:r w:rsidRPr="00712DA0">
        <w:rPr>
          <w:rFonts w:ascii="Cambria" w:hAnsi="Cambria"/>
        </w:rPr>
        <w:t>ati</w:t>
      </w:r>
      <w:r>
        <w:rPr>
          <w:rFonts w:ascii="Cambria" w:hAnsi="Cambria"/>
        </w:rPr>
        <w:t xml:space="preserve"> </w:t>
      </w:r>
      <w:r w:rsidRPr="00712DA0">
        <w:rPr>
          <w:rFonts w:ascii="Cambria" w:hAnsi="Cambria"/>
        </w:rPr>
        <w:t>sono trattati</w:t>
      </w:r>
      <w:r>
        <w:rPr>
          <w:rFonts w:ascii="Cambria" w:hAnsi="Cambria"/>
        </w:rPr>
        <w:t xml:space="preserve"> per le seguenti finalità:</w:t>
      </w:r>
    </w:p>
    <w:p w14:paraId="6FF96A03" w14:textId="0F522053" w:rsidR="00846643" w:rsidRDefault="00C86E5F" w:rsidP="00C86E5F">
      <w:pPr>
        <w:pStyle w:val="NormaleWeb"/>
        <w:numPr>
          <w:ilvl w:val="0"/>
          <w:numId w:val="25"/>
        </w:numPr>
        <w:spacing w:before="0" w:beforeAutospacing="0" w:after="0" w:afterAutospacing="0"/>
        <w:jc w:val="both"/>
        <w:rPr>
          <w:rFonts w:ascii="Cambria" w:hAnsi="Cambria"/>
        </w:rPr>
      </w:pPr>
      <w:r>
        <w:rPr>
          <w:rFonts w:ascii="Cambria" w:hAnsi="Cambria"/>
        </w:rPr>
        <w:t xml:space="preserve">per </w:t>
      </w:r>
      <w:r w:rsidRPr="00712DA0">
        <w:rPr>
          <w:rFonts w:ascii="Cambria" w:hAnsi="Cambria"/>
        </w:rPr>
        <w:t xml:space="preserve">garantire il </w:t>
      </w:r>
      <w:r>
        <w:rPr>
          <w:rFonts w:ascii="Cambria" w:hAnsi="Cambria"/>
        </w:rPr>
        <w:t xml:space="preserve">censimento delle utenze, il </w:t>
      </w:r>
      <w:r w:rsidRPr="00712DA0">
        <w:rPr>
          <w:rFonts w:ascii="Cambria" w:hAnsi="Cambria"/>
        </w:rPr>
        <w:t>monitoraggio e il controllo</w:t>
      </w:r>
      <w:r>
        <w:rPr>
          <w:rFonts w:ascii="Cambria" w:hAnsi="Cambria"/>
        </w:rPr>
        <w:t xml:space="preserve"> delle transazioni</w:t>
      </w:r>
      <w:r w:rsidR="00E413E2">
        <w:rPr>
          <w:rFonts w:ascii="Cambria" w:hAnsi="Cambria"/>
        </w:rPr>
        <w:t>,</w:t>
      </w:r>
      <w:r>
        <w:rPr>
          <w:rFonts w:ascii="Cambria" w:hAnsi="Cambria"/>
        </w:rPr>
        <w:t xml:space="preserve"> nonché dell’andamento dei Servizi</w:t>
      </w:r>
      <w:r w:rsidR="000D09BE">
        <w:rPr>
          <w:rFonts w:ascii="Cambria" w:hAnsi="Cambria"/>
        </w:rPr>
        <w:t>;</w:t>
      </w:r>
      <w:r>
        <w:rPr>
          <w:rFonts w:ascii="Cambria" w:hAnsi="Cambria"/>
        </w:rPr>
        <w:t xml:space="preserve"> </w:t>
      </w:r>
    </w:p>
    <w:p w14:paraId="36E758C8" w14:textId="22BE6967" w:rsidR="00C86E5F" w:rsidRDefault="00846643" w:rsidP="00C86E5F">
      <w:pPr>
        <w:pStyle w:val="NormaleWeb"/>
        <w:numPr>
          <w:ilvl w:val="0"/>
          <w:numId w:val="25"/>
        </w:numPr>
        <w:spacing w:before="0" w:beforeAutospacing="0" w:after="0" w:afterAutospacing="0"/>
        <w:jc w:val="both"/>
        <w:rPr>
          <w:rFonts w:ascii="Cambria" w:hAnsi="Cambria"/>
        </w:rPr>
      </w:pPr>
      <w:r>
        <w:rPr>
          <w:rFonts w:ascii="Cambria" w:hAnsi="Cambria"/>
        </w:rPr>
        <w:t xml:space="preserve">per </w:t>
      </w:r>
      <w:r w:rsidR="00C86E5F">
        <w:rPr>
          <w:rFonts w:ascii="Cambria" w:hAnsi="Cambria"/>
        </w:rPr>
        <w:t>il presidio degli eventi fraudolenti</w:t>
      </w:r>
      <w:r w:rsidR="006B6273">
        <w:rPr>
          <w:rFonts w:ascii="Cambria" w:hAnsi="Cambria"/>
        </w:rPr>
        <w:t>,</w:t>
      </w:r>
      <w:r w:rsidR="00C86E5F">
        <w:rPr>
          <w:rFonts w:ascii="Cambria" w:hAnsi="Cambria"/>
        </w:rPr>
        <w:t xml:space="preserve"> anche al fine di identificarne le contromisure;</w:t>
      </w:r>
    </w:p>
    <w:p w14:paraId="6445B37E" w14:textId="50A3F8C3" w:rsidR="00C86E5F" w:rsidRDefault="00C86E5F" w:rsidP="00C86E5F">
      <w:pPr>
        <w:pStyle w:val="NormaleWeb"/>
        <w:numPr>
          <w:ilvl w:val="0"/>
          <w:numId w:val="25"/>
        </w:numPr>
        <w:spacing w:before="0" w:beforeAutospacing="0" w:after="0" w:afterAutospacing="0"/>
        <w:jc w:val="both"/>
        <w:rPr>
          <w:rFonts w:ascii="Cambria" w:hAnsi="Cambria"/>
        </w:rPr>
      </w:pPr>
      <w:r>
        <w:rPr>
          <w:rFonts w:ascii="Cambria" w:hAnsi="Cambria"/>
        </w:rPr>
        <w:t>per l’assolvimento di</w:t>
      </w:r>
      <w:r w:rsidRPr="00712DA0">
        <w:rPr>
          <w:rFonts w:ascii="Cambria" w:hAnsi="Cambria"/>
        </w:rPr>
        <w:t xml:space="preserve"> eventuali obblighi </w:t>
      </w:r>
      <w:r>
        <w:rPr>
          <w:rFonts w:ascii="Cambria" w:hAnsi="Cambria"/>
        </w:rPr>
        <w:t xml:space="preserve">contrattuali, </w:t>
      </w:r>
      <w:r w:rsidRPr="00712DA0">
        <w:rPr>
          <w:rFonts w:ascii="Cambria" w:hAnsi="Cambria"/>
        </w:rPr>
        <w:t xml:space="preserve">di legge </w:t>
      </w:r>
      <w:r>
        <w:rPr>
          <w:rFonts w:ascii="Cambria" w:hAnsi="Cambria"/>
        </w:rPr>
        <w:t>e/</w:t>
      </w:r>
      <w:r w:rsidRPr="00712DA0">
        <w:rPr>
          <w:rFonts w:ascii="Cambria" w:hAnsi="Cambria"/>
        </w:rPr>
        <w:t xml:space="preserve">o </w:t>
      </w:r>
      <w:r>
        <w:rPr>
          <w:rFonts w:ascii="Cambria" w:hAnsi="Cambria"/>
        </w:rPr>
        <w:t>di</w:t>
      </w:r>
      <w:r w:rsidRPr="00712DA0">
        <w:rPr>
          <w:rFonts w:ascii="Cambria" w:hAnsi="Cambria"/>
        </w:rPr>
        <w:t xml:space="preserve"> richieste </w:t>
      </w:r>
      <w:r>
        <w:rPr>
          <w:rFonts w:ascii="Cambria" w:hAnsi="Cambria"/>
        </w:rPr>
        <w:t>e/</w:t>
      </w:r>
      <w:r w:rsidRPr="00712DA0">
        <w:rPr>
          <w:rFonts w:ascii="Cambria" w:hAnsi="Cambria"/>
        </w:rPr>
        <w:t xml:space="preserve">o </w:t>
      </w:r>
      <w:r>
        <w:rPr>
          <w:rFonts w:ascii="Cambria" w:hAnsi="Cambria"/>
        </w:rPr>
        <w:t xml:space="preserve">di </w:t>
      </w:r>
      <w:r w:rsidRPr="00712DA0">
        <w:rPr>
          <w:rFonts w:ascii="Cambria" w:hAnsi="Cambria"/>
        </w:rPr>
        <w:t>impegni assunti verso le Autorità amministrative e giudiziarie</w:t>
      </w:r>
      <w:r>
        <w:rPr>
          <w:rFonts w:ascii="Cambria" w:hAnsi="Cambria"/>
        </w:rPr>
        <w:t>;</w:t>
      </w:r>
    </w:p>
    <w:p w14:paraId="3D8B37DE" w14:textId="5C46A6FB" w:rsidR="00212F6C" w:rsidRDefault="00212F6C" w:rsidP="00C86E5F">
      <w:pPr>
        <w:pStyle w:val="NormaleWeb"/>
        <w:numPr>
          <w:ilvl w:val="0"/>
          <w:numId w:val="25"/>
        </w:numPr>
        <w:spacing w:before="0" w:beforeAutospacing="0" w:after="0" w:afterAutospacing="0"/>
        <w:jc w:val="both"/>
        <w:rPr>
          <w:rFonts w:ascii="Cambria" w:hAnsi="Cambria"/>
        </w:rPr>
      </w:pPr>
      <w:r>
        <w:rPr>
          <w:rFonts w:ascii="Cambria" w:hAnsi="Cambria"/>
        </w:rPr>
        <w:t xml:space="preserve">per </w:t>
      </w:r>
      <w:r w:rsidR="00846643">
        <w:rPr>
          <w:rFonts w:ascii="Cambria" w:hAnsi="Cambria"/>
        </w:rPr>
        <w:t>la gestione della procedura di</w:t>
      </w:r>
      <w:r w:rsidRPr="00212F6C">
        <w:rPr>
          <w:rFonts w:ascii="Cambria" w:hAnsi="Cambria"/>
        </w:rPr>
        <w:t xml:space="preserve"> composizione d</w:t>
      </w:r>
      <w:r w:rsidR="00846643">
        <w:rPr>
          <w:rFonts w:ascii="Cambria" w:hAnsi="Cambria"/>
        </w:rPr>
        <w:t>elle c</w:t>
      </w:r>
      <w:r w:rsidRPr="00212F6C">
        <w:rPr>
          <w:rFonts w:ascii="Cambria" w:hAnsi="Cambria"/>
        </w:rPr>
        <w:t>ontestazioni</w:t>
      </w:r>
      <w:r w:rsidR="00846643">
        <w:rPr>
          <w:rFonts w:ascii="Cambria" w:hAnsi="Cambria"/>
        </w:rPr>
        <w:t xml:space="preserve"> commerciali</w:t>
      </w:r>
      <w:r w:rsidRPr="00212F6C">
        <w:rPr>
          <w:rFonts w:ascii="Cambria" w:hAnsi="Cambria"/>
        </w:rPr>
        <w:t xml:space="preserve"> </w:t>
      </w:r>
      <w:r w:rsidR="00846643">
        <w:rPr>
          <w:rFonts w:ascii="Cambria" w:hAnsi="Cambria"/>
        </w:rPr>
        <w:t xml:space="preserve">per </w:t>
      </w:r>
      <w:r w:rsidRPr="00212F6C">
        <w:rPr>
          <w:rFonts w:ascii="Cambria" w:hAnsi="Cambria"/>
        </w:rPr>
        <w:t>l'acquisito di beni e/o servizi tramite canale e-commerce o mobile-commerce</w:t>
      </w:r>
      <w:r>
        <w:rPr>
          <w:rFonts w:ascii="Cambria" w:hAnsi="Cambria"/>
        </w:rPr>
        <w:t>;</w:t>
      </w:r>
    </w:p>
    <w:p w14:paraId="6103C383" w14:textId="77777777" w:rsidR="00C86E5F" w:rsidRDefault="00C86E5F" w:rsidP="00C86E5F">
      <w:pPr>
        <w:pStyle w:val="NormaleWeb"/>
        <w:numPr>
          <w:ilvl w:val="0"/>
          <w:numId w:val="25"/>
        </w:numPr>
        <w:spacing w:before="0" w:beforeAutospacing="0" w:after="0" w:afterAutospacing="0"/>
        <w:jc w:val="both"/>
        <w:rPr>
          <w:rFonts w:ascii="Cambria" w:hAnsi="Cambria"/>
        </w:rPr>
      </w:pPr>
      <w:r>
        <w:rPr>
          <w:rFonts w:ascii="Cambria" w:hAnsi="Cambria"/>
        </w:rPr>
        <w:t xml:space="preserve">per </w:t>
      </w:r>
      <w:r w:rsidRPr="00712DA0">
        <w:rPr>
          <w:rFonts w:ascii="Cambria" w:hAnsi="Cambria"/>
        </w:rPr>
        <w:t>la gestione di eventual</w:t>
      </w:r>
      <w:r>
        <w:rPr>
          <w:rFonts w:ascii="Cambria" w:hAnsi="Cambria"/>
        </w:rPr>
        <w:t>i</w:t>
      </w:r>
      <w:r w:rsidRPr="00712DA0">
        <w:rPr>
          <w:rFonts w:ascii="Cambria" w:hAnsi="Cambria"/>
        </w:rPr>
        <w:t xml:space="preserve"> contenzios</w:t>
      </w:r>
      <w:r>
        <w:rPr>
          <w:rFonts w:ascii="Cambria" w:hAnsi="Cambria"/>
        </w:rPr>
        <w:t>i;</w:t>
      </w:r>
    </w:p>
    <w:p w14:paraId="68705127" w14:textId="77777777" w:rsidR="00C86E5F" w:rsidRDefault="00C86E5F" w:rsidP="00C86E5F">
      <w:pPr>
        <w:pStyle w:val="NormaleWeb"/>
        <w:numPr>
          <w:ilvl w:val="0"/>
          <w:numId w:val="25"/>
        </w:numPr>
        <w:spacing w:before="0" w:beforeAutospacing="0" w:after="0" w:afterAutospacing="0"/>
        <w:jc w:val="both"/>
        <w:rPr>
          <w:rFonts w:ascii="Cambria" w:hAnsi="Cambria"/>
        </w:rPr>
      </w:pPr>
      <w:r>
        <w:rPr>
          <w:rFonts w:ascii="Cambria" w:hAnsi="Cambria"/>
        </w:rPr>
        <w:t>per esigenze di fatturazione</w:t>
      </w:r>
      <w:r w:rsidRPr="00712DA0">
        <w:rPr>
          <w:rFonts w:ascii="Cambria" w:hAnsi="Cambria"/>
        </w:rPr>
        <w:t>.</w:t>
      </w:r>
    </w:p>
    <w:p w14:paraId="37E639D5" w14:textId="77777777" w:rsidR="00C86E5F" w:rsidRDefault="00C86E5F" w:rsidP="00C86E5F">
      <w:pPr>
        <w:pStyle w:val="NormaleWeb"/>
        <w:spacing w:before="0" w:beforeAutospacing="0" w:after="0" w:afterAutospacing="0"/>
        <w:jc w:val="both"/>
        <w:rPr>
          <w:rFonts w:ascii="Cambria" w:hAnsi="Cambria"/>
        </w:rPr>
      </w:pPr>
      <w:r>
        <w:rPr>
          <w:rFonts w:ascii="Cambria" w:hAnsi="Cambria"/>
        </w:rPr>
        <w:t>Gli stessi Dati</w:t>
      </w:r>
      <w:r w:rsidRPr="00712DA0">
        <w:rPr>
          <w:rFonts w:ascii="Cambria" w:hAnsi="Cambria"/>
        </w:rPr>
        <w:t>, aggregat</w:t>
      </w:r>
      <w:r>
        <w:rPr>
          <w:rFonts w:ascii="Cambria" w:hAnsi="Cambria"/>
        </w:rPr>
        <w:t>i</w:t>
      </w:r>
      <w:r w:rsidRPr="00712DA0">
        <w:rPr>
          <w:rFonts w:ascii="Cambria" w:hAnsi="Cambria"/>
        </w:rPr>
        <w:t xml:space="preserve"> e trasformat</w:t>
      </w:r>
      <w:r>
        <w:rPr>
          <w:rFonts w:ascii="Cambria" w:hAnsi="Cambria"/>
        </w:rPr>
        <w:t>i</w:t>
      </w:r>
      <w:r w:rsidRPr="00712DA0">
        <w:rPr>
          <w:rFonts w:ascii="Cambria" w:hAnsi="Cambria"/>
        </w:rPr>
        <w:t xml:space="preserve"> in forma anonima, potranno essere utilizzat</w:t>
      </w:r>
      <w:r>
        <w:rPr>
          <w:rFonts w:ascii="Cambria" w:hAnsi="Cambria"/>
        </w:rPr>
        <w:t>i</w:t>
      </w:r>
      <w:r w:rsidRPr="00712DA0">
        <w:rPr>
          <w:rFonts w:ascii="Cambria" w:hAnsi="Cambria"/>
        </w:rPr>
        <w:t xml:space="preserve"> per finalità statistiche</w:t>
      </w:r>
      <w:r>
        <w:rPr>
          <w:rFonts w:ascii="Cambria" w:hAnsi="Cambria"/>
        </w:rPr>
        <w:t xml:space="preserve"> e per studi di settore</w:t>
      </w:r>
      <w:r w:rsidRPr="00712DA0">
        <w:rPr>
          <w:rFonts w:ascii="Cambria" w:hAnsi="Cambria"/>
        </w:rPr>
        <w:t>.</w:t>
      </w:r>
    </w:p>
    <w:p w14:paraId="1645731A" w14:textId="13E304FC" w:rsidR="00C86E5F" w:rsidRDefault="00C86E5F" w:rsidP="00C86E5F">
      <w:pPr>
        <w:pStyle w:val="NormaleWeb"/>
        <w:spacing w:before="0" w:beforeAutospacing="0" w:after="0" w:afterAutospacing="0"/>
        <w:jc w:val="both"/>
        <w:rPr>
          <w:rFonts w:ascii="Cambria" w:hAnsi="Cambria"/>
        </w:rPr>
      </w:pPr>
      <w:r>
        <w:rPr>
          <w:rFonts w:ascii="Cambria" w:hAnsi="Cambria"/>
        </w:rPr>
        <w:t>Oltre a quanto sopra, nell’ambito del Servizio BANCOMAT Pay</w:t>
      </w:r>
      <w:r w:rsidRPr="000C52B8">
        <w:rPr>
          <w:rFonts w:ascii="Cambria" w:hAnsi="Cambria"/>
          <w:vertAlign w:val="superscript"/>
        </w:rPr>
        <w:t>®</w:t>
      </w:r>
      <w:r>
        <w:rPr>
          <w:rFonts w:ascii="Cambria" w:hAnsi="Cambria"/>
        </w:rPr>
        <w:t xml:space="preserve">, qualora l’Utente utilizzasse </w:t>
      </w:r>
      <w:r w:rsidR="00364BCA">
        <w:rPr>
          <w:rFonts w:ascii="Cambria" w:hAnsi="Cambria"/>
        </w:rPr>
        <w:t xml:space="preserve">- </w:t>
      </w:r>
      <w:r>
        <w:rPr>
          <w:rFonts w:ascii="Cambria" w:hAnsi="Cambria"/>
        </w:rPr>
        <w:t>su indicazione della propria Banca</w:t>
      </w:r>
      <w:r w:rsidR="00364BCA">
        <w:rPr>
          <w:rFonts w:ascii="Cambria" w:hAnsi="Cambria"/>
        </w:rPr>
        <w:t xml:space="preserve"> -</w:t>
      </w:r>
      <w:r>
        <w:rPr>
          <w:rFonts w:ascii="Cambria" w:hAnsi="Cambria"/>
        </w:rPr>
        <w:t xml:space="preserve"> la App di Circuito, </w:t>
      </w:r>
      <w:r w:rsidRPr="002602D6">
        <w:rPr>
          <w:rFonts w:ascii="Cambria" w:hAnsi="Cambria"/>
        </w:rPr>
        <w:t xml:space="preserve">il trattamento </w:t>
      </w:r>
      <w:r>
        <w:rPr>
          <w:rFonts w:ascii="Cambria" w:hAnsi="Cambria"/>
        </w:rPr>
        <w:t xml:space="preserve">a ciò correlato sarà </w:t>
      </w:r>
      <w:r>
        <w:rPr>
          <w:rFonts w:ascii="Cambria" w:hAnsi="Cambria"/>
        </w:rPr>
        <w:lastRenderedPageBreak/>
        <w:t>effettuato da BANCOMAT S.p.A. (in qualità di Responsabile) per conto della Banca</w:t>
      </w:r>
      <w:r w:rsidR="00364BCA">
        <w:rPr>
          <w:rFonts w:ascii="Cambria" w:hAnsi="Cambria"/>
        </w:rPr>
        <w:t>,</w:t>
      </w:r>
      <w:r>
        <w:rPr>
          <w:rFonts w:ascii="Cambria" w:hAnsi="Cambria"/>
        </w:rPr>
        <w:t xml:space="preserve"> </w:t>
      </w:r>
      <w:r w:rsidRPr="00A13772">
        <w:rPr>
          <w:rFonts w:ascii="Cambria" w:hAnsi="Cambria"/>
        </w:rPr>
        <w:t xml:space="preserve">al solo fine di consentire l’utilizzo del </w:t>
      </w:r>
      <w:r w:rsidRPr="00096CBD">
        <w:rPr>
          <w:rFonts w:ascii="Cambria" w:hAnsi="Cambria"/>
        </w:rPr>
        <w:t xml:space="preserve">Servizio stesso e </w:t>
      </w:r>
      <w:r w:rsidRPr="00667591">
        <w:rPr>
          <w:rFonts w:ascii="Cambria" w:hAnsi="Cambria"/>
        </w:rPr>
        <w:t>delle funzionalità la cui attivazione è essenziale ai fini dell’erogazione del Servizio medesimo</w:t>
      </w:r>
      <w:r>
        <w:rPr>
          <w:rFonts w:ascii="Cambria" w:hAnsi="Cambria"/>
        </w:rPr>
        <w:t>.</w:t>
      </w:r>
    </w:p>
    <w:p w14:paraId="015D744E" w14:textId="77777777" w:rsidR="00C86E5F" w:rsidRPr="00667591" w:rsidRDefault="00C86E5F" w:rsidP="00C86E5F">
      <w:pPr>
        <w:pStyle w:val="NormaleWeb"/>
        <w:spacing w:before="0" w:beforeAutospacing="0" w:after="0" w:afterAutospacing="0"/>
        <w:jc w:val="both"/>
        <w:rPr>
          <w:rFonts w:ascii="Cambria" w:hAnsi="Cambria"/>
        </w:rPr>
      </w:pPr>
      <w:r w:rsidRPr="00667591">
        <w:rPr>
          <w:rFonts w:ascii="Cambria" w:hAnsi="Cambria"/>
        </w:rPr>
        <w:t>Tali funzionalità sono:</w:t>
      </w:r>
    </w:p>
    <w:p w14:paraId="79438F3A" w14:textId="77777777" w:rsidR="00C86E5F" w:rsidRPr="00667591" w:rsidRDefault="00C86E5F" w:rsidP="00C86E5F">
      <w:pPr>
        <w:pStyle w:val="NormaleWeb"/>
        <w:numPr>
          <w:ilvl w:val="0"/>
          <w:numId w:val="26"/>
        </w:numPr>
        <w:spacing w:before="0" w:beforeAutospacing="0" w:after="0" w:afterAutospacing="0"/>
        <w:jc w:val="both"/>
        <w:rPr>
          <w:rFonts w:ascii="Cambria" w:hAnsi="Cambria"/>
        </w:rPr>
      </w:pPr>
      <w:r w:rsidRPr="00667591">
        <w:rPr>
          <w:rFonts w:ascii="Cambria" w:hAnsi="Cambria"/>
        </w:rPr>
        <w:t xml:space="preserve">l’accesso alla fotocamera, al solo fine di consentire l’inquadramento del QR Code nell’ambito delle operazioni di pagamento presso l’Esercente Convenzionato e senza che ciò comporti l’accesso alla galleria; </w:t>
      </w:r>
    </w:p>
    <w:p w14:paraId="2FDA9B6F" w14:textId="29641254" w:rsidR="00C86E5F" w:rsidRPr="00667591" w:rsidRDefault="00C86E5F" w:rsidP="00C86E5F">
      <w:pPr>
        <w:pStyle w:val="NormaleWeb"/>
        <w:numPr>
          <w:ilvl w:val="0"/>
          <w:numId w:val="26"/>
        </w:numPr>
        <w:spacing w:before="0" w:beforeAutospacing="0" w:after="0" w:afterAutospacing="0"/>
        <w:jc w:val="both"/>
        <w:rPr>
          <w:rFonts w:ascii="Cambria" w:hAnsi="Cambria"/>
        </w:rPr>
      </w:pPr>
      <w:r w:rsidRPr="00667591">
        <w:rPr>
          <w:rFonts w:ascii="Cambria" w:hAnsi="Cambria"/>
        </w:rPr>
        <w:t>l’accesso alla rubrica</w:t>
      </w:r>
      <w:r w:rsidR="00F447A8">
        <w:rPr>
          <w:rFonts w:ascii="Cambria" w:hAnsi="Cambria"/>
        </w:rPr>
        <w:t>,</w:t>
      </w:r>
      <w:r w:rsidRPr="00667591">
        <w:rPr>
          <w:rFonts w:ascii="Cambria" w:hAnsi="Cambria"/>
        </w:rPr>
        <w:t xml:space="preserve"> al solo fine di selezionare il beneficiario delle operazioni di trasferimento e senza che ciò comporti la memorizzazione dei dati ivi contenuti. </w:t>
      </w:r>
    </w:p>
    <w:p w14:paraId="7089BDF9" w14:textId="77777777" w:rsidR="00C86E5F" w:rsidRPr="00667591" w:rsidRDefault="00C86E5F" w:rsidP="00C86E5F">
      <w:pPr>
        <w:pStyle w:val="NormaleWeb"/>
        <w:spacing w:before="0" w:beforeAutospacing="0" w:after="0" w:afterAutospacing="0"/>
        <w:jc w:val="both"/>
        <w:rPr>
          <w:rFonts w:ascii="Cambria" w:hAnsi="Cambria"/>
        </w:rPr>
      </w:pPr>
      <w:r w:rsidRPr="00667591">
        <w:rPr>
          <w:rFonts w:ascii="Cambria" w:hAnsi="Cambria"/>
        </w:rPr>
        <w:t>Il consenso all’attivazione di tali funzionalità è dunque necessario per la fruizione del Servizio di pagamento e di trasferimento.</w:t>
      </w:r>
    </w:p>
    <w:p w14:paraId="6F49F2B0" w14:textId="77777777" w:rsidR="00C86E5F" w:rsidRPr="00667591" w:rsidRDefault="00C86E5F" w:rsidP="00C86E5F">
      <w:pPr>
        <w:pStyle w:val="NormaleWeb"/>
        <w:spacing w:before="0" w:beforeAutospacing="0" w:after="0" w:afterAutospacing="0"/>
        <w:jc w:val="both"/>
        <w:rPr>
          <w:rFonts w:ascii="Cambria" w:hAnsi="Cambria"/>
        </w:rPr>
      </w:pPr>
      <w:r w:rsidRPr="00667591">
        <w:rPr>
          <w:rFonts w:ascii="Cambria" w:hAnsi="Cambria"/>
        </w:rPr>
        <w:t>Assolutamente facoltative per l’Utente, sono invece le funzionalità:</w:t>
      </w:r>
    </w:p>
    <w:p w14:paraId="02F0463F" w14:textId="77777777" w:rsidR="00C86E5F" w:rsidRPr="00667591" w:rsidRDefault="00C86E5F" w:rsidP="00C86E5F">
      <w:pPr>
        <w:pStyle w:val="NormaleWeb"/>
        <w:numPr>
          <w:ilvl w:val="0"/>
          <w:numId w:val="28"/>
        </w:numPr>
        <w:spacing w:before="0" w:beforeAutospacing="0" w:after="0" w:afterAutospacing="0"/>
        <w:jc w:val="both"/>
        <w:rPr>
          <w:rFonts w:ascii="Cambria" w:hAnsi="Cambria"/>
        </w:rPr>
      </w:pPr>
      <w:r w:rsidRPr="00667591">
        <w:rPr>
          <w:rFonts w:ascii="Cambria" w:hAnsi="Cambria"/>
        </w:rPr>
        <w:t>di geolocalizzazione del dispositivo sul quale l’App di Circuito è installata; è comunque prevista la facoltà per l’Utente di inserire manualmente l</w:t>
      </w:r>
      <w:r>
        <w:rPr>
          <w:rFonts w:ascii="Cambria" w:hAnsi="Cambria"/>
        </w:rPr>
        <w:t>’indirizzo nei cui pressi effettuare le ricerche di Esercenti Convenzionati</w:t>
      </w:r>
      <w:r w:rsidRPr="00667591">
        <w:rPr>
          <w:rFonts w:ascii="Cambria" w:hAnsi="Cambria"/>
        </w:rPr>
        <w:t>;</w:t>
      </w:r>
    </w:p>
    <w:p w14:paraId="56C39F8C" w14:textId="77777777" w:rsidR="00C86E5F" w:rsidRPr="00667591" w:rsidRDefault="00C86E5F" w:rsidP="00C86E5F">
      <w:pPr>
        <w:pStyle w:val="NormaleWeb"/>
        <w:numPr>
          <w:ilvl w:val="0"/>
          <w:numId w:val="28"/>
        </w:numPr>
        <w:spacing w:before="0" w:beforeAutospacing="0" w:after="0" w:afterAutospacing="0"/>
        <w:jc w:val="both"/>
        <w:rPr>
          <w:rFonts w:ascii="Cambria" w:hAnsi="Cambria"/>
        </w:rPr>
      </w:pPr>
      <w:r w:rsidRPr="00667591">
        <w:rPr>
          <w:rFonts w:ascii="Cambria" w:hAnsi="Cambria"/>
        </w:rPr>
        <w:t>di ricezione di notifiche collegate al Servizio BANCOMAT Pay</w:t>
      </w:r>
      <w:r w:rsidRPr="00667591">
        <w:rPr>
          <w:rFonts w:ascii="Cambria" w:hAnsi="Cambria"/>
          <w:vertAlign w:val="superscript"/>
        </w:rPr>
        <w:t>®</w:t>
      </w:r>
      <w:r w:rsidRPr="00667591">
        <w:rPr>
          <w:rFonts w:ascii="Cambria" w:hAnsi="Cambria"/>
        </w:rPr>
        <w:t>.</w:t>
      </w:r>
    </w:p>
    <w:p w14:paraId="29CCB4B3" w14:textId="77777777" w:rsidR="00C86E5F" w:rsidRDefault="00C86E5F" w:rsidP="00C86E5F">
      <w:pPr>
        <w:pStyle w:val="NormaleWeb"/>
        <w:spacing w:before="0" w:beforeAutospacing="0" w:after="0" w:afterAutospacing="0"/>
        <w:jc w:val="both"/>
        <w:rPr>
          <w:rFonts w:ascii="Cambria" w:hAnsi="Cambria"/>
        </w:rPr>
      </w:pPr>
      <w:r w:rsidRPr="00667591">
        <w:rPr>
          <w:rFonts w:ascii="Cambria" w:hAnsi="Cambria"/>
        </w:rPr>
        <w:t>Il consenso ad usufruire di tali ultime funzionalità è facoltativo e non incide sul funzionamento della App.</w:t>
      </w:r>
      <w:r>
        <w:rPr>
          <w:rFonts w:ascii="Cambria" w:hAnsi="Cambria"/>
        </w:rPr>
        <w:t xml:space="preserve"> Entrambe possono</w:t>
      </w:r>
      <w:r w:rsidRPr="00304E1E">
        <w:rPr>
          <w:rFonts w:ascii="Cambria" w:hAnsi="Cambria"/>
        </w:rPr>
        <w:t xml:space="preserve"> essere disattivat</w:t>
      </w:r>
      <w:r>
        <w:rPr>
          <w:rFonts w:ascii="Cambria" w:hAnsi="Cambria"/>
        </w:rPr>
        <w:t>e</w:t>
      </w:r>
      <w:r w:rsidRPr="00304E1E">
        <w:rPr>
          <w:rFonts w:ascii="Cambria" w:hAnsi="Cambria"/>
        </w:rPr>
        <w:t xml:space="preserve"> o riattivat</w:t>
      </w:r>
      <w:r>
        <w:rPr>
          <w:rFonts w:ascii="Cambria" w:hAnsi="Cambria"/>
        </w:rPr>
        <w:t>e</w:t>
      </w:r>
      <w:r w:rsidRPr="00304E1E">
        <w:rPr>
          <w:rFonts w:ascii="Cambria" w:hAnsi="Cambria"/>
        </w:rPr>
        <w:t xml:space="preserve"> a scelta dell’Utente, tramite la </w:t>
      </w:r>
      <w:r>
        <w:rPr>
          <w:rFonts w:ascii="Cambria" w:hAnsi="Cambria"/>
        </w:rPr>
        <w:t xml:space="preserve">apposita </w:t>
      </w:r>
      <w:r w:rsidRPr="00304E1E">
        <w:rPr>
          <w:rFonts w:ascii="Cambria" w:hAnsi="Cambria"/>
        </w:rPr>
        <w:t xml:space="preserve">funzione presente sul dispositivo sul quale la </w:t>
      </w:r>
      <w:r>
        <w:rPr>
          <w:rFonts w:ascii="Cambria" w:hAnsi="Cambria"/>
        </w:rPr>
        <w:t>App</w:t>
      </w:r>
      <w:r w:rsidRPr="00304E1E">
        <w:rPr>
          <w:rFonts w:ascii="Cambria" w:hAnsi="Cambria"/>
        </w:rPr>
        <w:t xml:space="preserve"> è installata</w:t>
      </w:r>
      <w:r>
        <w:rPr>
          <w:rFonts w:ascii="Cambria" w:hAnsi="Cambria"/>
        </w:rPr>
        <w:t>.</w:t>
      </w:r>
    </w:p>
    <w:p w14:paraId="2D3D04A8" w14:textId="41367B0C" w:rsidR="00C86E5F" w:rsidRDefault="00C86E5F" w:rsidP="00C86E5F">
      <w:pPr>
        <w:pStyle w:val="NormaleWeb"/>
        <w:spacing w:before="0" w:beforeAutospacing="0" w:after="0" w:afterAutospacing="0"/>
        <w:jc w:val="both"/>
        <w:rPr>
          <w:rFonts w:ascii="Cambria" w:hAnsi="Cambria"/>
        </w:rPr>
      </w:pPr>
      <w:r>
        <w:rPr>
          <w:rFonts w:ascii="Cambria" w:hAnsi="Cambria"/>
        </w:rPr>
        <w:t>È inoltre disponibile una funzionalità che consente all’Utente di disporre di propria iniziativa un trasferimento di denaro verso un soggetto beneficiario non registrato al Servizio</w:t>
      </w:r>
      <w:r w:rsidRPr="00A01AC7">
        <w:rPr>
          <w:rFonts w:ascii="Cambria" w:hAnsi="Cambria"/>
        </w:rPr>
        <w:t xml:space="preserve"> </w:t>
      </w:r>
      <w:r>
        <w:rPr>
          <w:rFonts w:ascii="Cambria" w:hAnsi="Cambria"/>
        </w:rPr>
        <w:t>BANCOMAT Pay</w:t>
      </w:r>
      <w:r w:rsidRPr="000C52B8">
        <w:rPr>
          <w:rFonts w:ascii="Cambria" w:hAnsi="Cambria"/>
          <w:vertAlign w:val="superscript"/>
        </w:rPr>
        <w:t>®</w:t>
      </w:r>
      <w:r w:rsidR="00BD7F30" w:rsidRPr="00BD7F30">
        <w:rPr>
          <w:rFonts w:ascii="Cambria" w:hAnsi="Cambria"/>
        </w:rPr>
        <w:t>,</w:t>
      </w:r>
      <w:r w:rsidR="00BD7F30">
        <w:rPr>
          <w:rFonts w:ascii="Cambria" w:hAnsi="Cambria"/>
          <w:vertAlign w:val="superscript"/>
        </w:rPr>
        <w:t xml:space="preserve"> </w:t>
      </w:r>
      <w:r>
        <w:rPr>
          <w:rFonts w:ascii="Cambria" w:hAnsi="Cambria"/>
        </w:rPr>
        <w:t xml:space="preserve">selezionando il relativo contatto all’interno della rubrica del proprio dispositivo. È compito e responsabilità esclusiva dell’Utente, anche ai sensi della Normativa Privacy, verificare che il beneficiario sia disponibile ad accettare la comunicazione (a mezzo messaggio sms o WhatsApp) che viene inviata per </w:t>
      </w:r>
      <w:r w:rsidR="005C6CFB">
        <w:rPr>
          <w:rFonts w:ascii="Cambria" w:hAnsi="Cambria"/>
        </w:rPr>
        <w:t>notificare</w:t>
      </w:r>
      <w:r>
        <w:rPr>
          <w:rFonts w:ascii="Cambria" w:hAnsi="Cambria"/>
        </w:rPr>
        <w:t xml:space="preserve"> l’invio di denaro.</w:t>
      </w:r>
    </w:p>
    <w:p w14:paraId="18E85B67" w14:textId="79696E54" w:rsidR="00C86E5F" w:rsidRDefault="00C86E5F" w:rsidP="00C86E5F">
      <w:pPr>
        <w:pStyle w:val="NormaleWeb"/>
        <w:spacing w:before="0" w:beforeAutospacing="0" w:after="0" w:afterAutospacing="0"/>
        <w:jc w:val="both"/>
        <w:rPr>
          <w:rFonts w:ascii="Cambria" w:hAnsi="Cambria"/>
        </w:rPr>
      </w:pPr>
      <w:r>
        <w:rPr>
          <w:rFonts w:ascii="Cambria" w:hAnsi="Cambria"/>
        </w:rPr>
        <w:t>Il contatto del beneficiario (numero di telefono) verrà conservato nei sistemi della Piattaforma BANCOMAT Pay</w:t>
      </w:r>
      <w:r w:rsidRPr="000C52B8">
        <w:rPr>
          <w:rFonts w:ascii="Cambria" w:hAnsi="Cambria"/>
          <w:vertAlign w:val="superscript"/>
        </w:rPr>
        <w:t>®</w:t>
      </w:r>
      <w:r w:rsidRPr="00B16D4E">
        <w:rPr>
          <w:rFonts w:ascii="Cambria" w:hAnsi="Cambria"/>
        </w:rPr>
        <w:t xml:space="preserve"> </w:t>
      </w:r>
      <w:r>
        <w:rPr>
          <w:rFonts w:ascii="Cambria" w:hAnsi="Cambria"/>
        </w:rPr>
        <w:t xml:space="preserve">per un periodo massimo di </w:t>
      </w:r>
      <w:r w:rsidRPr="00E33E17">
        <w:rPr>
          <w:rFonts w:ascii="Cambria" w:hAnsi="Cambria"/>
        </w:rPr>
        <w:t>sette</w:t>
      </w:r>
      <w:r>
        <w:rPr>
          <w:rFonts w:ascii="Cambria" w:hAnsi="Cambria"/>
        </w:rPr>
        <w:t xml:space="preserve"> giorni al fine di consentire allo stesso di accettare il trasferimento disposto in suo favore, in tal senso procedendo all’iscrizione al Servizio </w:t>
      </w:r>
      <w:bookmarkStart w:id="0" w:name="_Hlk526124525"/>
      <w:r>
        <w:rPr>
          <w:rFonts w:ascii="Cambria" w:hAnsi="Cambria"/>
        </w:rPr>
        <w:t xml:space="preserve">BANCOMAT </w:t>
      </w:r>
      <w:bookmarkEnd w:id="0"/>
      <w:r>
        <w:rPr>
          <w:rFonts w:ascii="Cambria" w:hAnsi="Cambria"/>
        </w:rPr>
        <w:t>Pay</w:t>
      </w:r>
      <w:r w:rsidRPr="000C52B8">
        <w:rPr>
          <w:rFonts w:ascii="Cambria" w:hAnsi="Cambria"/>
          <w:vertAlign w:val="superscript"/>
        </w:rPr>
        <w:t>®</w:t>
      </w:r>
      <w:r w:rsidR="0049309F" w:rsidRPr="0049309F">
        <w:rPr>
          <w:rFonts w:ascii="Cambria" w:hAnsi="Cambria"/>
        </w:rPr>
        <w:t>,</w:t>
      </w:r>
      <w:r>
        <w:rPr>
          <w:rFonts w:ascii="Cambria" w:hAnsi="Cambria"/>
        </w:rPr>
        <w:t xml:space="preserve"> qualora fornito dalla sua Banca di riferimento </w:t>
      </w:r>
    </w:p>
    <w:p w14:paraId="25074501" w14:textId="77777777" w:rsidR="00C86E5F" w:rsidRDefault="00C86E5F" w:rsidP="00C86E5F">
      <w:pPr>
        <w:pStyle w:val="NormaleWeb"/>
        <w:spacing w:before="0" w:beforeAutospacing="0" w:after="0" w:afterAutospacing="0"/>
        <w:jc w:val="both"/>
        <w:rPr>
          <w:rFonts w:ascii="Cambria" w:hAnsi="Cambria"/>
        </w:rPr>
      </w:pPr>
      <w:r>
        <w:rPr>
          <w:rFonts w:ascii="Cambria" w:hAnsi="Cambria"/>
        </w:rPr>
        <w:t>In caso di mancata iscrizione al Servizio</w:t>
      </w:r>
      <w:r w:rsidRPr="000C7799">
        <w:rPr>
          <w:rFonts w:ascii="Cambria" w:hAnsi="Cambria"/>
        </w:rPr>
        <w:t xml:space="preserve"> </w:t>
      </w:r>
      <w:r>
        <w:rPr>
          <w:rFonts w:ascii="Cambria" w:hAnsi="Cambria"/>
        </w:rPr>
        <w:t>BANCOMAT Pay</w:t>
      </w:r>
      <w:r w:rsidRPr="000C52B8">
        <w:rPr>
          <w:rFonts w:ascii="Cambria" w:hAnsi="Cambria"/>
          <w:vertAlign w:val="superscript"/>
        </w:rPr>
        <w:t>®</w:t>
      </w:r>
      <w:r>
        <w:rPr>
          <w:rFonts w:ascii="Cambria" w:hAnsi="Cambria"/>
        </w:rPr>
        <w:t>, il dato acquisito verrà cancellato e il trasferimento di denaro non sarà finalizzato, rimanendo la somma in questione nella disponibilità dell’Utente che lo aveva disposto.</w:t>
      </w:r>
    </w:p>
    <w:p w14:paraId="22EEEEE3" w14:textId="6F6D49FD" w:rsidR="00C86E5F" w:rsidRDefault="00C86E5F" w:rsidP="00C86E5F">
      <w:pPr>
        <w:pStyle w:val="NormaleWeb"/>
        <w:spacing w:before="0" w:beforeAutospacing="0" w:after="0" w:afterAutospacing="0"/>
        <w:jc w:val="both"/>
        <w:rPr>
          <w:rFonts w:ascii="Cambria" w:hAnsi="Cambria"/>
        </w:rPr>
      </w:pPr>
      <w:r>
        <w:rPr>
          <w:rFonts w:ascii="Cambria" w:hAnsi="Cambria"/>
        </w:rPr>
        <w:t>S</w:t>
      </w:r>
      <w:r w:rsidRPr="009B28ED">
        <w:rPr>
          <w:rFonts w:ascii="Cambria" w:hAnsi="Cambria"/>
        </w:rPr>
        <w:t xml:space="preserve">e </w:t>
      </w:r>
      <w:r>
        <w:rPr>
          <w:rFonts w:ascii="Cambria" w:hAnsi="Cambria"/>
        </w:rPr>
        <w:t xml:space="preserve">l’Utente </w:t>
      </w:r>
      <w:r w:rsidRPr="009B28ED">
        <w:rPr>
          <w:rFonts w:ascii="Cambria" w:hAnsi="Cambria"/>
        </w:rPr>
        <w:t>lo desidera, p</w:t>
      </w:r>
      <w:r>
        <w:rPr>
          <w:rFonts w:ascii="Cambria" w:hAnsi="Cambria"/>
        </w:rPr>
        <w:t xml:space="preserve">otrà esprimere direttamente sullo </w:t>
      </w:r>
      <w:r w:rsidRPr="00BA2AF5">
        <w:rPr>
          <w:rFonts w:ascii="Cambria" w:hAnsi="Cambria"/>
          <w:i/>
        </w:rPr>
        <w:t>store</w:t>
      </w:r>
      <w:r>
        <w:rPr>
          <w:rFonts w:ascii="Cambria" w:hAnsi="Cambria"/>
        </w:rPr>
        <w:t xml:space="preserve"> la propria valutazione in merito alla App e alle relative funzionalità. </w:t>
      </w:r>
      <w:r w:rsidRPr="009B037A">
        <w:rPr>
          <w:rFonts w:ascii="Cambria" w:hAnsi="Cambria"/>
        </w:rPr>
        <w:t xml:space="preserve">Tali giudizi saranno visibili a chiunque visiti lo spazio dello </w:t>
      </w:r>
      <w:r w:rsidRPr="009B037A">
        <w:rPr>
          <w:rFonts w:ascii="Cambria" w:hAnsi="Cambria"/>
          <w:i/>
        </w:rPr>
        <w:t>store</w:t>
      </w:r>
      <w:r w:rsidRPr="009B037A">
        <w:rPr>
          <w:rFonts w:ascii="Cambria" w:hAnsi="Cambria"/>
        </w:rPr>
        <w:t xml:space="preserve"> dedicato alla App.</w:t>
      </w:r>
    </w:p>
    <w:p w14:paraId="434F44CB" w14:textId="689A281E" w:rsidR="00C86E5F" w:rsidRDefault="00C86E5F" w:rsidP="00C86E5F">
      <w:pPr>
        <w:pStyle w:val="NormaleWeb"/>
        <w:spacing w:before="0" w:beforeAutospacing="0" w:after="0" w:afterAutospacing="0"/>
        <w:jc w:val="both"/>
        <w:rPr>
          <w:rFonts w:ascii="Cambria" w:hAnsi="Cambria"/>
        </w:rPr>
      </w:pPr>
      <w:r>
        <w:rPr>
          <w:rFonts w:ascii="Cambria" w:hAnsi="Cambria"/>
        </w:rPr>
        <w:t>La base giuridica dei trattamenti svolti per il raggiungimento delle predette finalità è costituita</w:t>
      </w:r>
      <w:r w:rsidRPr="00823172">
        <w:rPr>
          <w:rFonts w:ascii="Cambria" w:hAnsi="Cambria"/>
        </w:rPr>
        <w:t xml:space="preserve"> </w:t>
      </w:r>
      <w:r>
        <w:rPr>
          <w:rFonts w:ascii="Cambria" w:hAnsi="Cambria"/>
        </w:rPr>
        <w:t xml:space="preserve">dall’essere </w:t>
      </w:r>
      <w:r w:rsidRPr="00823172">
        <w:rPr>
          <w:rFonts w:ascii="Cambria" w:hAnsi="Cambria"/>
        </w:rPr>
        <w:t xml:space="preserve">il trattamento necessario all'esecuzione </w:t>
      </w:r>
      <w:r>
        <w:rPr>
          <w:rFonts w:ascii="Cambria" w:hAnsi="Cambria"/>
        </w:rPr>
        <w:t>del</w:t>
      </w:r>
      <w:r w:rsidRPr="00823172">
        <w:rPr>
          <w:rFonts w:ascii="Cambria" w:hAnsi="Cambria"/>
        </w:rPr>
        <w:t xml:space="preserve"> contratto di cui l'interessato è</w:t>
      </w:r>
      <w:r>
        <w:rPr>
          <w:rFonts w:ascii="Cambria" w:hAnsi="Cambria"/>
        </w:rPr>
        <w:t xml:space="preserve"> o – nel caso del beneficiario di un trasferimento di denaro – diviene</w:t>
      </w:r>
      <w:r w:rsidRPr="00823172">
        <w:rPr>
          <w:rFonts w:ascii="Cambria" w:hAnsi="Cambria"/>
        </w:rPr>
        <w:t xml:space="preserve"> parte </w:t>
      </w:r>
      <w:r>
        <w:rPr>
          <w:rFonts w:ascii="Cambria" w:hAnsi="Cambria"/>
        </w:rPr>
        <w:t xml:space="preserve">e dall’essere il </w:t>
      </w:r>
      <w:r w:rsidRPr="00823172">
        <w:rPr>
          <w:rFonts w:ascii="Cambria" w:hAnsi="Cambria"/>
        </w:rPr>
        <w:t xml:space="preserve">trattamento necessario per adempiere </w:t>
      </w:r>
      <w:r w:rsidR="00832444">
        <w:rPr>
          <w:rFonts w:ascii="Cambria" w:hAnsi="Cambria"/>
        </w:rPr>
        <w:t>a</w:t>
      </w:r>
      <w:r>
        <w:rPr>
          <w:rFonts w:ascii="Cambria" w:hAnsi="Cambria"/>
        </w:rPr>
        <w:t>gli</w:t>
      </w:r>
      <w:r w:rsidRPr="00823172">
        <w:rPr>
          <w:rFonts w:ascii="Cambria" w:hAnsi="Cambria"/>
        </w:rPr>
        <w:t xml:space="preserve"> obblig</w:t>
      </w:r>
      <w:r>
        <w:rPr>
          <w:rFonts w:ascii="Cambria" w:hAnsi="Cambria"/>
        </w:rPr>
        <w:t>hi di legge</w:t>
      </w:r>
      <w:r w:rsidRPr="00823172">
        <w:rPr>
          <w:rFonts w:ascii="Cambria" w:hAnsi="Cambria"/>
        </w:rPr>
        <w:t xml:space="preserve"> a</w:t>
      </w:r>
      <w:r>
        <w:rPr>
          <w:rFonts w:ascii="Cambria" w:hAnsi="Cambria"/>
        </w:rPr>
        <w:t>i</w:t>
      </w:r>
      <w:r w:rsidRPr="00823172">
        <w:rPr>
          <w:rFonts w:ascii="Cambria" w:hAnsi="Cambria"/>
        </w:rPr>
        <w:t xml:space="preserve"> qual</w:t>
      </w:r>
      <w:r>
        <w:rPr>
          <w:rFonts w:ascii="Cambria" w:hAnsi="Cambria"/>
        </w:rPr>
        <w:t>i</w:t>
      </w:r>
      <w:r w:rsidRPr="00823172">
        <w:rPr>
          <w:rFonts w:ascii="Cambria" w:hAnsi="Cambria"/>
        </w:rPr>
        <w:t xml:space="preserve"> </w:t>
      </w:r>
      <w:r>
        <w:rPr>
          <w:rFonts w:ascii="Cambria" w:hAnsi="Cambria"/>
        </w:rPr>
        <w:t xml:space="preserve">l’Aderente </w:t>
      </w:r>
      <w:r w:rsidRPr="00823172">
        <w:rPr>
          <w:rFonts w:ascii="Cambria" w:hAnsi="Cambria"/>
        </w:rPr>
        <w:t>è soggett</w:t>
      </w:r>
      <w:r>
        <w:rPr>
          <w:rFonts w:ascii="Cambria" w:hAnsi="Cambria"/>
        </w:rPr>
        <w:t>o quale</w:t>
      </w:r>
      <w:r w:rsidRPr="00823172">
        <w:rPr>
          <w:rFonts w:ascii="Cambria" w:hAnsi="Cambria"/>
        </w:rPr>
        <w:t xml:space="preserve"> titolare del trattamento</w:t>
      </w:r>
      <w:r>
        <w:rPr>
          <w:rFonts w:ascii="Cambria" w:hAnsi="Cambria"/>
        </w:rPr>
        <w:t>.</w:t>
      </w:r>
    </w:p>
    <w:p w14:paraId="530F00C7" w14:textId="50ED80E8" w:rsidR="00C86E5F" w:rsidRDefault="00C86E5F" w:rsidP="00C86E5F">
      <w:pPr>
        <w:pStyle w:val="NormaleWeb"/>
        <w:spacing w:before="0" w:beforeAutospacing="0" w:after="0" w:afterAutospacing="0"/>
        <w:jc w:val="both"/>
        <w:rPr>
          <w:rFonts w:ascii="Cambria" w:hAnsi="Cambria"/>
        </w:rPr>
      </w:pPr>
      <w:r w:rsidRPr="00AC7BA9">
        <w:rPr>
          <w:rFonts w:ascii="Cambria" w:hAnsi="Cambria"/>
        </w:rPr>
        <w:t>In via residuale, per quanto attiene al trattamento dei dati di soggetti terzi presenti nella rubrica telefonic</w:t>
      </w:r>
      <w:r>
        <w:rPr>
          <w:rFonts w:ascii="Cambria" w:hAnsi="Cambria"/>
        </w:rPr>
        <w:t>a</w:t>
      </w:r>
      <w:r w:rsidRPr="00AC7BA9">
        <w:rPr>
          <w:rFonts w:ascii="Cambria" w:hAnsi="Cambria"/>
        </w:rPr>
        <w:t xml:space="preserve"> </w:t>
      </w:r>
      <w:r>
        <w:rPr>
          <w:rFonts w:ascii="Cambria" w:hAnsi="Cambria"/>
        </w:rPr>
        <w:t>degli Utenti (limitato al solo numero di telefono)</w:t>
      </w:r>
      <w:r w:rsidRPr="00AC7BA9">
        <w:rPr>
          <w:rFonts w:ascii="Cambria" w:hAnsi="Cambria"/>
        </w:rPr>
        <w:t>, la base giuridica è da rinvenirsi nel legittimo interesse del Titolare del trattamento a difendere se stesso in caso di contenzioso sul buon fine dei trasferimenti/pagamenti</w:t>
      </w:r>
      <w:r w:rsidR="003C51EE">
        <w:rPr>
          <w:rFonts w:ascii="Cambria" w:hAnsi="Cambria"/>
        </w:rPr>
        <w:t>,</w:t>
      </w:r>
      <w:r w:rsidRPr="00AC7BA9">
        <w:rPr>
          <w:rFonts w:ascii="Cambria" w:hAnsi="Cambria"/>
        </w:rPr>
        <w:t xml:space="preserve"> nonché a garantire il funzionamento del Servizio</w:t>
      </w:r>
      <w:r w:rsidRPr="000370C3">
        <w:rPr>
          <w:rFonts w:ascii="Cambria" w:hAnsi="Cambria"/>
        </w:rPr>
        <w:t xml:space="preserve"> </w:t>
      </w:r>
      <w:r>
        <w:rPr>
          <w:rFonts w:ascii="Cambria" w:hAnsi="Cambria"/>
        </w:rPr>
        <w:t>BANCOMAT Pay</w:t>
      </w:r>
      <w:r w:rsidRPr="000C52B8">
        <w:rPr>
          <w:rFonts w:ascii="Cambria" w:hAnsi="Cambria"/>
          <w:vertAlign w:val="superscript"/>
        </w:rPr>
        <w:t>®</w:t>
      </w:r>
      <w:r>
        <w:rPr>
          <w:rFonts w:ascii="Cambria" w:hAnsi="Cambria"/>
        </w:rPr>
        <w:t>,</w:t>
      </w:r>
      <w:r w:rsidRPr="00AC7BA9">
        <w:rPr>
          <w:rFonts w:ascii="Cambria" w:hAnsi="Cambria"/>
        </w:rPr>
        <w:t xml:space="preserve"> individuando i soggetti </w:t>
      </w:r>
      <w:r>
        <w:rPr>
          <w:rFonts w:ascii="Cambria" w:hAnsi="Cambria"/>
        </w:rPr>
        <w:t>che</w:t>
      </w:r>
      <w:r w:rsidRPr="00AC7BA9">
        <w:rPr>
          <w:rFonts w:ascii="Cambria" w:hAnsi="Cambria"/>
        </w:rPr>
        <w:t xml:space="preserve"> hanno aderito al Servizio </w:t>
      </w:r>
      <w:r>
        <w:rPr>
          <w:rFonts w:ascii="Cambria" w:hAnsi="Cambria"/>
        </w:rPr>
        <w:t>BANCOMAT Pay</w:t>
      </w:r>
      <w:r w:rsidRPr="000C52B8">
        <w:rPr>
          <w:rFonts w:ascii="Cambria" w:hAnsi="Cambria"/>
          <w:vertAlign w:val="superscript"/>
        </w:rPr>
        <w:t>®</w:t>
      </w:r>
      <w:r>
        <w:rPr>
          <w:rFonts w:ascii="Cambria" w:hAnsi="Cambria"/>
          <w:vertAlign w:val="superscript"/>
        </w:rPr>
        <w:t xml:space="preserve"> </w:t>
      </w:r>
      <w:r w:rsidRPr="00AC7BA9">
        <w:rPr>
          <w:rFonts w:ascii="Cambria" w:hAnsi="Cambria"/>
        </w:rPr>
        <w:t>per differenza rispetto a colo</w:t>
      </w:r>
      <w:r>
        <w:rPr>
          <w:rFonts w:ascii="Cambria" w:hAnsi="Cambria"/>
        </w:rPr>
        <w:t>ro i quali non vi hanno aderito</w:t>
      </w:r>
      <w:r w:rsidRPr="00AC7BA9">
        <w:rPr>
          <w:rFonts w:ascii="Cambria" w:hAnsi="Cambria"/>
        </w:rPr>
        <w:t>.</w:t>
      </w:r>
    </w:p>
    <w:p w14:paraId="019DB4C1" w14:textId="77777777" w:rsidR="00C86E5F" w:rsidRDefault="00C86E5F" w:rsidP="00C86E5F">
      <w:pPr>
        <w:pStyle w:val="NormaleWeb"/>
        <w:spacing w:before="0" w:beforeAutospacing="0" w:after="0" w:afterAutospacing="0"/>
        <w:jc w:val="both"/>
        <w:rPr>
          <w:rFonts w:ascii="Cambria" w:hAnsi="Cambria"/>
        </w:rPr>
      </w:pPr>
      <w:r>
        <w:rPr>
          <w:rFonts w:ascii="Cambria" w:hAnsi="Cambria"/>
        </w:rPr>
        <w:t>Si precisa, infine, che:</w:t>
      </w:r>
    </w:p>
    <w:p w14:paraId="1A2BF727" w14:textId="77777777" w:rsidR="00C86E5F" w:rsidRDefault="00C86E5F" w:rsidP="00C86E5F">
      <w:pPr>
        <w:pStyle w:val="NormaleWeb"/>
        <w:numPr>
          <w:ilvl w:val="0"/>
          <w:numId w:val="29"/>
        </w:numPr>
        <w:spacing w:before="0" w:beforeAutospacing="0" w:after="0" w:afterAutospacing="0"/>
        <w:jc w:val="both"/>
        <w:rPr>
          <w:rFonts w:ascii="Cambria" w:hAnsi="Cambria"/>
        </w:rPr>
      </w:pPr>
      <w:r>
        <w:rPr>
          <w:rFonts w:ascii="Cambria" w:hAnsi="Cambria"/>
        </w:rPr>
        <w:t>nelle operazioni di trasferimento di denaro tra gli Utenti registrati:</w:t>
      </w:r>
    </w:p>
    <w:p w14:paraId="23B55F00" w14:textId="77777777" w:rsidR="00C86E5F" w:rsidRDefault="00C86E5F" w:rsidP="00C86E5F">
      <w:pPr>
        <w:pStyle w:val="NormaleWeb"/>
        <w:spacing w:before="0" w:beforeAutospacing="0" w:after="0" w:afterAutospacing="0"/>
        <w:ind w:left="1276"/>
        <w:jc w:val="both"/>
        <w:rPr>
          <w:rFonts w:ascii="Cambria" w:hAnsi="Cambria"/>
        </w:rPr>
      </w:pPr>
      <w:r>
        <w:rPr>
          <w:rFonts w:ascii="Cambria" w:hAnsi="Cambria"/>
        </w:rPr>
        <w:lastRenderedPageBreak/>
        <w:t>- il beneficiario del trasferimento può vedere in chiaro numero di telefono, nome, cognome e IBAN del mittente;</w:t>
      </w:r>
    </w:p>
    <w:p w14:paraId="000A3B17" w14:textId="77777777" w:rsidR="00C86E5F" w:rsidRDefault="00C86E5F" w:rsidP="00C86E5F">
      <w:pPr>
        <w:pStyle w:val="NormaleWeb"/>
        <w:spacing w:before="0" w:beforeAutospacing="0" w:after="0" w:afterAutospacing="0"/>
        <w:ind w:left="1276"/>
        <w:jc w:val="both"/>
        <w:rPr>
          <w:rFonts w:ascii="Cambria" w:hAnsi="Cambria"/>
        </w:rPr>
      </w:pPr>
      <w:r>
        <w:rPr>
          <w:rFonts w:ascii="Cambria" w:hAnsi="Cambria"/>
        </w:rPr>
        <w:t xml:space="preserve">- al mittente, successivamente alla selezione nella rubrica del proprio </w:t>
      </w:r>
      <w:r w:rsidRPr="004A547B">
        <w:rPr>
          <w:rFonts w:ascii="Cambria" w:hAnsi="Cambria"/>
          <w:i/>
        </w:rPr>
        <w:t>device</w:t>
      </w:r>
      <w:r>
        <w:rPr>
          <w:rFonts w:ascii="Cambria" w:hAnsi="Cambria"/>
        </w:rPr>
        <w:t xml:space="preserve">, non </w:t>
      </w:r>
      <w:r w:rsidRPr="00D24A79">
        <w:rPr>
          <w:rFonts w:ascii="Cambria" w:hAnsi="Cambria"/>
        </w:rPr>
        <w:t xml:space="preserve">è consentito visualizzare in modo completo le informazioni </w:t>
      </w:r>
      <w:r w:rsidRPr="00E01CC0">
        <w:rPr>
          <w:rFonts w:ascii="Cambria" w:hAnsi="Cambria"/>
        </w:rPr>
        <w:t>relative al nome e cognome del b</w:t>
      </w:r>
      <w:r w:rsidRPr="00D24A79">
        <w:rPr>
          <w:rFonts w:ascii="Cambria" w:hAnsi="Cambria"/>
        </w:rPr>
        <w:t>eneficiario restituite dalla Piattaforma BANCOMAT Pay</w:t>
      </w:r>
      <w:r w:rsidRPr="000C52B8">
        <w:rPr>
          <w:rFonts w:ascii="Cambria" w:hAnsi="Cambria"/>
          <w:vertAlign w:val="superscript"/>
        </w:rPr>
        <w:t>®</w:t>
      </w:r>
      <w:r w:rsidRPr="00D24A79">
        <w:rPr>
          <w:rFonts w:ascii="Cambria" w:hAnsi="Cambria"/>
        </w:rPr>
        <w:t xml:space="preserve"> ai fini</w:t>
      </w:r>
      <w:r w:rsidRPr="00E01CC0">
        <w:rPr>
          <w:rFonts w:ascii="Cambria" w:hAnsi="Cambria"/>
        </w:rPr>
        <w:t xml:space="preserve"> della conferma dell’o</w:t>
      </w:r>
      <w:r w:rsidRPr="00D24A79">
        <w:rPr>
          <w:rFonts w:ascii="Cambria" w:hAnsi="Cambria"/>
        </w:rPr>
        <w:t>pe</w:t>
      </w:r>
      <w:r w:rsidRPr="00E01CC0">
        <w:rPr>
          <w:rFonts w:ascii="Cambria" w:hAnsi="Cambria"/>
        </w:rPr>
        <w:t>razione di trasferimento; in</w:t>
      </w:r>
      <w:r w:rsidRPr="00D24A79">
        <w:rPr>
          <w:rFonts w:ascii="Cambria" w:hAnsi="Cambria"/>
        </w:rPr>
        <w:t xml:space="preserve"> particolare,</w:t>
      </w:r>
      <w:r>
        <w:rPr>
          <w:rFonts w:ascii="Cambria" w:hAnsi="Cambria"/>
        </w:rPr>
        <w:t xml:space="preserve"> la visualizzazione, da parte del mittente, dei dati restituiti dalla Piattaforma BANCOMAT Pay</w:t>
      </w:r>
      <w:r w:rsidRPr="000C52B8">
        <w:rPr>
          <w:rFonts w:ascii="Cambria" w:hAnsi="Cambria"/>
          <w:vertAlign w:val="superscript"/>
        </w:rPr>
        <w:t>®</w:t>
      </w:r>
      <w:r>
        <w:rPr>
          <w:rFonts w:ascii="Cambria" w:hAnsi="Cambria"/>
        </w:rPr>
        <w:t xml:space="preserve"> riguarderà </w:t>
      </w:r>
      <w:r w:rsidRPr="00586715">
        <w:rPr>
          <w:rFonts w:ascii="Cambria" w:hAnsi="Cambria"/>
        </w:rPr>
        <w:t>solo le prime tre lettere del nome e del cognome del beneficiario</w:t>
      </w:r>
      <w:r>
        <w:rPr>
          <w:rFonts w:ascii="Cambria" w:hAnsi="Cambria"/>
        </w:rPr>
        <w:t xml:space="preserve"> censito</w:t>
      </w:r>
      <w:r w:rsidRPr="00586715">
        <w:rPr>
          <w:rFonts w:ascii="Cambria" w:hAnsi="Cambria"/>
        </w:rPr>
        <w:t>;</w:t>
      </w:r>
    </w:p>
    <w:p w14:paraId="2389800A" w14:textId="77777777" w:rsidR="00C86E5F" w:rsidRDefault="00C86E5F" w:rsidP="00C86E5F">
      <w:pPr>
        <w:pStyle w:val="NormaleWeb"/>
        <w:spacing w:before="0" w:beforeAutospacing="0" w:after="0" w:afterAutospacing="0"/>
        <w:ind w:left="1276"/>
        <w:jc w:val="both"/>
        <w:rPr>
          <w:rFonts w:ascii="Cambria" w:hAnsi="Cambria"/>
        </w:rPr>
      </w:pPr>
      <w:r>
        <w:rPr>
          <w:rFonts w:ascii="Cambria" w:hAnsi="Cambria"/>
        </w:rPr>
        <w:t>- gli</w:t>
      </w:r>
      <w:r w:rsidRPr="00931D05">
        <w:rPr>
          <w:rFonts w:ascii="Cambria" w:hAnsi="Cambria"/>
        </w:rPr>
        <w:t xml:space="preserve"> U</w:t>
      </w:r>
      <w:r w:rsidRPr="00D24A79">
        <w:rPr>
          <w:rFonts w:ascii="Cambria" w:hAnsi="Cambria"/>
        </w:rPr>
        <w:t xml:space="preserve">tenti che ricevono una </w:t>
      </w:r>
      <w:r w:rsidRPr="00931D05">
        <w:rPr>
          <w:rFonts w:ascii="Cambria" w:hAnsi="Cambria"/>
        </w:rPr>
        <w:t>r</w:t>
      </w:r>
      <w:r w:rsidRPr="00D24A79">
        <w:rPr>
          <w:rFonts w:ascii="Cambria" w:hAnsi="Cambria"/>
        </w:rPr>
        <w:t xml:space="preserve">ichiesta di denaro </w:t>
      </w:r>
      <w:r>
        <w:rPr>
          <w:rFonts w:ascii="Cambria" w:hAnsi="Cambria"/>
        </w:rPr>
        <w:t xml:space="preserve">visualizzano </w:t>
      </w:r>
      <w:r w:rsidRPr="00D24A79">
        <w:rPr>
          <w:rFonts w:ascii="Cambria" w:hAnsi="Cambria"/>
        </w:rPr>
        <w:t>in chiaro il numero di ce</w:t>
      </w:r>
      <w:r w:rsidRPr="00931D05">
        <w:rPr>
          <w:rFonts w:ascii="Cambria" w:hAnsi="Cambria"/>
        </w:rPr>
        <w:t>llulare, il nome e cognome del m</w:t>
      </w:r>
      <w:r w:rsidRPr="00D24A79">
        <w:rPr>
          <w:rFonts w:ascii="Cambria" w:hAnsi="Cambria"/>
        </w:rPr>
        <w:t xml:space="preserve">ittente della </w:t>
      </w:r>
      <w:r w:rsidRPr="00931D05">
        <w:rPr>
          <w:rFonts w:ascii="Cambria" w:hAnsi="Cambria"/>
        </w:rPr>
        <w:t>r</w:t>
      </w:r>
      <w:r w:rsidRPr="00D24A79">
        <w:rPr>
          <w:rFonts w:ascii="Cambria" w:hAnsi="Cambria"/>
        </w:rPr>
        <w:t>ichiesta</w:t>
      </w:r>
      <w:r>
        <w:rPr>
          <w:rFonts w:ascii="Cambria" w:hAnsi="Cambria"/>
        </w:rPr>
        <w:t>,</w:t>
      </w:r>
      <w:r w:rsidRPr="00D24A79">
        <w:rPr>
          <w:rFonts w:ascii="Cambria" w:hAnsi="Cambria"/>
        </w:rPr>
        <w:t xml:space="preserve"> così da consentire loro di decidere consapevolmente se confermare </w:t>
      </w:r>
      <w:r>
        <w:rPr>
          <w:rFonts w:ascii="Cambria" w:hAnsi="Cambria"/>
        </w:rPr>
        <w:t xml:space="preserve">o meno </w:t>
      </w:r>
      <w:r w:rsidRPr="00D24A79">
        <w:rPr>
          <w:rFonts w:ascii="Cambria" w:hAnsi="Cambria"/>
        </w:rPr>
        <w:t xml:space="preserve">la </w:t>
      </w:r>
      <w:r w:rsidRPr="00931D05">
        <w:rPr>
          <w:rFonts w:ascii="Cambria" w:hAnsi="Cambria"/>
        </w:rPr>
        <w:t>r</w:t>
      </w:r>
      <w:r w:rsidRPr="00D24A79">
        <w:rPr>
          <w:rFonts w:ascii="Cambria" w:hAnsi="Cambria"/>
        </w:rPr>
        <w:t>ichiesta ricevuta</w:t>
      </w:r>
      <w:r>
        <w:rPr>
          <w:rFonts w:ascii="Cambria" w:hAnsi="Cambria"/>
        </w:rPr>
        <w:t>;</w:t>
      </w:r>
    </w:p>
    <w:p w14:paraId="6D01D4F0" w14:textId="0FA292A2" w:rsidR="00C86E5F" w:rsidRDefault="00C86E5F" w:rsidP="00C86E5F">
      <w:pPr>
        <w:pStyle w:val="NormaleWeb"/>
        <w:numPr>
          <w:ilvl w:val="0"/>
          <w:numId w:val="29"/>
        </w:numPr>
        <w:spacing w:before="0" w:beforeAutospacing="0" w:after="0" w:afterAutospacing="0"/>
        <w:jc w:val="both"/>
        <w:rPr>
          <w:rFonts w:ascii="Cambria" w:hAnsi="Cambria"/>
        </w:rPr>
      </w:pPr>
      <w:r>
        <w:rPr>
          <w:rFonts w:ascii="Cambria" w:hAnsi="Cambria"/>
        </w:rPr>
        <w:t xml:space="preserve">nelle operazioni di pagamento presso gli Esercenti </w:t>
      </w:r>
      <w:r w:rsidR="008F34D7">
        <w:rPr>
          <w:rFonts w:ascii="Cambria" w:hAnsi="Cambria"/>
        </w:rPr>
        <w:t>C</w:t>
      </w:r>
      <w:r>
        <w:rPr>
          <w:rFonts w:ascii="Cambria" w:hAnsi="Cambria"/>
        </w:rPr>
        <w:t>onvenzionati al</w:t>
      </w:r>
      <w:r w:rsidRPr="00276853">
        <w:rPr>
          <w:rFonts w:ascii="Cambria" w:hAnsi="Cambria"/>
        </w:rPr>
        <w:t xml:space="preserve"> </w:t>
      </w:r>
      <w:r w:rsidRPr="00AC7BA9">
        <w:rPr>
          <w:rFonts w:ascii="Cambria" w:hAnsi="Cambria"/>
        </w:rPr>
        <w:t xml:space="preserve">Servizio </w:t>
      </w:r>
      <w:r>
        <w:rPr>
          <w:rFonts w:ascii="Cambria" w:hAnsi="Cambria"/>
        </w:rPr>
        <w:t>BANCOMAT Pay</w:t>
      </w:r>
      <w:r w:rsidRPr="000C52B8">
        <w:rPr>
          <w:rFonts w:ascii="Cambria" w:hAnsi="Cambria"/>
          <w:vertAlign w:val="superscript"/>
        </w:rPr>
        <w:t>®</w:t>
      </w:r>
      <w:r>
        <w:rPr>
          <w:rFonts w:ascii="Cambria" w:hAnsi="Cambria"/>
          <w:vertAlign w:val="superscript"/>
        </w:rPr>
        <w:t xml:space="preserve"> </w:t>
      </w:r>
      <w:r>
        <w:rPr>
          <w:rFonts w:ascii="Cambria" w:hAnsi="Cambria"/>
        </w:rPr>
        <w:t xml:space="preserve">è previsto che, al netto di eventuali contenziosi, questi ultimi non possano </w:t>
      </w:r>
      <w:r w:rsidRPr="00533580">
        <w:rPr>
          <w:rFonts w:ascii="Cambria" w:hAnsi="Cambria"/>
        </w:rPr>
        <w:t>visualizzare</w:t>
      </w:r>
      <w:r>
        <w:rPr>
          <w:rFonts w:ascii="Cambria" w:hAnsi="Cambria"/>
        </w:rPr>
        <w:t xml:space="preserve"> in chiaro</w:t>
      </w:r>
      <w:r w:rsidRPr="00533580">
        <w:rPr>
          <w:rFonts w:ascii="Cambria" w:hAnsi="Cambria"/>
        </w:rPr>
        <w:t xml:space="preserve"> le informazioni rel</w:t>
      </w:r>
      <w:r w:rsidRPr="00432C15">
        <w:rPr>
          <w:rFonts w:ascii="Cambria" w:hAnsi="Cambria"/>
        </w:rPr>
        <w:t>ative al numero di telefono dell</w:t>
      </w:r>
      <w:r>
        <w:rPr>
          <w:rFonts w:ascii="Cambria" w:hAnsi="Cambria"/>
        </w:rPr>
        <w:t xml:space="preserve">’Utente, salvo </w:t>
      </w:r>
      <w:r w:rsidRPr="00533580">
        <w:rPr>
          <w:rFonts w:ascii="Cambria" w:hAnsi="Cambria"/>
        </w:rPr>
        <w:t>il nome per esteso e la prima lettera del cognome del</w:t>
      </w:r>
      <w:r>
        <w:rPr>
          <w:rFonts w:ascii="Cambria" w:hAnsi="Cambria"/>
        </w:rPr>
        <w:t>l’Utente medesimo</w:t>
      </w:r>
      <w:r w:rsidR="006A043A">
        <w:rPr>
          <w:rFonts w:ascii="Cambria" w:hAnsi="Cambria"/>
        </w:rPr>
        <w:t>.</w:t>
      </w:r>
      <w:r w:rsidRPr="00533580">
        <w:rPr>
          <w:rFonts w:ascii="Cambria" w:hAnsi="Cambria"/>
        </w:rPr>
        <w:t xml:space="preserve"> </w:t>
      </w:r>
    </w:p>
    <w:p w14:paraId="6AE01569" w14:textId="5EF30FA6" w:rsidR="00044826" w:rsidRPr="00823172" w:rsidRDefault="00F32C4F" w:rsidP="002A6BE7">
      <w:pPr>
        <w:pStyle w:val="NormaleWeb"/>
        <w:spacing w:before="0" w:beforeAutospacing="0" w:after="0" w:afterAutospacing="0"/>
        <w:jc w:val="both"/>
        <w:rPr>
          <w:rFonts w:ascii="Cambria" w:hAnsi="Cambria"/>
        </w:rPr>
      </w:pPr>
      <w:r>
        <w:rPr>
          <w:rFonts w:ascii="Cambria" w:hAnsi="Cambria"/>
        </w:rPr>
        <w:t>S</w:t>
      </w:r>
      <w:r w:rsidR="00BA12E2">
        <w:rPr>
          <w:rFonts w:ascii="Cambria" w:hAnsi="Cambria"/>
        </w:rPr>
        <w:t>i</w:t>
      </w:r>
      <w:r>
        <w:rPr>
          <w:rFonts w:ascii="Cambria" w:hAnsi="Cambria"/>
        </w:rPr>
        <w:t xml:space="preserve"> segnala, infine, </w:t>
      </w:r>
      <w:r w:rsidR="00BA12E2">
        <w:rPr>
          <w:rFonts w:ascii="Cambria" w:hAnsi="Cambria"/>
        </w:rPr>
        <w:t>che, nell’</w:t>
      </w:r>
      <w:r>
        <w:rPr>
          <w:rFonts w:ascii="Cambria" w:hAnsi="Cambria"/>
        </w:rPr>
        <w:t xml:space="preserve">ambito della finalità </w:t>
      </w:r>
      <w:r w:rsidR="0039087E">
        <w:rPr>
          <w:rFonts w:ascii="Cambria" w:hAnsi="Cambria"/>
        </w:rPr>
        <w:t>legata al</w:t>
      </w:r>
      <w:r w:rsidR="0039087E" w:rsidRPr="0039087E">
        <w:rPr>
          <w:rFonts w:ascii="Cambria" w:hAnsi="Cambria"/>
        </w:rPr>
        <w:t>l’</w:t>
      </w:r>
      <w:r w:rsidR="00332D41">
        <w:rPr>
          <w:rFonts w:ascii="Cambria" w:hAnsi="Cambria"/>
        </w:rPr>
        <w:t xml:space="preserve"> “</w:t>
      </w:r>
      <w:r w:rsidR="0039087E" w:rsidRPr="0039087E">
        <w:rPr>
          <w:rFonts w:ascii="Cambria" w:hAnsi="Cambria"/>
        </w:rPr>
        <w:t>assolvimento di eventuali obblighi contrattuali, di legge e/o di richieste e/o di impegni assunti verso le Autorità amministrative e giudiziarie</w:t>
      </w:r>
      <w:r w:rsidR="00332D41">
        <w:rPr>
          <w:rFonts w:ascii="Cambria" w:hAnsi="Cambria"/>
        </w:rPr>
        <w:t>”</w:t>
      </w:r>
      <w:r w:rsidR="0039087E" w:rsidRPr="0039087E">
        <w:rPr>
          <w:rFonts w:ascii="Cambria" w:hAnsi="Cambria"/>
        </w:rPr>
        <w:t xml:space="preserve"> </w:t>
      </w:r>
      <w:r w:rsidR="0039087E">
        <w:rPr>
          <w:rFonts w:ascii="Cambria" w:hAnsi="Cambria"/>
        </w:rPr>
        <w:t>sopra indicata</w:t>
      </w:r>
      <w:r w:rsidR="005E5296">
        <w:rPr>
          <w:rFonts w:ascii="Cambria" w:hAnsi="Cambria"/>
        </w:rPr>
        <w:t>, BANCOMAT S.p.A. tratterà</w:t>
      </w:r>
      <w:r w:rsidR="008635BD">
        <w:rPr>
          <w:rFonts w:ascii="Cambria" w:hAnsi="Cambria"/>
        </w:rPr>
        <w:t xml:space="preserve"> </w:t>
      </w:r>
      <w:r w:rsidR="00480E6F">
        <w:rPr>
          <w:rFonts w:ascii="Cambria" w:hAnsi="Cambria"/>
        </w:rPr>
        <w:t>i</w:t>
      </w:r>
      <w:r w:rsidR="008635BD">
        <w:rPr>
          <w:rFonts w:ascii="Cambria" w:hAnsi="Cambria"/>
        </w:rPr>
        <w:t xml:space="preserve"> Dati</w:t>
      </w:r>
      <w:r w:rsidR="009B3694">
        <w:rPr>
          <w:rFonts w:ascii="Cambria" w:hAnsi="Cambria"/>
        </w:rPr>
        <w:t xml:space="preserve"> </w:t>
      </w:r>
      <w:r w:rsidR="00A23B75">
        <w:rPr>
          <w:rFonts w:ascii="Cambria" w:hAnsi="Cambria"/>
        </w:rPr>
        <w:t>degli Utenti</w:t>
      </w:r>
      <w:r w:rsidR="005A02AB">
        <w:rPr>
          <w:rFonts w:ascii="Cambria" w:hAnsi="Cambria"/>
        </w:rPr>
        <w:t xml:space="preserve"> </w:t>
      </w:r>
      <w:r w:rsidR="009B3694">
        <w:rPr>
          <w:rFonts w:ascii="Cambria" w:hAnsi="Cambria"/>
        </w:rPr>
        <w:t xml:space="preserve">(nello specifico, </w:t>
      </w:r>
      <w:r w:rsidR="0030187E">
        <w:rPr>
          <w:rFonts w:ascii="Cambria" w:hAnsi="Cambria"/>
        </w:rPr>
        <w:t>ide</w:t>
      </w:r>
      <w:r w:rsidR="00247820">
        <w:rPr>
          <w:rFonts w:ascii="Cambria" w:hAnsi="Cambria"/>
        </w:rPr>
        <w:t>ntificati</w:t>
      </w:r>
      <w:r w:rsidR="00BB2060">
        <w:rPr>
          <w:rFonts w:ascii="Cambria" w:hAnsi="Cambria"/>
        </w:rPr>
        <w:t>v</w:t>
      </w:r>
      <w:r w:rsidR="00247820">
        <w:rPr>
          <w:rFonts w:ascii="Cambria" w:hAnsi="Cambria"/>
        </w:rPr>
        <w:t>o</w:t>
      </w:r>
      <w:r w:rsidR="0030187E">
        <w:rPr>
          <w:rFonts w:ascii="Cambria" w:hAnsi="Cambria"/>
        </w:rPr>
        <w:t xml:space="preserve"> Utente </w:t>
      </w:r>
      <w:r w:rsidR="002D05B0">
        <w:rPr>
          <w:rFonts w:ascii="Cambria" w:hAnsi="Cambria"/>
        </w:rPr>
        <w:t xml:space="preserve">e Codice Fiscale </w:t>
      </w:r>
      <w:r w:rsidR="00247820">
        <w:rPr>
          <w:rFonts w:ascii="Cambria" w:hAnsi="Cambria"/>
        </w:rPr>
        <w:t>fornito da PagoPA S.p.A., codice</w:t>
      </w:r>
      <w:r w:rsidR="00D31B15">
        <w:rPr>
          <w:rFonts w:ascii="Cambria" w:hAnsi="Cambria"/>
        </w:rPr>
        <w:t xml:space="preserve"> identificativo delle carte</w:t>
      </w:r>
      <w:r w:rsidR="00247820">
        <w:rPr>
          <w:rFonts w:ascii="Cambria" w:hAnsi="Cambria"/>
        </w:rPr>
        <w:t xml:space="preserve"> assegnato dall’Issuer</w:t>
      </w:r>
      <w:r w:rsidR="00D31B15">
        <w:rPr>
          <w:rFonts w:ascii="Cambria" w:hAnsi="Cambria"/>
        </w:rPr>
        <w:t xml:space="preserve">, </w:t>
      </w:r>
      <w:r w:rsidR="009B3694">
        <w:rPr>
          <w:rFonts w:ascii="Cambria" w:hAnsi="Cambria"/>
        </w:rPr>
        <w:t>numero di telefono</w:t>
      </w:r>
      <w:r w:rsidR="00DF0C92">
        <w:rPr>
          <w:rFonts w:ascii="Cambria" w:hAnsi="Cambria"/>
        </w:rPr>
        <w:t xml:space="preserve"> memorizzato nella Piattaforma BANCOMAT Pay</w:t>
      </w:r>
      <w:r w:rsidR="00DF0C92" w:rsidRPr="007D7BE3">
        <w:rPr>
          <w:rFonts w:ascii="Cambria" w:hAnsi="Cambria"/>
          <w:vertAlign w:val="superscript"/>
        </w:rPr>
        <w:t>®</w:t>
      </w:r>
      <w:r w:rsidR="00DF0C92">
        <w:rPr>
          <w:rFonts w:ascii="Cambria" w:hAnsi="Cambria"/>
        </w:rPr>
        <w:t xml:space="preserve"> e</w:t>
      </w:r>
      <w:r w:rsidR="007D7BE3">
        <w:rPr>
          <w:rFonts w:ascii="Cambria" w:hAnsi="Cambria"/>
        </w:rPr>
        <w:t xml:space="preserve"> </w:t>
      </w:r>
      <w:r w:rsidR="00785A52">
        <w:rPr>
          <w:rFonts w:ascii="Cambria" w:hAnsi="Cambria"/>
        </w:rPr>
        <w:t xml:space="preserve">dati </w:t>
      </w:r>
      <w:r w:rsidR="007D7BE3">
        <w:rPr>
          <w:rFonts w:ascii="Cambria" w:hAnsi="Cambria"/>
        </w:rPr>
        <w:t>transazion</w:t>
      </w:r>
      <w:r w:rsidR="00785A52">
        <w:rPr>
          <w:rFonts w:ascii="Cambria" w:hAnsi="Cambria"/>
        </w:rPr>
        <w:t>ali</w:t>
      </w:r>
      <w:r w:rsidR="007D7BE3">
        <w:rPr>
          <w:rFonts w:ascii="Cambria" w:hAnsi="Cambria"/>
        </w:rPr>
        <w:t xml:space="preserve"> PagoBANCOMAT</w:t>
      </w:r>
      <w:r w:rsidR="007D7BE3" w:rsidRPr="007D7BE3">
        <w:rPr>
          <w:rFonts w:ascii="Cambria" w:hAnsi="Cambria"/>
          <w:vertAlign w:val="superscript"/>
        </w:rPr>
        <w:t>®</w:t>
      </w:r>
      <w:r w:rsidR="007D7BE3">
        <w:rPr>
          <w:rFonts w:ascii="Cambria" w:hAnsi="Cambria"/>
        </w:rPr>
        <w:t xml:space="preserve"> e BANCOMAT Pay</w:t>
      </w:r>
      <w:r w:rsidR="007D7BE3" w:rsidRPr="007D7BE3">
        <w:rPr>
          <w:rFonts w:ascii="Cambria" w:hAnsi="Cambria"/>
          <w:vertAlign w:val="superscript"/>
        </w:rPr>
        <w:t>®</w:t>
      </w:r>
      <w:r w:rsidR="009B3694">
        <w:rPr>
          <w:rFonts w:ascii="Cambria" w:hAnsi="Cambria"/>
        </w:rPr>
        <w:t>)</w:t>
      </w:r>
      <w:r w:rsidR="008635BD">
        <w:rPr>
          <w:rFonts w:ascii="Cambria" w:hAnsi="Cambria"/>
        </w:rPr>
        <w:t xml:space="preserve"> -</w:t>
      </w:r>
      <w:r w:rsidR="005E5296">
        <w:rPr>
          <w:rFonts w:ascii="Cambria" w:hAnsi="Cambria"/>
        </w:rPr>
        <w:t xml:space="preserve"> in q</w:t>
      </w:r>
      <w:r w:rsidR="00850404">
        <w:rPr>
          <w:rFonts w:ascii="Cambria" w:hAnsi="Cambria"/>
        </w:rPr>
        <w:t>ualità</w:t>
      </w:r>
      <w:r w:rsidR="005E5296">
        <w:rPr>
          <w:rFonts w:ascii="Cambria" w:hAnsi="Cambria"/>
        </w:rPr>
        <w:t xml:space="preserve"> di titolare </w:t>
      </w:r>
      <w:r w:rsidR="002E6097">
        <w:rPr>
          <w:rFonts w:ascii="Cambria" w:hAnsi="Cambria"/>
        </w:rPr>
        <w:t>del trattamento</w:t>
      </w:r>
      <w:r w:rsidR="008635BD">
        <w:rPr>
          <w:rFonts w:ascii="Cambria" w:hAnsi="Cambria"/>
        </w:rPr>
        <w:t xml:space="preserve"> - </w:t>
      </w:r>
      <w:r w:rsidR="008635BD" w:rsidRPr="00F32C4F">
        <w:rPr>
          <w:rFonts w:ascii="Cambria" w:hAnsi="Cambria"/>
        </w:rPr>
        <w:t xml:space="preserve">al fine di </w:t>
      </w:r>
      <w:r w:rsidR="008635BD">
        <w:rPr>
          <w:rFonts w:ascii="Cambria" w:hAnsi="Cambria"/>
        </w:rPr>
        <w:t>far fronte</w:t>
      </w:r>
      <w:r w:rsidR="00B61E7B">
        <w:rPr>
          <w:rFonts w:ascii="Cambria" w:hAnsi="Cambria"/>
        </w:rPr>
        <w:t xml:space="preserve"> agli </w:t>
      </w:r>
      <w:r w:rsidR="008635BD" w:rsidRPr="00F32C4F">
        <w:rPr>
          <w:rFonts w:ascii="Cambria" w:hAnsi="Cambria"/>
        </w:rPr>
        <w:t xml:space="preserve">impegni assunti </w:t>
      </w:r>
      <w:r w:rsidR="007A52BA">
        <w:rPr>
          <w:rFonts w:ascii="Cambria" w:hAnsi="Cambria"/>
        </w:rPr>
        <w:t xml:space="preserve">verso la Pubblica Amministrazione </w:t>
      </w:r>
      <w:r w:rsidR="001043EA">
        <w:rPr>
          <w:rFonts w:ascii="Cambria" w:hAnsi="Cambria"/>
        </w:rPr>
        <w:t>in virtù di</w:t>
      </w:r>
      <w:r w:rsidR="008635BD" w:rsidRPr="00F32C4F">
        <w:rPr>
          <w:rFonts w:ascii="Cambria" w:hAnsi="Cambria"/>
        </w:rPr>
        <w:t xml:space="preserve"> apposita convenzione stipulata con la società PagoPA S.p.A. per effetto di decreto del Ministero dell’Economia e delle Finanze emanato in attuazione della Legge n. </w:t>
      </w:r>
      <w:r w:rsidR="00752C7F">
        <w:rPr>
          <w:rFonts w:ascii="Cambria" w:hAnsi="Cambria"/>
        </w:rPr>
        <w:t>1</w:t>
      </w:r>
      <w:r w:rsidR="008635BD" w:rsidRPr="00F32C4F">
        <w:rPr>
          <w:rFonts w:ascii="Cambria" w:hAnsi="Cambria"/>
        </w:rPr>
        <w:t>60/2019</w:t>
      </w:r>
      <w:r w:rsidR="00B61E7B">
        <w:rPr>
          <w:rFonts w:ascii="Cambria" w:hAnsi="Cambria"/>
        </w:rPr>
        <w:t xml:space="preserve"> e, consentire, dunque, </w:t>
      </w:r>
      <w:r w:rsidR="009B3694">
        <w:rPr>
          <w:rFonts w:ascii="Cambria" w:hAnsi="Cambria"/>
        </w:rPr>
        <w:t>agli Utenti</w:t>
      </w:r>
      <w:r w:rsidR="00A23B75">
        <w:rPr>
          <w:rFonts w:ascii="Cambria" w:hAnsi="Cambria"/>
        </w:rPr>
        <w:t xml:space="preserve"> </w:t>
      </w:r>
      <w:r w:rsidR="008635BD" w:rsidRPr="00F32C4F">
        <w:rPr>
          <w:rFonts w:ascii="Cambria" w:hAnsi="Cambria"/>
        </w:rPr>
        <w:t>la partecipazione al programma di cashback di Stato</w:t>
      </w:r>
      <w:r w:rsidR="004213BA">
        <w:rPr>
          <w:rFonts w:ascii="Cambria" w:hAnsi="Cambria"/>
        </w:rPr>
        <w:t xml:space="preserve"> cui </w:t>
      </w:r>
      <w:r w:rsidR="00671FF9">
        <w:rPr>
          <w:rFonts w:ascii="Cambria" w:hAnsi="Cambria"/>
        </w:rPr>
        <w:t xml:space="preserve">gli stessi </w:t>
      </w:r>
      <w:r w:rsidR="004213BA">
        <w:rPr>
          <w:rFonts w:ascii="Cambria" w:hAnsi="Cambria"/>
        </w:rPr>
        <w:t>si siano</w:t>
      </w:r>
      <w:r w:rsidR="004213BA" w:rsidRPr="004213BA">
        <w:rPr>
          <w:rFonts w:ascii="Cambria" w:hAnsi="Cambria"/>
        </w:rPr>
        <w:t xml:space="preserve"> </w:t>
      </w:r>
      <w:r w:rsidR="004213BA">
        <w:rPr>
          <w:rFonts w:ascii="Cambria" w:hAnsi="Cambria"/>
        </w:rPr>
        <w:t xml:space="preserve">iscritti secondo le modalità </w:t>
      </w:r>
      <w:r w:rsidR="000A1D63">
        <w:rPr>
          <w:rFonts w:ascii="Cambria" w:hAnsi="Cambria"/>
        </w:rPr>
        <w:t>e le tempistiche indicate all’interno dei</w:t>
      </w:r>
      <w:r w:rsidR="004213BA">
        <w:rPr>
          <w:rFonts w:ascii="Cambria" w:hAnsi="Cambria"/>
        </w:rPr>
        <w:t xml:space="preserve"> provvedimenti normativi vigenti.</w:t>
      </w:r>
    </w:p>
    <w:p w14:paraId="7A52EE16" w14:textId="77777777" w:rsidR="00C86E5F" w:rsidRPr="00712DA0" w:rsidRDefault="00C86E5F" w:rsidP="00C86E5F">
      <w:pPr>
        <w:pStyle w:val="NormaleWeb"/>
        <w:jc w:val="both"/>
        <w:rPr>
          <w:rFonts w:ascii="Cambria" w:hAnsi="Cambria"/>
        </w:rPr>
      </w:pPr>
      <w:r w:rsidRPr="00712DA0">
        <w:rPr>
          <w:rStyle w:val="Enfasigrassetto"/>
          <w:rFonts w:ascii="Cambria" w:hAnsi="Cambria"/>
        </w:rPr>
        <w:t>NATURA DEL CONFERIMENTO DEI DATI</w:t>
      </w:r>
    </w:p>
    <w:p w14:paraId="5A84C3FE" w14:textId="77777777" w:rsidR="00C86E5F" w:rsidRPr="0011696F" w:rsidRDefault="00C86E5F" w:rsidP="00C86E5F">
      <w:pPr>
        <w:spacing w:after="0" w:line="240" w:lineRule="auto"/>
        <w:jc w:val="both"/>
        <w:rPr>
          <w:rFonts w:ascii="Cambria" w:eastAsia="Times New Roman" w:hAnsi="Cambria" w:cs="Times New Roman"/>
          <w:sz w:val="24"/>
          <w:szCs w:val="24"/>
        </w:rPr>
      </w:pPr>
      <w:r w:rsidRPr="0011696F">
        <w:rPr>
          <w:rFonts w:ascii="Cambria" w:eastAsia="Times New Roman" w:hAnsi="Cambria" w:cs="Times New Roman"/>
          <w:sz w:val="24"/>
          <w:szCs w:val="24"/>
        </w:rPr>
        <w:t xml:space="preserve">Oltre che necessario per le finalità sopra indicate, il conferimento dei </w:t>
      </w:r>
      <w:r>
        <w:rPr>
          <w:rFonts w:ascii="Cambria" w:eastAsia="Times New Roman" w:hAnsi="Cambria" w:cs="Times New Roman"/>
          <w:sz w:val="24"/>
          <w:szCs w:val="24"/>
        </w:rPr>
        <w:t>Dati</w:t>
      </w:r>
      <w:r w:rsidRPr="0011696F">
        <w:rPr>
          <w:rFonts w:ascii="Cambria" w:eastAsia="Times New Roman" w:hAnsi="Cambria" w:cs="Times New Roman"/>
          <w:sz w:val="24"/>
          <w:szCs w:val="24"/>
        </w:rPr>
        <w:t xml:space="preserve"> è reso obbligatorio dal funzionamento tecnico de</w:t>
      </w:r>
      <w:r>
        <w:rPr>
          <w:rFonts w:ascii="Cambria" w:eastAsia="Times New Roman" w:hAnsi="Cambria" w:cs="Times New Roman"/>
          <w:sz w:val="24"/>
          <w:szCs w:val="24"/>
        </w:rPr>
        <w:t>i</w:t>
      </w:r>
      <w:r w:rsidRPr="0011696F">
        <w:rPr>
          <w:rFonts w:ascii="Cambria" w:eastAsia="Times New Roman" w:hAnsi="Cambria" w:cs="Times New Roman"/>
          <w:sz w:val="24"/>
          <w:szCs w:val="24"/>
        </w:rPr>
        <w:t xml:space="preserve"> Circuit</w:t>
      </w:r>
      <w:r>
        <w:rPr>
          <w:rFonts w:ascii="Cambria" w:eastAsia="Times New Roman" w:hAnsi="Cambria" w:cs="Times New Roman"/>
          <w:sz w:val="24"/>
          <w:szCs w:val="24"/>
        </w:rPr>
        <w:t>i e dei Servizi</w:t>
      </w:r>
      <w:r w:rsidRPr="0011696F">
        <w:rPr>
          <w:rFonts w:ascii="Cambria" w:eastAsia="Times New Roman" w:hAnsi="Cambria" w:cs="Times New Roman"/>
          <w:sz w:val="24"/>
          <w:szCs w:val="24"/>
        </w:rPr>
        <w:t xml:space="preserve"> ed è necessario per consentire il corretto funzionamento </w:t>
      </w:r>
      <w:r>
        <w:rPr>
          <w:rFonts w:ascii="Cambria" w:eastAsia="Times New Roman" w:hAnsi="Cambria" w:cs="Times New Roman"/>
          <w:sz w:val="24"/>
          <w:szCs w:val="24"/>
        </w:rPr>
        <w:t>dei Servizi stessi</w:t>
      </w:r>
      <w:r w:rsidRPr="0011696F">
        <w:rPr>
          <w:rFonts w:ascii="Cambria" w:eastAsia="Times New Roman" w:hAnsi="Cambria" w:cs="Times New Roman"/>
          <w:sz w:val="24"/>
          <w:szCs w:val="24"/>
        </w:rPr>
        <w:t xml:space="preserve">. </w:t>
      </w:r>
    </w:p>
    <w:p w14:paraId="325FC6CF" w14:textId="4D4AD51B" w:rsidR="00C86E5F" w:rsidRDefault="00C86E5F" w:rsidP="00C86E5F">
      <w:pPr>
        <w:spacing w:after="0" w:line="240" w:lineRule="auto"/>
        <w:jc w:val="both"/>
        <w:rPr>
          <w:rFonts w:ascii="Cambria" w:eastAsia="Times New Roman" w:hAnsi="Cambria" w:cs="Times New Roman"/>
          <w:sz w:val="24"/>
          <w:szCs w:val="24"/>
        </w:rPr>
      </w:pPr>
      <w:r w:rsidRPr="00760324">
        <w:rPr>
          <w:rFonts w:ascii="Cambria" w:eastAsia="Times New Roman" w:hAnsi="Cambria" w:cs="Times New Roman"/>
          <w:sz w:val="24"/>
          <w:szCs w:val="24"/>
        </w:rPr>
        <w:t>L’eventuale rifiuto di fornirli, così come la successiva richiesta di cancellarli ovvero di trasformarli in forma anonima,</w:t>
      </w:r>
      <w:r>
        <w:rPr>
          <w:rFonts w:ascii="Cambria" w:eastAsia="Times New Roman" w:hAnsi="Cambria" w:cs="Times New Roman"/>
          <w:sz w:val="24"/>
          <w:szCs w:val="24"/>
        </w:rPr>
        <w:t xml:space="preserve"> comporta </w:t>
      </w:r>
      <w:r w:rsidRPr="00222BFF">
        <w:rPr>
          <w:rFonts w:ascii="Cambria" w:eastAsia="Times New Roman" w:hAnsi="Cambria" w:cs="Times New Roman"/>
          <w:sz w:val="24"/>
          <w:szCs w:val="24"/>
        </w:rPr>
        <w:t xml:space="preserve">l’impossibilità per </w:t>
      </w:r>
      <w:r>
        <w:rPr>
          <w:rFonts w:ascii="Cambria" w:eastAsia="Times New Roman" w:hAnsi="Cambria" w:cs="Times New Roman"/>
          <w:sz w:val="24"/>
          <w:szCs w:val="24"/>
        </w:rPr>
        <w:t>gli Utenti</w:t>
      </w:r>
      <w:r w:rsidRPr="00222BFF">
        <w:rPr>
          <w:rFonts w:ascii="Cambria" w:eastAsia="Times New Roman" w:hAnsi="Cambria" w:cs="Times New Roman"/>
          <w:sz w:val="24"/>
          <w:szCs w:val="24"/>
        </w:rPr>
        <w:t xml:space="preserve"> di </w:t>
      </w:r>
      <w:r>
        <w:rPr>
          <w:rFonts w:ascii="Cambria" w:eastAsia="Times New Roman" w:hAnsi="Cambria" w:cs="Times New Roman"/>
          <w:sz w:val="24"/>
          <w:szCs w:val="24"/>
        </w:rPr>
        <w:t>usufruire dei Servizi e</w:t>
      </w:r>
      <w:r w:rsidR="00D86D8B">
        <w:rPr>
          <w:rFonts w:ascii="Cambria" w:eastAsia="Times New Roman" w:hAnsi="Cambria" w:cs="Times New Roman"/>
          <w:sz w:val="24"/>
          <w:szCs w:val="24"/>
        </w:rPr>
        <w:t xml:space="preserve"> </w:t>
      </w:r>
      <w:r>
        <w:rPr>
          <w:rFonts w:ascii="Cambria" w:eastAsia="Times New Roman" w:hAnsi="Cambria" w:cs="Times New Roman"/>
          <w:sz w:val="24"/>
          <w:szCs w:val="24"/>
        </w:rPr>
        <w:t>d</w:t>
      </w:r>
      <w:r w:rsidR="00D86D8B">
        <w:rPr>
          <w:rFonts w:ascii="Cambria" w:eastAsia="Times New Roman" w:hAnsi="Cambria" w:cs="Times New Roman"/>
          <w:sz w:val="24"/>
          <w:szCs w:val="24"/>
        </w:rPr>
        <w:t>i</w:t>
      </w:r>
      <w:r>
        <w:rPr>
          <w:rFonts w:ascii="Cambria" w:eastAsia="Times New Roman" w:hAnsi="Cambria" w:cs="Times New Roman"/>
          <w:sz w:val="24"/>
          <w:szCs w:val="24"/>
        </w:rPr>
        <w:t xml:space="preserve"> </w:t>
      </w:r>
      <w:r w:rsidRPr="00222BFF">
        <w:rPr>
          <w:rFonts w:ascii="Cambria" w:eastAsia="Times New Roman" w:hAnsi="Cambria" w:cs="Times New Roman"/>
          <w:sz w:val="24"/>
          <w:szCs w:val="24"/>
        </w:rPr>
        <w:t xml:space="preserve">operare tramite le carte </w:t>
      </w:r>
      <w:r>
        <w:rPr>
          <w:rFonts w:ascii="Cambria" w:eastAsia="Times New Roman" w:hAnsi="Cambria" w:cs="Times New Roman"/>
          <w:sz w:val="24"/>
          <w:szCs w:val="24"/>
        </w:rPr>
        <w:t>fisiche e/o lo smartphone.</w:t>
      </w:r>
    </w:p>
    <w:p w14:paraId="1F5ABD61" w14:textId="3DD1663B" w:rsidR="00C86E5F" w:rsidRDefault="00C86E5F" w:rsidP="00C86E5F">
      <w:pPr>
        <w:spacing w:after="0" w:line="240" w:lineRule="auto"/>
        <w:jc w:val="both"/>
        <w:rPr>
          <w:rFonts w:ascii="Cambria" w:eastAsia="Times New Roman" w:hAnsi="Cambria" w:cs="Times New Roman"/>
          <w:sz w:val="24"/>
          <w:szCs w:val="24"/>
        </w:rPr>
      </w:pPr>
      <w:r w:rsidRPr="000E3416">
        <w:rPr>
          <w:rFonts w:ascii="Cambria" w:eastAsia="Times New Roman" w:hAnsi="Cambria" w:cs="Times New Roman"/>
          <w:sz w:val="24"/>
          <w:szCs w:val="24"/>
        </w:rPr>
        <w:t>Ciò premesso, l’uso delle funzionalità facoltative previste dalla App di Circuito, come precedentemente individuate, è rimesso alla libera volontà dell’Utente. Non accedervi non impedisce il funzionamento dei Servizi pur potendone rendere meno immediato l’utilizzo.</w:t>
      </w:r>
    </w:p>
    <w:p w14:paraId="254BC5CB" w14:textId="6A48CE28" w:rsidR="00C71D3C" w:rsidRPr="00222BFF" w:rsidRDefault="001953C6" w:rsidP="00C86E5F">
      <w:pPr>
        <w:spacing w:after="0" w:line="240" w:lineRule="auto"/>
        <w:jc w:val="both"/>
        <w:rPr>
          <w:rFonts w:ascii="Cambria" w:eastAsia="Times New Roman" w:hAnsi="Cambria" w:cs="Times New Roman"/>
          <w:sz w:val="24"/>
          <w:szCs w:val="24"/>
        </w:rPr>
      </w:pPr>
      <w:r>
        <w:rPr>
          <w:rFonts w:ascii="Cambria" w:eastAsia="Times New Roman" w:hAnsi="Cambria" w:cs="Times New Roman"/>
          <w:sz w:val="24"/>
          <w:szCs w:val="24"/>
        </w:rPr>
        <w:t xml:space="preserve">Il conferimento dei Dati connessi al programma di cashback </w:t>
      </w:r>
      <w:r w:rsidR="000A1D63">
        <w:rPr>
          <w:rFonts w:ascii="Cambria" w:eastAsia="Times New Roman" w:hAnsi="Cambria" w:cs="Times New Roman"/>
          <w:sz w:val="24"/>
          <w:szCs w:val="24"/>
        </w:rPr>
        <w:t xml:space="preserve">di Stato </w:t>
      </w:r>
      <w:r>
        <w:rPr>
          <w:rFonts w:ascii="Cambria" w:eastAsia="Times New Roman" w:hAnsi="Cambria" w:cs="Times New Roman"/>
          <w:sz w:val="24"/>
          <w:szCs w:val="24"/>
        </w:rPr>
        <w:t xml:space="preserve">è </w:t>
      </w:r>
      <w:r w:rsidR="00600EBE">
        <w:rPr>
          <w:rFonts w:ascii="Cambria" w:eastAsia="Times New Roman" w:hAnsi="Cambria" w:cs="Times New Roman"/>
          <w:sz w:val="24"/>
          <w:szCs w:val="24"/>
        </w:rPr>
        <w:t xml:space="preserve">altresì </w:t>
      </w:r>
      <w:r>
        <w:rPr>
          <w:rFonts w:ascii="Cambria" w:eastAsia="Times New Roman" w:hAnsi="Cambria" w:cs="Times New Roman"/>
          <w:sz w:val="24"/>
          <w:szCs w:val="24"/>
        </w:rPr>
        <w:t xml:space="preserve">necessario </w:t>
      </w:r>
      <w:r w:rsidR="006919DC">
        <w:rPr>
          <w:rFonts w:ascii="Cambria" w:eastAsia="Times New Roman" w:hAnsi="Cambria" w:cs="Times New Roman"/>
          <w:sz w:val="24"/>
          <w:szCs w:val="24"/>
        </w:rPr>
        <w:t>a</w:t>
      </w:r>
      <w:r w:rsidR="00A90DE9">
        <w:rPr>
          <w:rFonts w:ascii="Cambria" w:eastAsia="Times New Roman" w:hAnsi="Cambria" w:cs="Times New Roman"/>
          <w:sz w:val="24"/>
          <w:szCs w:val="24"/>
        </w:rPr>
        <w:t>l fine di</w:t>
      </w:r>
      <w:r>
        <w:rPr>
          <w:rFonts w:ascii="Cambria" w:eastAsia="Times New Roman" w:hAnsi="Cambria" w:cs="Times New Roman"/>
          <w:sz w:val="24"/>
          <w:szCs w:val="24"/>
        </w:rPr>
        <w:t xml:space="preserve"> </w:t>
      </w:r>
      <w:r w:rsidR="00A90DE9">
        <w:rPr>
          <w:rFonts w:ascii="Cambria" w:eastAsia="Times New Roman" w:hAnsi="Cambria" w:cs="Times New Roman"/>
          <w:sz w:val="24"/>
          <w:szCs w:val="24"/>
        </w:rPr>
        <w:t xml:space="preserve">garantire all’Utente </w:t>
      </w:r>
      <w:r w:rsidR="00A1222C">
        <w:rPr>
          <w:rFonts w:ascii="Cambria" w:eastAsia="Times New Roman" w:hAnsi="Cambria" w:cs="Times New Roman"/>
          <w:sz w:val="24"/>
          <w:szCs w:val="24"/>
        </w:rPr>
        <w:t>di poter</w:t>
      </w:r>
      <w:r w:rsidR="00C10707">
        <w:rPr>
          <w:rFonts w:ascii="Cambria" w:eastAsia="Times New Roman" w:hAnsi="Cambria" w:cs="Times New Roman"/>
          <w:sz w:val="24"/>
          <w:szCs w:val="24"/>
        </w:rPr>
        <w:t xml:space="preserve"> partec</w:t>
      </w:r>
      <w:r w:rsidR="006919DC">
        <w:rPr>
          <w:rFonts w:ascii="Cambria" w:eastAsia="Times New Roman" w:hAnsi="Cambria" w:cs="Times New Roman"/>
          <w:sz w:val="24"/>
          <w:szCs w:val="24"/>
        </w:rPr>
        <w:t>i</w:t>
      </w:r>
      <w:r w:rsidR="00C10707">
        <w:rPr>
          <w:rFonts w:ascii="Cambria" w:eastAsia="Times New Roman" w:hAnsi="Cambria" w:cs="Times New Roman"/>
          <w:sz w:val="24"/>
          <w:szCs w:val="24"/>
        </w:rPr>
        <w:t xml:space="preserve">pare al programma stesso e beneficiare dei rimborsi </w:t>
      </w:r>
      <w:r w:rsidR="006919DC">
        <w:rPr>
          <w:rFonts w:ascii="Cambria" w:eastAsia="Times New Roman" w:hAnsi="Cambria" w:cs="Times New Roman"/>
          <w:sz w:val="24"/>
          <w:szCs w:val="24"/>
        </w:rPr>
        <w:t>previsti dalla legge</w:t>
      </w:r>
      <w:r w:rsidR="00EE1707">
        <w:rPr>
          <w:rFonts w:ascii="Cambria" w:eastAsia="Times New Roman" w:hAnsi="Cambria" w:cs="Times New Roman"/>
          <w:sz w:val="24"/>
          <w:szCs w:val="24"/>
        </w:rPr>
        <w:t xml:space="preserve"> al fine di incentivare i pagamenti elettronici</w:t>
      </w:r>
      <w:r w:rsidR="006919DC">
        <w:rPr>
          <w:rFonts w:ascii="Cambria" w:eastAsia="Times New Roman" w:hAnsi="Cambria" w:cs="Times New Roman"/>
          <w:sz w:val="24"/>
          <w:szCs w:val="24"/>
        </w:rPr>
        <w:t>.</w:t>
      </w:r>
    </w:p>
    <w:p w14:paraId="77200555" w14:textId="77777777" w:rsidR="00C86E5F" w:rsidRPr="00712DA0" w:rsidRDefault="00C86E5F" w:rsidP="00C86E5F">
      <w:pPr>
        <w:pStyle w:val="NormaleWeb"/>
        <w:jc w:val="both"/>
        <w:rPr>
          <w:rFonts w:ascii="Cambria" w:hAnsi="Cambria"/>
        </w:rPr>
      </w:pPr>
      <w:r w:rsidRPr="00712DA0">
        <w:rPr>
          <w:rStyle w:val="Enfasigrassetto"/>
          <w:rFonts w:ascii="Cambria" w:hAnsi="Cambria"/>
        </w:rPr>
        <w:t>MODALITA’ DEL TRATTAMENTO</w:t>
      </w:r>
    </w:p>
    <w:p w14:paraId="22797894" w14:textId="5183EC51" w:rsidR="00C86E5F" w:rsidRPr="008F3EAB" w:rsidRDefault="00C86E5F" w:rsidP="00C86E5F">
      <w:pPr>
        <w:spacing w:after="0" w:line="240" w:lineRule="auto"/>
        <w:jc w:val="both"/>
        <w:rPr>
          <w:rFonts w:ascii="Cambria" w:eastAsia="Times New Roman" w:hAnsi="Cambria" w:cs="Times New Roman"/>
          <w:sz w:val="24"/>
          <w:szCs w:val="24"/>
        </w:rPr>
      </w:pPr>
      <w:r w:rsidRPr="008F3EAB">
        <w:rPr>
          <w:rFonts w:ascii="Cambria" w:eastAsia="Times New Roman" w:hAnsi="Cambria" w:cs="Times New Roman"/>
          <w:sz w:val="24"/>
          <w:szCs w:val="24"/>
        </w:rPr>
        <w:t xml:space="preserve">I Dati saranno trattati </w:t>
      </w:r>
      <w:r w:rsidRPr="00D82956">
        <w:rPr>
          <w:rFonts w:ascii="Cambria" w:eastAsia="Times New Roman" w:hAnsi="Cambria" w:cs="Times New Roman"/>
          <w:sz w:val="24"/>
          <w:szCs w:val="24"/>
        </w:rPr>
        <w:t>presso le sedi del Titolare</w:t>
      </w:r>
      <w:r>
        <w:rPr>
          <w:rFonts w:ascii="Cambria" w:eastAsia="Times New Roman" w:hAnsi="Cambria" w:cs="Times New Roman"/>
          <w:sz w:val="24"/>
          <w:szCs w:val="24"/>
        </w:rPr>
        <w:t xml:space="preserve"> del trattamento</w:t>
      </w:r>
      <w:r w:rsidRPr="008F3EAB">
        <w:rPr>
          <w:rFonts w:ascii="Cambria" w:eastAsia="Times New Roman" w:hAnsi="Cambria" w:cs="Times New Roman"/>
          <w:sz w:val="24"/>
          <w:szCs w:val="24"/>
        </w:rPr>
        <w:t>, da personale appositamente autorizzato e</w:t>
      </w:r>
      <w:r>
        <w:rPr>
          <w:rFonts w:ascii="Cambria" w:eastAsia="Times New Roman" w:hAnsi="Cambria" w:cs="Times New Roman"/>
          <w:sz w:val="24"/>
          <w:szCs w:val="24"/>
        </w:rPr>
        <w:t>, all’esterno,</w:t>
      </w:r>
      <w:r w:rsidRPr="008F3EAB">
        <w:rPr>
          <w:rFonts w:ascii="Cambria" w:eastAsia="Times New Roman" w:hAnsi="Cambria" w:cs="Times New Roman"/>
          <w:sz w:val="24"/>
          <w:szCs w:val="24"/>
        </w:rPr>
        <w:t xml:space="preserve"> da soggetti nominati Responsabili, con strumenti automatizzati </w:t>
      </w:r>
      <w:r w:rsidRPr="00D82956">
        <w:rPr>
          <w:rFonts w:ascii="Cambria" w:eastAsia="Times New Roman" w:hAnsi="Cambria" w:cs="Times New Roman"/>
          <w:sz w:val="24"/>
          <w:szCs w:val="24"/>
        </w:rPr>
        <w:t>e in forma cartacea, con logiche strettamente correlate alla finalità perseguite e, comunque, in modo da garantire la s</w:t>
      </w:r>
      <w:r w:rsidR="00AB593E">
        <w:rPr>
          <w:rFonts w:ascii="Cambria" w:eastAsia="Times New Roman" w:hAnsi="Cambria" w:cs="Times New Roman"/>
          <w:sz w:val="24"/>
          <w:szCs w:val="24"/>
        </w:rPr>
        <w:t>icurezza e la riservatezza dei D</w:t>
      </w:r>
      <w:r w:rsidRPr="00D82956">
        <w:rPr>
          <w:rFonts w:ascii="Cambria" w:eastAsia="Times New Roman" w:hAnsi="Cambria" w:cs="Times New Roman"/>
          <w:sz w:val="24"/>
          <w:szCs w:val="24"/>
        </w:rPr>
        <w:t>ati stessi.</w:t>
      </w:r>
      <w:r w:rsidRPr="008F3EAB">
        <w:rPr>
          <w:rFonts w:ascii="Cambria" w:eastAsia="Times New Roman" w:hAnsi="Cambria" w:cs="Times New Roman"/>
          <w:sz w:val="24"/>
          <w:szCs w:val="24"/>
        </w:rPr>
        <w:t xml:space="preserve"> </w:t>
      </w:r>
    </w:p>
    <w:p w14:paraId="2913926B" w14:textId="5C9DA14F" w:rsidR="00C86E5F" w:rsidRPr="008F3EAB" w:rsidRDefault="00C86E5F" w:rsidP="00C86E5F">
      <w:pPr>
        <w:spacing w:after="0"/>
        <w:ind w:right="-35"/>
        <w:jc w:val="both"/>
        <w:rPr>
          <w:rFonts w:ascii="Cambria" w:eastAsia="Times New Roman" w:hAnsi="Cambria" w:cs="Times New Roman"/>
          <w:sz w:val="24"/>
          <w:szCs w:val="24"/>
        </w:rPr>
      </w:pPr>
      <w:r w:rsidRPr="008F3EAB">
        <w:rPr>
          <w:rFonts w:ascii="Cambria" w:eastAsia="Times New Roman" w:hAnsi="Cambria" w:cs="Times New Roman"/>
          <w:sz w:val="24"/>
          <w:szCs w:val="24"/>
        </w:rPr>
        <w:lastRenderedPageBreak/>
        <w:t>Possono, pertanto, venire a conoscenza dei Dati i dipendenti e i collaboratori di BANCOMAT S.p.A. adibiti alle operazioni relative e/o comunque collegate a</w:t>
      </w:r>
      <w:r>
        <w:rPr>
          <w:rFonts w:ascii="Cambria" w:eastAsia="Times New Roman" w:hAnsi="Cambria" w:cs="Times New Roman"/>
          <w:sz w:val="24"/>
          <w:szCs w:val="24"/>
        </w:rPr>
        <w:t>l controllo e al funzionamento dei Servizi</w:t>
      </w:r>
      <w:r w:rsidRPr="008F3EAB">
        <w:rPr>
          <w:rFonts w:ascii="Cambria" w:eastAsia="Times New Roman" w:hAnsi="Cambria" w:cs="Times New Roman"/>
          <w:sz w:val="24"/>
          <w:szCs w:val="24"/>
        </w:rPr>
        <w:t xml:space="preserve">, nonché le seguenti categorie di soggetti, che, in qualità di Responsabili del trattamento, </w:t>
      </w:r>
      <w:r w:rsidR="006B4313" w:rsidRPr="006B4313">
        <w:rPr>
          <w:rFonts w:ascii="Cambria" w:eastAsia="Times New Roman" w:hAnsi="Cambria" w:cs="Times New Roman"/>
          <w:sz w:val="24"/>
          <w:szCs w:val="24"/>
        </w:rPr>
        <w:t>ovvero - ove ne sussistano le condizioni previste dalla normativa vigente - di titolari,</w:t>
      </w:r>
      <w:r w:rsidR="006B4313">
        <w:rPr>
          <w:rFonts w:ascii="Cambria" w:eastAsia="Times New Roman" w:hAnsi="Cambria" w:cs="Times New Roman"/>
          <w:sz w:val="24"/>
          <w:szCs w:val="24"/>
        </w:rPr>
        <w:t xml:space="preserve"> </w:t>
      </w:r>
      <w:r w:rsidRPr="008F3EAB">
        <w:rPr>
          <w:rFonts w:ascii="Cambria" w:eastAsia="Times New Roman" w:hAnsi="Cambria" w:cs="Times New Roman"/>
          <w:sz w:val="24"/>
          <w:szCs w:val="24"/>
        </w:rPr>
        <w:t xml:space="preserve">forniscono servizi </w:t>
      </w:r>
      <w:r>
        <w:rPr>
          <w:rFonts w:ascii="Cambria" w:eastAsia="Times New Roman" w:hAnsi="Cambria" w:cs="Times New Roman"/>
          <w:sz w:val="24"/>
          <w:szCs w:val="24"/>
        </w:rPr>
        <w:t>a ciò strumentali</w:t>
      </w:r>
      <w:r w:rsidRPr="008F3EAB">
        <w:rPr>
          <w:rFonts w:ascii="Cambria" w:eastAsia="Times New Roman" w:hAnsi="Cambria" w:cs="Times New Roman"/>
          <w:sz w:val="24"/>
          <w:szCs w:val="24"/>
        </w:rPr>
        <w:t xml:space="preserve">: </w:t>
      </w:r>
    </w:p>
    <w:p w14:paraId="6EE4E5BD" w14:textId="77777777" w:rsidR="00C86E5F" w:rsidRPr="008F3EAB" w:rsidRDefault="00C86E5F" w:rsidP="00C86E5F">
      <w:pPr>
        <w:widowControl w:val="0"/>
        <w:numPr>
          <w:ilvl w:val="0"/>
          <w:numId w:val="22"/>
        </w:numPr>
        <w:spacing w:after="0"/>
        <w:ind w:left="851" w:right="-35"/>
        <w:jc w:val="both"/>
        <w:rPr>
          <w:rFonts w:ascii="Cambria" w:eastAsia="Times New Roman" w:hAnsi="Cambria" w:cs="Times New Roman"/>
          <w:sz w:val="24"/>
          <w:szCs w:val="24"/>
        </w:rPr>
      </w:pPr>
      <w:r w:rsidRPr="008F3EAB">
        <w:rPr>
          <w:rFonts w:ascii="Cambria" w:eastAsia="Times New Roman" w:hAnsi="Cambria" w:cs="Times New Roman"/>
          <w:sz w:val="24"/>
          <w:szCs w:val="24"/>
        </w:rPr>
        <w:t xml:space="preserve">fornitori di servizi di gestione e manutenzione tecnologica del sistema; </w:t>
      </w:r>
    </w:p>
    <w:p w14:paraId="5E4E7FD1" w14:textId="00FFF760" w:rsidR="00C86E5F" w:rsidRPr="00D82956" w:rsidRDefault="00C86E5F" w:rsidP="00C86E5F">
      <w:pPr>
        <w:widowControl w:val="0"/>
        <w:numPr>
          <w:ilvl w:val="0"/>
          <w:numId w:val="22"/>
        </w:numPr>
        <w:spacing w:after="0"/>
        <w:ind w:left="851" w:right="-35"/>
        <w:jc w:val="both"/>
        <w:rPr>
          <w:rFonts w:ascii="Cambria" w:eastAsia="Times New Roman" w:hAnsi="Cambria" w:cs="Times New Roman"/>
          <w:sz w:val="24"/>
          <w:szCs w:val="24"/>
        </w:rPr>
      </w:pPr>
      <w:r w:rsidRPr="00D82956">
        <w:rPr>
          <w:rFonts w:ascii="Cambria" w:eastAsia="Times New Roman" w:hAnsi="Cambria" w:cs="Times New Roman"/>
          <w:sz w:val="24"/>
          <w:szCs w:val="24"/>
        </w:rPr>
        <w:t>eventuali ulteriori professionisti esterni e consulenti</w:t>
      </w:r>
      <w:r>
        <w:rPr>
          <w:rFonts w:ascii="Cambria" w:eastAsia="Times New Roman" w:hAnsi="Cambria" w:cs="Times New Roman"/>
          <w:sz w:val="24"/>
          <w:szCs w:val="24"/>
        </w:rPr>
        <w:t xml:space="preserve"> legali, contabili e informatici</w:t>
      </w:r>
      <w:r w:rsidR="002E1BDD">
        <w:rPr>
          <w:rFonts w:ascii="Cambria" w:eastAsia="Times New Roman" w:hAnsi="Cambria" w:cs="Times New Roman"/>
          <w:sz w:val="24"/>
          <w:szCs w:val="24"/>
        </w:rPr>
        <w:t>, società di revisione esterna</w:t>
      </w:r>
      <w:r w:rsidRPr="00D82956">
        <w:rPr>
          <w:rFonts w:ascii="Cambria" w:eastAsia="Times New Roman" w:hAnsi="Cambria" w:cs="Times New Roman"/>
          <w:sz w:val="24"/>
          <w:szCs w:val="24"/>
        </w:rPr>
        <w:t>.</w:t>
      </w:r>
    </w:p>
    <w:p w14:paraId="048A4E05" w14:textId="40A87342" w:rsidR="00C86E5F" w:rsidRPr="008F3EAB" w:rsidRDefault="00C86E5F" w:rsidP="00C86E5F">
      <w:pPr>
        <w:widowControl w:val="0"/>
        <w:spacing w:after="0"/>
        <w:ind w:right="-35"/>
        <w:jc w:val="both"/>
        <w:rPr>
          <w:rFonts w:ascii="Cambria" w:eastAsia="Times New Roman" w:hAnsi="Cambria" w:cs="Times New Roman"/>
          <w:sz w:val="24"/>
          <w:szCs w:val="24"/>
        </w:rPr>
      </w:pPr>
      <w:r w:rsidRPr="00D82956">
        <w:rPr>
          <w:rFonts w:ascii="Cambria" w:eastAsia="Times New Roman" w:hAnsi="Cambria" w:cs="Times New Roman"/>
          <w:sz w:val="24"/>
          <w:szCs w:val="24"/>
        </w:rPr>
        <w:t xml:space="preserve">La lista aggiornata di tutti i Responsabili </w:t>
      </w:r>
      <w:r w:rsidR="006B4313">
        <w:rPr>
          <w:rFonts w:ascii="Cambria" w:eastAsia="Times New Roman" w:hAnsi="Cambria" w:cs="Times New Roman"/>
          <w:sz w:val="24"/>
          <w:szCs w:val="24"/>
        </w:rPr>
        <w:t xml:space="preserve">- e degli eventuali ulteriori titolari - </w:t>
      </w:r>
      <w:r w:rsidRPr="00D82956">
        <w:rPr>
          <w:rFonts w:ascii="Cambria" w:eastAsia="Times New Roman" w:hAnsi="Cambria" w:cs="Times New Roman"/>
          <w:sz w:val="24"/>
          <w:szCs w:val="24"/>
        </w:rPr>
        <w:t>potrà essere richiesta al Titolare</w:t>
      </w:r>
      <w:r w:rsidRPr="008F3EAB">
        <w:rPr>
          <w:rFonts w:ascii="Cambria" w:eastAsia="Times New Roman" w:hAnsi="Cambria" w:cs="Times New Roman"/>
          <w:sz w:val="24"/>
          <w:szCs w:val="24"/>
        </w:rPr>
        <w:t xml:space="preserve"> del trattamento ai recapiti indicati nel prosieguo.</w:t>
      </w:r>
    </w:p>
    <w:p w14:paraId="48DFC82B" w14:textId="77777777" w:rsidR="00C86E5F" w:rsidRPr="008F3EAB" w:rsidRDefault="00C86E5F" w:rsidP="00C86E5F">
      <w:pPr>
        <w:spacing w:after="0"/>
        <w:ind w:right="-35"/>
        <w:jc w:val="both"/>
        <w:rPr>
          <w:rFonts w:ascii="Cambria" w:eastAsia="Times New Roman" w:hAnsi="Cambria" w:cs="Times New Roman"/>
          <w:sz w:val="24"/>
          <w:szCs w:val="24"/>
        </w:rPr>
      </w:pPr>
      <w:r w:rsidRPr="008F3EAB">
        <w:rPr>
          <w:rFonts w:ascii="Cambria" w:eastAsia="Times New Roman" w:hAnsi="Cambria" w:cs="Times New Roman"/>
          <w:sz w:val="24"/>
          <w:szCs w:val="24"/>
        </w:rPr>
        <w:t xml:space="preserve">Fatti salvi eventuali obblighi di legge, i Dati potranno, inoltre, essere comunicati a soggetti terzi appartenenti alle seguenti categorie: </w:t>
      </w:r>
    </w:p>
    <w:p w14:paraId="4C0EF5DB" w14:textId="77777777" w:rsidR="00C86E5F" w:rsidRPr="008F3EAB" w:rsidRDefault="00C86E5F" w:rsidP="00C86E5F">
      <w:pPr>
        <w:numPr>
          <w:ilvl w:val="0"/>
          <w:numId w:val="23"/>
        </w:numPr>
        <w:ind w:left="851" w:right="-35"/>
        <w:contextualSpacing/>
        <w:jc w:val="both"/>
        <w:rPr>
          <w:rFonts w:ascii="Cambria" w:eastAsia="Times New Roman" w:hAnsi="Cambria" w:cs="Times New Roman"/>
          <w:sz w:val="24"/>
          <w:szCs w:val="24"/>
        </w:rPr>
      </w:pPr>
      <w:r w:rsidRPr="008F3EAB">
        <w:rPr>
          <w:rFonts w:ascii="Cambria" w:eastAsia="Times New Roman" w:hAnsi="Cambria" w:cs="Times New Roman"/>
          <w:sz w:val="24"/>
          <w:szCs w:val="24"/>
        </w:rPr>
        <w:t>alle pubbliche Autorità a vario titolo investite di compiti di sorveglianza/controllo nei confronti di BANCOMAT S.p.A. (“</w:t>
      </w:r>
      <w:r w:rsidRPr="008F3EAB">
        <w:rPr>
          <w:rFonts w:ascii="Cambria" w:eastAsia="Times New Roman" w:hAnsi="Cambria" w:cs="Times New Roman"/>
          <w:b/>
          <w:sz w:val="24"/>
          <w:szCs w:val="24"/>
        </w:rPr>
        <w:t>Autorità competenti</w:t>
      </w:r>
      <w:r w:rsidRPr="008F3EAB">
        <w:rPr>
          <w:rFonts w:ascii="Cambria" w:eastAsia="Times New Roman" w:hAnsi="Cambria" w:cs="Times New Roman"/>
          <w:sz w:val="24"/>
          <w:szCs w:val="24"/>
        </w:rPr>
        <w:t xml:space="preserve">”); </w:t>
      </w:r>
    </w:p>
    <w:p w14:paraId="74FAC366" w14:textId="77777777" w:rsidR="00C86E5F" w:rsidRPr="008F3EAB" w:rsidRDefault="00C86E5F" w:rsidP="00C86E5F">
      <w:pPr>
        <w:widowControl w:val="0"/>
        <w:numPr>
          <w:ilvl w:val="0"/>
          <w:numId w:val="23"/>
        </w:numPr>
        <w:spacing w:after="0"/>
        <w:ind w:left="851" w:right="-35"/>
        <w:jc w:val="both"/>
        <w:rPr>
          <w:rFonts w:ascii="Cambria" w:eastAsia="Times New Roman" w:hAnsi="Cambria" w:cs="Times New Roman"/>
          <w:sz w:val="24"/>
          <w:szCs w:val="24"/>
        </w:rPr>
      </w:pPr>
      <w:r w:rsidRPr="008F3EAB">
        <w:rPr>
          <w:rFonts w:ascii="Cambria" w:eastAsia="Times New Roman" w:hAnsi="Cambria" w:cs="Times New Roman"/>
          <w:sz w:val="24"/>
          <w:szCs w:val="24"/>
        </w:rPr>
        <w:t xml:space="preserve">all’autorità giudiziaria </w:t>
      </w:r>
      <w:r>
        <w:rPr>
          <w:rFonts w:ascii="Cambria" w:eastAsia="Times New Roman" w:hAnsi="Cambria" w:cs="Times New Roman"/>
          <w:sz w:val="24"/>
          <w:szCs w:val="24"/>
        </w:rPr>
        <w:t>e/</w:t>
      </w:r>
      <w:r w:rsidRPr="008F3EAB">
        <w:rPr>
          <w:rFonts w:ascii="Cambria" w:eastAsia="Times New Roman" w:hAnsi="Cambria" w:cs="Times New Roman"/>
          <w:sz w:val="24"/>
          <w:szCs w:val="24"/>
        </w:rPr>
        <w:t>o a forze di polizia</w:t>
      </w:r>
      <w:r>
        <w:rPr>
          <w:rFonts w:ascii="Cambria" w:eastAsia="Times New Roman" w:hAnsi="Cambria" w:cs="Times New Roman"/>
          <w:sz w:val="24"/>
          <w:szCs w:val="24"/>
        </w:rPr>
        <w:t xml:space="preserve"> e/o a professionisti legali</w:t>
      </w:r>
      <w:r w:rsidRPr="008F3EAB">
        <w:rPr>
          <w:rFonts w:ascii="Cambria" w:eastAsia="Times New Roman" w:hAnsi="Cambria" w:cs="Times New Roman"/>
          <w:sz w:val="24"/>
          <w:szCs w:val="24"/>
        </w:rPr>
        <w:t>, nel caso in cui si rendesse necessario denunciare e/o consentire il perseguimento di un reato o comunque ove indispensabile per esercitare o difendere un diritto proprio o di terzi in sede giudiziale</w:t>
      </w:r>
      <w:r>
        <w:rPr>
          <w:rFonts w:ascii="Cambria" w:eastAsia="Times New Roman" w:hAnsi="Cambria" w:cs="Times New Roman"/>
          <w:sz w:val="24"/>
          <w:szCs w:val="24"/>
        </w:rPr>
        <w:t>.</w:t>
      </w:r>
    </w:p>
    <w:p w14:paraId="53270F06" w14:textId="7E3D6492" w:rsidR="00C86E5F" w:rsidRPr="008F3EAB" w:rsidRDefault="00AB593E" w:rsidP="00C86E5F">
      <w:pPr>
        <w:tabs>
          <w:tab w:val="left" w:pos="908"/>
          <w:tab w:val="left" w:pos="1815"/>
          <w:tab w:val="left" w:pos="2722"/>
          <w:tab w:val="left" w:pos="3629"/>
          <w:tab w:val="left" w:pos="4536"/>
          <w:tab w:val="left" w:pos="5444"/>
          <w:tab w:val="left" w:pos="6351"/>
          <w:tab w:val="left" w:pos="7258"/>
          <w:tab w:val="left" w:pos="8165"/>
          <w:tab w:val="left" w:pos="9071"/>
        </w:tabs>
        <w:spacing w:after="0"/>
        <w:jc w:val="both"/>
        <w:rPr>
          <w:rFonts w:ascii="Cambria" w:eastAsia="Times New Roman" w:hAnsi="Cambria" w:cs="Times New Roman"/>
          <w:sz w:val="24"/>
          <w:szCs w:val="24"/>
        </w:rPr>
      </w:pPr>
      <w:r>
        <w:rPr>
          <w:rFonts w:ascii="Cambria" w:eastAsia="Times New Roman" w:hAnsi="Cambria" w:cs="Times New Roman"/>
          <w:sz w:val="24"/>
          <w:szCs w:val="24"/>
        </w:rPr>
        <w:t>In ogni caso i D</w:t>
      </w:r>
      <w:r w:rsidR="00C86E5F" w:rsidRPr="008F3EAB">
        <w:rPr>
          <w:rFonts w:ascii="Cambria" w:eastAsia="Times New Roman" w:hAnsi="Cambria" w:cs="Times New Roman"/>
          <w:sz w:val="24"/>
          <w:szCs w:val="24"/>
        </w:rPr>
        <w:t>ati non saranno soggetti a diffusione.</w:t>
      </w:r>
    </w:p>
    <w:p w14:paraId="1C783379" w14:textId="77777777" w:rsidR="00C86E5F" w:rsidRDefault="00C86E5F" w:rsidP="00C86E5F">
      <w:pPr>
        <w:tabs>
          <w:tab w:val="left" w:pos="908"/>
          <w:tab w:val="left" w:pos="1815"/>
          <w:tab w:val="left" w:pos="2722"/>
          <w:tab w:val="left" w:pos="3629"/>
          <w:tab w:val="left" w:pos="4536"/>
          <w:tab w:val="left" w:pos="5444"/>
          <w:tab w:val="left" w:pos="6351"/>
          <w:tab w:val="left" w:pos="7258"/>
          <w:tab w:val="left" w:pos="8165"/>
          <w:tab w:val="left" w:pos="9071"/>
        </w:tabs>
        <w:spacing w:after="0"/>
        <w:jc w:val="both"/>
        <w:rPr>
          <w:rFonts w:ascii="Cambria" w:eastAsia="Times New Roman" w:hAnsi="Cambria" w:cs="Times New Roman"/>
          <w:sz w:val="24"/>
          <w:szCs w:val="24"/>
        </w:rPr>
      </w:pPr>
      <w:r w:rsidRPr="008F3EAB">
        <w:rPr>
          <w:rFonts w:ascii="Cambria" w:eastAsia="Times New Roman" w:hAnsi="Cambria" w:cs="Times New Roman"/>
          <w:sz w:val="24"/>
          <w:szCs w:val="24"/>
        </w:rPr>
        <w:t xml:space="preserve">Salvi il rispetto di obblighi di legge </w:t>
      </w:r>
      <w:r>
        <w:rPr>
          <w:rFonts w:ascii="Cambria" w:eastAsia="Times New Roman" w:hAnsi="Cambria" w:cs="Times New Roman"/>
          <w:sz w:val="24"/>
          <w:szCs w:val="24"/>
        </w:rPr>
        <w:t>e/</w:t>
      </w:r>
      <w:r w:rsidRPr="008F3EAB">
        <w:rPr>
          <w:rFonts w:ascii="Cambria" w:eastAsia="Times New Roman" w:hAnsi="Cambria" w:cs="Times New Roman"/>
          <w:sz w:val="24"/>
          <w:szCs w:val="24"/>
        </w:rPr>
        <w:t>o l’eventuale contenzioso, i Dati verranno trattati per il periodo strettamente necessario alle finalità della raccolta</w:t>
      </w:r>
      <w:r>
        <w:rPr>
          <w:rFonts w:ascii="Cambria" w:eastAsia="Times New Roman" w:hAnsi="Cambria" w:cs="Times New Roman"/>
          <w:sz w:val="24"/>
          <w:szCs w:val="24"/>
        </w:rPr>
        <w:t>,</w:t>
      </w:r>
      <w:r w:rsidRPr="008F3EAB">
        <w:rPr>
          <w:rFonts w:ascii="Cambria" w:eastAsia="Times New Roman" w:hAnsi="Cambria" w:cs="Times New Roman"/>
          <w:sz w:val="24"/>
          <w:szCs w:val="24"/>
        </w:rPr>
        <w:t xml:space="preserve"> e comunque</w:t>
      </w:r>
      <w:r>
        <w:rPr>
          <w:rFonts w:ascii="Cambria" w:eastAsia="Times New Roman" w:hAnsi="Cambria" w:cs="Times New Roman"/>
          <w:sz w:val="24"/>
          <w:szCs w:val="24"/>
        </w:rPr>
        <w:t>:</w:t>
      </w:r>
    </w:p>
    <w:p w14:paraId="4A5B57B6" w14:textId="5562A53A" w:rsidR="00C86E5F" w:rsidRPr="003119E9" w:rsidRDefault="00C86E5F" w:rsidP="00C86E5F">
      <w:pPr>
        <w:pStyle w:val="Paragrafoelenco"/>
        <w:numPr>
          <w:ilvl w:val="0"/>
          <w:numId w:val="30"/>
        </w:numPr>
        <w:tabs>
          <w:tab w:val="left" w:pos="908"/>
          <w:tab w:val="left" w:pos="1815"/>
          <w:tab w:val="left" w:pos="2722"/>
          <w:tab w:val="left" w:pos="3629"/>
          <w:tab w:val="left" w:pos="4536"/>
          <w:tab w:val="left" w:pos="5444"/>
          <w:tab w:val="left" w:pos="6351"/>
          <w:tab w:val="left" w:pos="7258"/>
          <w:tab w:val="left" w:pos="8165"/>
          <w:tab w:val="left" w:pos="9071"/>
        </w:tabs>
        <w:spacing w:after="0" w:line="259" w:lineRule="auto"/>
        <w:jc w:val="both"/>
        <w:rPr>
          <w:rFonts w:ascii="Cambria" w:hAnsi="Cambria"/>
        </w:rPr>
      </w:pPr>
      <w:r>
        <w:rPr>
          <w:rFonts w:ascii="Cambria" w:eastAsia="Times New Roman" w:hAnsi="Cambria" w:cs="Times New Roman"/>
          <w:sz w:val="24"/>
          <w:szCs w:val="24"/>
        </w:rPr>
        <w:t>per quanto attiene ai Servizi BANCOMAT</w:t>
      </w:r>
      <w:r w:rsidRPr="000C52B8">
        <w:rPr>
          <w:rFonts w:ascii="Cambria" w:hAnsi="Cambria"/>
          <w:vertAlign w:val="superscript"/>
        </w:rPr>
        <w:t>®</w:t>
      </w:r>
      <w:r>
        <w:rPr>
          <w:rFonts w:ascii="Cambria" w:eastAsia="Times New Roman" w:hAnsi="Cambria" w:cs="Times New Roman"/>
          <w:sz w:val="24"/>
          <w:szCs w:val="24"/>
        </w:rPr>
        <w:t xml:space="preserve"> e PagoBANCOMAT</w:t>
      </w:r>
      <w:r w:rsidRPr="000C52B8">
        <w:rPr>
          <w:rFonts w:ascii="Cambria" w:hAnsi="Cambria"/>
          <w:vertAlign w:val="superscript"/>
        </w:rPr>
        <w:t>®</w:t>
      </w:r>
      <w:r>
        <w:rPr>
          <w:rFonts w:ascii="Cambria" w:eastAsia="Times New Roman" w:hAnsi="Cambria" w:cs="Times New Roman"/>
          <w:sz w:val="24"/>
          <w:szCs w:val="24"/>
        </w:rPr>
        <w:t>, dieci</w:t>
      </w:r>
      <w:r w:rsidRPr="00951816">
        <w:rPr>
          <w:rFonts w:ascii="Cambria" w:eastAsia="Times New Roman" w:hAnsi="Cambria" w:cs="Times New Roman"/>
          <w:sz w:val="24"/>
          <w:szCs w:val="24"/>
        </w:rPr>
        <w:t xml:space="preserve"> anni</w:t>
      </w:r>
      <w:r>
        <w:rPr>
          <w:rFonts w:ascii="Cambria" w:eastAsia="Times New Roman" w:hAnsi="Cambria" w:cs="Times New Roman"/>
          <w:sz w:val="24"/>
          <w:szCs w:val="24"/>
        </w:rPr>
        <w:t xml:space="preserve"> dalla cessazione del rapporto su cui si basa l’uso della carta relativamente ai Dati ad essa correlati</w:t>
      </w:r>
      <w:r w:rsidR="001563E2">
        <w:rPr>
          <w:rFonts w:ascii="Cambria" w:eastAsia="Times New Roman" w:hAnsi="Cambria" w:cs="Times New Roman"/>
          <w:sz w:val="24"/>
          <w:szCs w:val="24"/>
        </w:rPr>
        <w:t>,</w:t>
      </w:r>
      <w:r>
        <w:rPr>
          <w:rFonts w:ascii="Cambria" w:eastAsia="Times New Roman" w:hAnsi="Cambria" w:cs="Times New Roman"/>
          <w:sz w:val="24"/>
          <w:szCs w:val="24"/>
        </w:rPr>
        <w:t xml:space="preserve"> nonché dieci anni per le singole transazioni dalla data della loro effettuazione;</w:t>
      </w:r>
    </w:p>
    <w:p w14:paraId="2D40C825" w14:textId="77777777" w:rsidR="00C86E5F" w:rsidRPr="00937028" w:rsidRDefault="00C86E5F" w:rsidP="00C86E5F">
      <w:pPr>
        <w:pStyle w:val="Paragrafoelenco"/>
        <w:numPr>
          <w:ilvl w:val="0"/>
          <w:numId w:val="30"/>
        </w:numPr>
        <w:tabs>
          <w:tab w:val="left" w:pos="908"/>
          <w:tab w:val="left" w:pos="1815"/>
          <w:tab w:val="left" w:pos="2722"/>
          <w:tab w:val="left" w:pos="3629"/>
          <w:tab w:val="left" w:pos="4536"/>
          <w:tab w:val="left" w:pos="5444"/>
          <w:tab w:val="left" w:pos="6351"/>
          <w:tab w:val="left" w:pos="7258"/>
          <w:tab w:val="left" w:pos="8165"/>
          <w:tab w:val="left" w:pos="9071"/>
        </w:tabs>
        <w:spacing w:after="0" w:line="259" w:lineRule="auto"/>
        <w:jc w:val="both"/>
        <w:rPr>
          <w:rFonts w:ascii="Cambria" w:eastAsia="Times New Roman" w:hAnsi="Cambria" w:cs="Times New Roman"/>
          <w:sz w:val="24"/>
          <w:szCs w:val="24"/>
        </w:rPr>
      </w:pPr>
      <w:r>
        <w:rPr>
          <w:rFonts w:ascii="Cambria" w:eastAsia="Times New Roman" w:hAnsi="Cambria" w:cs="Times New Roman"/>
          <w:sz w:val="24"/>
          <w:szCs w:val="24"/>
        </w:rPr>
        <w:t>per quanto attiene al Servizio BANCOMAT Pay</w:t>
      </w:r>
      <w:r w:rsidRPr="000C52B8">
        <w:rPr>
          <w:rFonts w:ascii="Cambria" w:hAnsi="Cambria"/>
          <w:vertAlign w:val="superscript"/>
        </w:rPr>
        <w:t>®</w:t>
      </w:r>
      <w:r>
        <w:rPr>
          <w:rFonts w:ascii="Cambria" w:eastAsia="Times New Roman" w:hAnsi="Cambria" w:cs="Times New Roman"/>
          <w:sz w:val="24"/>
          <w:szCs w:val="24"/>
        </w:rPr>
        <w:t>, dieci anni dalla cessazione dell’utenza e dieci anni per le singole transazioni dalla data della loro effettuazione.</w:t>
      </w:r>
    </w:p>
    <w:p w14:paraId="06F960B0" w14:textId="43A44C88" w:rsidR="00945DF6" w:rsidRDefault="00FF1C20" w:rsidP="00C86E5F">
      <w:pPr>
        <w:tabs>
          <w:tab w:val="left" w:pos="908"/>
          <w:tab w:val="left" w:pos="1815"/>
          <w:tab w:val="left" w:pos="2722"/>
          <w:tab w:val="left" w:pos="3629"/>
          <w:tab w:val="left" w:pos="4536"/>
          <w:tab w:val="left" w:pos="5444"/>
          <w:tab w:val="left" w:pos="6351"/>
          <w:tab w:val="left" w:pos="7258"/>
          <w:tab w:val="left" w:pos="8165"/>
          <w:tab w:val="left" w:pos="9071"/>
        </w:tabs>
        <w:spacing w:after="0" w:line="240" w:lineRule="auto"/>
        <w:jc w:val="both"/>
        <w:rPr>
          <w:rFonts w:ascii="Cambria" w:eastAsia="Times New Roman" w:hAnsi="Cambria" w:cs="Times New Roman"/>
          <w:sz w:val="24"/>
          <w:szCs w:val="24"/>
        </w:rPr>
      </w:pPr>
      <w:r>
        <w:rPr>
          <w:rFonts w:ascii="Cambria" w:eastAsia="Times New Roman" w:hAnsi="Cambria" w:cs="Times New Roman"/>
          <w:sz w:val="24"/>
          <w:szCs w:val="24"/>
        </w:rPr>
        <w:t>I Dati afferenti al programma di cashback di Stato</w:t>
      </w:r>
      <w:r w:rsidR="00656974">
        <w:rPr>
          <w:rFonts w:ascii="Cambria" w:eastAsia="Times New Roman" w:hAnsi="Cambria" w:cs="Times New Roman"/>
          <w:sz w:val="24"/>
          <w:szCs w:val="24"/>
        </w:rPr>
        <w:t xml:space="preserve"> saranno trattati per il temp</w:t>
      </w:r>
      <w:r w:rsidR="00A11B14">
        <w:rPr>
          <w:rFonts w:ascii="Cambria" w:eastAsia="Times New Roman" w:hAnsi="Cambria" w:cs="Times New Roman"/>
          <w:sz w:val="24"/>
          <w:szCs w:val="24"/>
        </w:rPr>
        <w:t>o</w:t>
      </w:r>
      <w:r w:rsidR="00656974">
        <w:rPr>
          <w:rFonts w:ascii="Cambria" w:eastAsia="Times New Roman" w:hAnsi="Cambria" w:cs="Times New Roman"/>
          <w:sz w:val="24"/>
          <w:szCs w:val="24"/>
        </w:rPr>
        <w:t xml:space="preserve"> strettamente necessario alla re</w:t>
      </w:r>
      <w:r w:rsidR="00945DF6">
        <w:rPr>
          <w:rFonts w:ascii="Cambria" w:eastAsia="Times New Roman" w:hAnsi="Cambria" w:cs="Times New Roman"/>
          <w:sz w:val="24"/>
          <w:szCs w:val="24"/>
        </w:rPr>
        <w:t>alizzazione</w:t>
      </w:r>
      <w:r w:rsidR="00656974">
        <w:rPr>
          <w:rFonts w:ascii="Cambria" w:eastAsia="Times New Roman" w:hAnsi="Cambria" w:cs="Times New Roman"/>
          <w:sz w:val="24"/>
          <w:szCs w:val="24"/>
        </w:rPr>
        <w:t xml:space="preserve"> del rimborso dell’Utente </w:t>
      </w:r>
      <w:r w:rsidR="00CA6B84">
        <w:rPr>
          <w:rFonts w:ascii="Cambria" w:eastAsia="Times New Roman" w:hAnsi="Cambria" w:cs="Times New Roman"/>
          <w:sz w:val="24"/>
          <w:szCs w:val="24"/>
        </w:rPr>
        <w:t xml:space="preserve">in base a quanto previsto dalla normativa vigente </w:t>
      </w:r>
      <w:r w:rsidR="00656974">
        <w:rPr>
          <w:rFonts w:ascii="Cambria" w:eastAsia="Times New Roman" w:hAnsi="Cambria" w:cs="Times New Roman"/>
          <w:sz w:val="24"/>
          <w:szCs w:val="24"/>
        </w:rPr>
        <w:t>e</w:t>
      </w:r>
      <w:r w:rsidR="009803E6">
        <w:rPr>
          <w:rFonts w:ascii="Cambria" w:eastAsia="Times New Roman" w:hAnsi="Cambria" w:cs="Times New Roman"/>
          <w:sz w:val="24"/>
          <w:szCs w:val="24"/>
        </w:rPr>
        <w:t>, in ogni caso,</w:t>
      </w:r>
      <w:r w:rsidR="00656974">
        <w:rPr>
          <w:rFonts w:ascii="Cambria" w:eastAsia="Times New Roman" w:hAnsi="Cambria" w:cs="Times New Roman"/>
          <w:sz w:val="24"/>
          <w:szCs w:val="24"/>
        </w:rPr>
        <w:t xml:space="preserve"> </w:t>
      </w:r>
      <w:r w:rsidR="00944A42">
        <w:rPr>
          <w:rFonts w:ascii="Cambria" w:eastAsia="Times New Roman" w:hAnsi="Cambria" w:cs="Times New Roman"/>
          <w:sz w:val="24"/>
          <w:szCs w:val="24"/>
        </w:rPr>
        <w:t xml:space="preserve">per il periodo massimo consentito dalla legge </w:t>
      </w:r>
      <w:r w:rsidR="009803E6">
        <w:rPr>
          <w:rFonts w:ascii="Cambria" w:eastAsia="Times New Roman" w:hAnsi="Cambria" w:cs="Times New Roman"/>
          <w:sz w:val="24"/>
          <w:szCs w:val="24"/>
        </w:rPr>
        <w:t>al fine di</w:t>
      </w:r>
      <w:r w:rsidR="00944A42">
        <w:rPr>
          <w:rFonts w:ascii="Cambria" w:eastAsia="Times New Roman" w:hAnsi="Cambria" w:cs="Times New Roman"/>
          <w:sz w:val="24"/>
          <w:szCs w:val="24"/>
        </w:rPr>
        <w:t xml:space="preserve"> </w:t>
      </w:r>
      <w:r w:rsidR="00D52550">
        <w:rPr>
          <w:rFonts w:ascii="Cambria" w:eastAsia="Times New Roman" w:hAnsi="Cambria" w:cs="Times New Roman"/>
          <w:sz w:val="24"/>
          <w:szCs w:val="24"/>
        </w:rPr>
        <w:t xml:space="preserve">dirimere </w:t>
      </w:r>
      <w:r w:rsidR="00945DF6">
        <w:rPr>
          <w:rFonts w:ascii="Cambria" w:eastAsia="Times New Roman" w:hAnsi="Cambria" w:cs="Times New Roman"/>
          <w:sz w:val="24"/>
          <w:szCs w:val="24"/>
        </w:rPr>
        <w:t>eventuali contenzios</w:t>
      </w:r>
      <w:r w:rsidR="00D52550">
        <w:rPr>
          <w:rFonts w:ascii="Cambria" w:eastAsia="Times New Roman" w:hAnsi="Cambria" w:cs="Times New Roman"/>
          <w:sz w:val="24"/>
          <w:szCs w:val="24"/>
        </w:rPr>
        <w:t>i</w:t>
      </w:r>
      <w:r w:rsidR="009803E6">
        <w:rPr>
          <w:rFonts w:ascii="Cambria" w:eastAsia="Times New Roman" w:hAnsi="Cambria" w:cs="Times New Roman"/>
          <w:sz w:val="24"/>
          <w:szCs w:val="24"/>
        </w:rPr>
        <w:t>,</w:t>
      </w:r>
      <w:r w:rsidR="00945DF6">
        <w:rPr>
          <w:rFonts w:ascii="Cambria" w:eastAsia="Times New Roman" w:hAnsi="Cambria" w:cs="Times New Roman"/>
          <w:sz w:val="24"/>
          <w:szCs w:val="24"/>
        </w:rPr>
        <w:t xml:space="preserve"> in ossequio ai termini prescrizionali </w:t>
      </w:r>
      <w:r w:rsidR="00D52550">
        <w:rPr>
          <w:rFonts w:ascii="Cambria" w:eastAsia="Times New Roman" w:hAnsi="Cambria" w:cs="Times New Roman"/>
          <w:sz w:val="24"/>
          <w:szCs w:val="24"/>
        </w:rPr>
        <w:t>vigenti</w:t>
      </w:r>
      <w:r w:rsidR="00945DF6">
        <w:rPr>
          <w:rFonts w:ascii="Cambria" w:eastAsia="Times New Roman" w:hAnsi="Cambria" w:cs="Times New Roman"/>
          <w:sz w:val="24"/>
          <w:szCs w:val="24"/>
        </w:rPr>
        <w:t>.</w:t>
      </w:r>
    </w:p>
    <w:p w14:paraId="294B03EB" w14:textId="526D147F" w:rsidR="00C86E5F" w:rsidRPr="008F3EAB" w:rsidRDefault="00C86E5F" w:rsidP="00C86E5F">
      <w:pPr>
        <w:tabs>
          <w:tab w:val="left" w:pos="908"/>
          <w:tab w:val="left" w:pos="1815"/>
          <w:tab w:val="left" w:pos="2722"/>
          <w:tab w:val="left" w:pos="3629"/>
          <w:tab w:val="left" w:pos="4536"/>
          <w:tab w:val="left" w:pos="5444"/>
          <w:tab w:val="left" w:pos="6351"/>
          <w:tab w:val="left" w:pos="7258"/>
          <w:tab w:val="left" w:pos="8165"/>
          <w:tab w:val="left" w:pos="9071"/>
        </w:tabs>
        <w:spacing w:after="0" w:line="240" w:lineRule="auto"/>
        <w:jc w:val="both"/>
        <w:rPr>
          <w:rFonts w:ascii="Cambria" w:hAnsi="Cambria"/>
        </w:rPr>
      </w:pPr>
      <w:r w:rsidRPr="008F3EAB">
        <w:rPr>
          <w:rFonts w:ascii="Cambria" w:eastAsia="Times New Roman" w:hAnsi="Cambria" w:cs="Times New Roman"/>
          <w:sz w:val="24"/>
          <w:szCs w:val="24"/>
        </w:rPr>
        <w:t xml:space="preserve">Adeguate misure tecniche e organizzative sono previste e osservate per prevenire </w:t>
      </w:r>
      <w:r>
        <w:rPr>
          <w:rFonts w:ascii="Cambria" w:eastAsia="Times New Roman" w:hAnsi="Cambria" w:cs="Times New Roman"/>
          <w:sz w:val="24"/>
          <w:szCs w:val="24"/>
        </w:rPr>
        <w:t>ogni</w:t>
      </w:r>
      <w:r w:rsidRPr="00910EAB">
        <w:rPr>
          <w:rFonts w:ascii="Cambria" w:eastAsia="Times New Roman" w:hAnsi="Cambria" w:cs="Times New Roman"/>
          <w:sz w:val="24"/>
          <w:szCs w:val="24"/>
        </w:rPr>
        <w:t xml:space="preserve"> violazione di sicurezza che comport</w:t>
      </w:r>
      <w:r>
        <w:rPr>
          <w:rFonts w:ascii="Cambria" w:eastAsia="Times New Roman" w:hAnsi="Cambria" w:cs="Times New Roman"/>
          <w:sz w:val="24"/>
          <w:szCs w:val="24"/>
        </w:rPr>
        <w:t>i,</w:t>
      </w:r>
      <w:r w:rsidRPr="00910EAB">
        <w:rPr>
          <w:rFonts w:ascii="Cambria" w:eastAsia="Times New Roman" w:hAnsi="Cambria" w:cs="Times New Roman"/>
          <w:sz w:val="24"/>
          <w:szCs w:val="24"/>
        </w:rPr>
        <w:t xml:space="preserve"> accidentalmente o in modo illecito</w:t>
      </w:r>
      <w:r>
        <w:rPr>
          <w:rFonts w:ascii="Cambria" w:eastAsia="Times New Roman" w:hAnsi="Cambria" w:cs="Times New Roman"/>
          <w:sz w:val="24"/>
          <w:szCs w:val="24"/>
        </w:rPr>
        <w:t>,</w:t>
      </w:r>
      <w:r w:rsidRPr="00910EAB">
        <w:rPr>
          <w:rFonts w:ascii="Cambria" w:eastAsia="Times New Roman" w:hAnsi="Cambria" w:cs="Times New Roman"/>
          <w:sz w:val="24"/>
          <w:szCs w:val="24"/>
        </w:rPr>
        <w:t xml:space="preserve"> la distruzione, la perdita, la modifica, la divulgazione </w:t>
      </w:r>
      <w:r w:rsidR="00AB593E">
        <w:rPr>
          <w:rFonts w:ascii="Cambria" w:eastAsia="Times New Roman" w:hAnsi="Cambria" w:cs="Times New Roman"/>
          <w:sz w:val="24"/>
          <w:szCs w:val="24"/>
        </w:rPr>
        <w:t>non autorizzata o l'accesso ai D</w:t>
      </w:r>
      <w:r w:rsidRPr="00910EAB">
        <w:rPr>
          <w:rFonts w:ascii="Cambria" w:eastAsia="Times New Roman" w:hAnsi="Cambria" w:cs="Times New Roman"/>
          <w:sz w:val="24"/>
          <w:szCs w:val="24"/>
        </w:rPr>
        <w:t>ati trasmessi, conservati o comunque trattati</w:t>
      </w:r>
      <w:r w:rsidRPr="008F3EAB">
        <w:rPr>
          <w:rFonts w:ascii="Cambria" w:eastAsia="Times New Roman" w:hAnsi="Cambria" w:cs="Times New Roman"/>
          <w:sz w:val="24"/>
          <w:szCs w:val="24"/>
        </w:rPr>
        <w:t xml:space="preserve">. </w:t>
      </w:r>
    </w:p>
    <w:p w14:paraId="22E66E13" w14:textId="3A4889FE" w:rsidR="00C86E5F" w:rsidRPr="00804182" w:rsidRDefault="006B4313" w:rsidP="00C86E5F">
      <w:pPr>
        <w:pStyle w:val="PreformattatoHTML"/>
        <w:jc w:val="both"/>
        <w:rPr>
          <w:rFonts w:ascii="Cambria" w:hAnsi="Cambria" w:cs="Times New Roman"/>
          <w:color w:val="000000"/>
          <w:sz w:val="24"/>
          <w:szCs w:val="24"/>
          <w:lang w:val="it-IT"/>
        </w:rPr>
      </w:pPr>
      <w:r w:rsidRPr="006B4313">
        <w:rPr>
          <w:rFonts w:ascii="Cambria" w:hAnsi="Cambria" w:cs="Times New Roman"/>
          <w:sz w:val="24"/>
          <w:szCs w:val="24"/>
          <w:lang w:val="it-IT" w:eastAsia="it-IT"/>
        </w:rPr>
        <w:t xml:space="preserve">In linea generale, non è previsto il trattamento dei </w:t>
      </w:r>
      <w:r w:rsidR="00CA5F0D">
        <w:rPr>
          <w:rFonts w:ascii="Cambria" w:hAnsi="Cambria" w:cs="Times New Roman"/>
          <w:sz w:val="24"/>
          <w:szCs w:val="24"/>
          <w:lang w:val="it-IT" w:eastAsia="it-IT"/>
        </w:rPr>
        <w:t>Dati</w:t>
      </w:r>
      <w:r w:rsidRPr="006B4313">
        <w:rPr>
          <w:rFonts w:ascii="Cambria" w:hAnsi="Cambria" w:cs="Times New Roman"/>
          <w:sz w:val="24"/>
          <w:szCs w:val="24"/>
          <w:lang w:val="it-IT" w:eastAsia="it-IT"/>
        </w:rPr>
        <w:t xml:space="preserve"> al di fuori dallo Spazio Economico Europeo, se non nella misura in cui alcuni dei soggett</w:t>
      </w:r>
      <w:r w:rsidR="00CA5F0D">
        <w:rPr>
          <w:rFonts w:ascii="Cambria" w:hAnsi="Cambria" w:cs="Times New Roman"/>
          <w:sz w:val="24"/>
          <w:szCs w:val="24"/>
          <w:lang w:val="it-IT" w:eastAsia="it-IT"/>
        </w:rPr>
        <w:t>i precedentemente menzionati - R</w:t>
      </w:r>
      <w:r w:rsidRPr="006B4313">
        <w:rPr>
          <w:rFonts w:ascii="Cambria" w:hAnsi="Cambria" w:cs="Times New Roman"/>
          <w:sz w:val="24"/>
          <w:szCs w:val="24"/>
          <w:lang w:val="it-IT" w:eastAsia="it-IT"/>
        </w:rPr>
        <w:t xml:space="preserve">esponsabili o </w:t>
      </w:r>
      <w:r w:rsidR="00CA5F0D">
        <w:rPr>
          <w:rFonts w:ascii="Cambria" w:hAnsi="Cambria" w:cs="Times New Roman"/>
          <w:sz w:val="24"/>
          <w:szCs w:val="24"/>
          <w:lang w:val="it-IT" w:eastAsia="it-IT"/>
        </w:rPr>
        <w:t xml:space="preserve">ulteriori </w:t>
      </w:r>
      <w:r w:rsidRPr="006B4313">
        <w:rPr>
          <w:rFonts w:ascii="Cambria" w:hAnsi="Cambria" w:cs="Times New Roman"/>
          <w:sz w:val="24"/>
          <w:szCs w:val="24"/>
          <w:lang w:val="it-IT" w:eastAsia="it-IT"/>
        </w:rPr>
        <w:t>titolari del trattamento - abbiano necessità, ai fini dello svolgimento delle rispet</w:t>
      </w:r>
      <w:r w:rsidR="00CA5F0D">
        <w:rPr>
          <w:rFonts w:ascii="Cambria" w:hAnsi="Cambria" w:cs="Times New Roman"/>
          <w:sz w:val="24"/>
          <w:szCs w:val="24"/>
          <w:lang w:val="it-IT" w:eastAsia="it-IT"/>
        </w:rPr>
        <w:t>tive attività, di trasferire i D</w:t>
      </w:r>
      <w:r w:rsidRPr="006B4313">
        <w:rPr>
          <w:rFonts w:ascii="Cambria" w:hAnsi="Cambria" w:cs="Times New Roman"/>
          <w:sz w:val="24"/>
          <w:szCs w:val="24"/>
          <w:lang w:val="it-IT" w:eastAsia="it-IT"/>
        </w:rPr>
        <w:t xml:space="preserve">ati presso Paesi terzi, nel </w:t>
      </w:r>
      <w:r w:rsidR="00D17277">
        <w:rPr>
          <w:rFonts w:ascii="Cambria" w:hAnsi="Cambria" w:cs="Times New Roman"/>
          <w:sz w:val="24"/>
          <w:szCs w:val="24"/>
          <w:lang w:val="it-IT" w:eastAsia="it-IT"/>
        </w:rPr>
        <w:t xml:space="preserve">pieno </w:t>
      </w:r>
      <w:r w:rsidRPr="006B4313">
        <w:rPr>
          <w:rFonts w:ascii="Cambria" w:hAnsi="Cambria" w:cs="Times New Roman"/>
          <w:sz w:val="24"/>
          <w:szCs w:val="24"/>
          <w:lang w:val="it-IT" w:eastAsia="it-IT"/>
        </w:rPr>
        <w:t>rispetto de</w:t>
      </w:r>
      <w:r w:rsidR="00D17277">
        <w:rPr>
          <w:rFonts w:ascii="Cambria" w:hAnsi="Cambria" w:cs="Times New Roman"/>
          <w:sz w:val="24"/>
          <w:szCs w:val="24"/>
          <w:lang w:val="it-IT" w:eastAsia="it-IT"/>
        </w:rPr>
        <w:t xml:space="preserve">i principi </w:t>
      </w:r>
      <w:r w:rsidR="008609CF">
        <w:rPr>
          <w:rFonts w:ascii="Cambria" w:hAnsi="Cambria" w:cs="Times New Roman"/>
          <w:sz w:val="24"/>
          <w:szCs w:val="24"/>
          <w:lang w:val="it-IT" w:eastAsia="it-IT"/>
        </w:rPr>
        <w:t xml:space="preserve">contenuti negli artt. </w:t>
      </w:r>
      <w:r w:rsidRPr="006B4313">
        <w:rPr>
          <w:rFonts w:ascii="Cambria" w:hAnsi="Cambria" w:cs="Times New Roman"/>
          <w:sz w:val="24"/>
          <w:szCs w:val="24"/>
          <w:lang w:val="it-IT" w:eastAsia="it-IT"/>
        </w:rPr>
        <w:t>44 e ss. del Regolamento</w:t>
      </w:r>
      <w:r w:rsidR="00CA5F0D">
        <w:rPr>
          <w:rFonts w:ascii="Cambria" w:hAnsi="Cambria" w:cs="Times New Roman"/>
          <w:sz w:val="24"/>
          <w:szCs w:val="24"/>
          <w:lang w:val="it-IT" w:eastAsia="it-IT"/>
        </w:rPr>
        <w:t xml:space="preserve"> </w:t>
      </w:r>
      <w:r w:rsidR="00C86E5F" w:rsidRPr="009C37BF">
        <w:rPr>
          <w:rFonts w:ascii="Cambria" w:hAnsi="Cambria" w:cs="Times New Roman"/>
          <w:sz w:val="24"/>
          <w:szCs w:val="24"/>
          <w:lang w:val="it-IT" w:eastAsia="it-IT"/>
        </w:rPr>
        <w:t>.</w:t>
      </w:r>
      <w:r w:rsidR="00C86E5F" w:rsidRPr="00804182">
        <w:rPr>
          <w:rFonts w:ascii="Cambria" w:hAnsi="Cambria" w:cs="Times New Roman"/>
          <w:color w:val="000000"/>
          <w:sz w:val="24"/>
          <w:szCs w:val="24"/>
          <w:lang w:val="it-IT"/>
        </w:rPr>
        <w:t>Laddove l’Utente attivi la funzionalità di geolocalizzazione, e con riferimento a quest’ultima, ven</w:t>
      </w:r>
      <w:r w:rsidR="008F22B1">
        <w:rPr>
          <w:rFonts w:ascii="Cambria" w:hAnsi="Cambria" w:cs="Times New Roman"/>
          <w:color w:val="000000"/>
          <w:sz w:val="24"/>
          <w:szCs w:val="24"/>
          <w:lang w:val="it-IT"/>
        </w:rPr>
        <w:t>gono trattati esclusivamente i d</w:t>
      </w:r>
      <w:r w:rsidR="00C86E5F" w:rsidRPr="00804182">
        <w:rPr>
          <w:rFonts w:ascii="Cambria" w:hAnsi="Cambria" w:cs="Times New Roman"/>
          <w:color w:val="000000"/>
          <w:sz w:val="24"/>
          <w:szCs w:val="24"/>
          <w:lang w:val="it-IT"/>
        </w:rPr>
        <w:t>ati riferiti: e alle coordinate GPS del dispositivo sul quale è installata l’App di Circuito. Tali Dati non vengono memorizzati. Si segnala, tuttavia, che i sistemi informatici e le procedure software preposte al funzionamento delle App (come</w:t>
      </w:r>
      <w:r w:rsidR="008F22B1">
        <w:rPr>
          <w:rFonts w:ascii="Cambria" w:hAnsi="Cambria" w:cs="Times New Roman"/>
          <w:color w:val="000000"/>
          <w:sz w:val="24"/>
          <w:szCs w:val="24"/>
          <w:lang w:val="it-IT"/>
        </w:rPr>
        <w:t>,</w:t>
      </w:r>
      <w:r w:rsidR="00C86E5F" w:rsidRPr="00804182">
        <w:rPr>
          <w:rFonts w:ascii="Cambria" w:hAnsi="Cambria" w:cs="Times New Roman"/>
          <w:color w:val="000000"/>
          <w:sz w:val="24"/>
          <w:szCs w:val="24"/>
          <w:lang w:val="it-IT"/>
        </w:rPr>
        <w:t xml:space="preserve"> ad e</w:t>
      </w:r>
      <w:r w:rsidR="00C86E5F">
        <w:rPr>
          <w:rFonts w:ascii="Cambria" w:hAnsi="Cambria" w:cs="Times New Roman"/>
          <w:color w:val="000000"/>
          <w:sz w:val="24"/>
          <w:szCs w:val="24"/>
          <w:lang w:val="it-IT"/>
        </w:rPr>
        <w:t>sempio</w:t>
      </w:r>
      <w:r w:rsidR="008F22B1">
        <w:rPr>
          <w:rFonts w:ascii="Cambria" w:hAnsi="Cambria" w:cs="Times New Roman"/>
          <w:color w:val="000000"/>
          <w:sz w:val="24"/>
          <w:szCs w:val="24"/>
          <w:lang w:val="it-IT"/>
        </w:rPr>
        <w:t>,</w:t>
      </w:r>
      <w:r w:rsidR="00C86E5F">
        <w:rPr>
          <w:rFonts w:ascii="Cambria" w:hAnsi="Cambria" w:cs="Times New Roman"/>
          <w:color w:val="000000"/>
          <w:sz w:val="24"/>
          <w:szCs w:val="24"/>
          <w:lang w:val="it-IT"/>
        </w:rPr>
        <w:t xml:space="preserve"> Apple Store e Google Play</w:t>
      </w:r>
      <w:r w:rsidR="00C86E5F" w:rsidRPr="00804182">
        <w:rPr>
          <w:rFonts w:ascii="Cambria" w:hAnsi="Cambria" w:cs="Times New Roman"/>
          <w:color w:val="000000"/>
          <w:sz w:val="24"/>
          <w:szCs w:val="24"/>
          <w:lang w:val="it-IT"/>
        </w:rPr>
        <w:t xml:space="preserve">) acquisiscono, nel corso del </w:t>
      </w:r>
      <w:r w:rsidR="00AB593E">
        <w:rPr>
          <w:rFonts w:ascii="Cambria" w:hAnsi="Cambria" w:cs="Times New Roman"/>
          <w:color w:val="000000"/>
          <w:sz w:val="24"/>
          <w:szCs w:val="24"/>
          <w:lang w:val="it-IT"/>
        </w:rPr>
        <w:t>loro normale esercizio, alcuni d</w:t>
      </w:r>
      <w:r w:rsidR="00C86E5F" w:rsidRPr="00804182">
        <w:rPr>
          <w:rFonts w:ascii="Cambria" w:hAnsi="Cambria" w:cs="Times New Roman"/>
          <w:color w:val="000000"/>
          <w:sz w:val="24"/>
          <w:szCs w:val="24"/>
          <w:lang w:val="it-IT"/>
        </w:rPr>
        <w:t xml:space="preserve">ati comunque riferibili all’Utente la cui trasmissione è implicita nell'uso dei protocolli di comunicazione Internet e dei dispositivi utilizzati. In questa categoria di dati rientrano, a titolo esemplificativo ma non esaustivo, la </w:t>
      </w:r>
      <w:r w:rsidR="00C86E5F" w:rsidRPr="00804182">
        <w:rPr>
          <w:rFonts w:ascii="Cambria" w:hAnsi="Cambria" w:cs="Times New Roman"/>
          <w:color w:val="000000"/>
          <w:sz w:val="24"/>
          <w:szCs w:val="24"/>
          <w:lang w:val="it-IT"/>
        </w:rPr>
        <w:lastRenderedPageBreak/>
        <w:t>posizione geografica, l’identità del telefono, i contatti dell’Utente, e-mail, i dati relativi alla carta nel caso di App a pagamento, etc. Né l’Aderente</w:t>
      </w:r>
      <w:r w:rsidR="00402BEC">
        <w:rPr>
          <w:rFonts w:ascii="Cambria" w:hAnsi="Cambria" w:cs="Times New Roman"/>
          <w:color w:val="000000"/>
          <w:sz w:val="24"/>
          <w:szCs w:val="24"/>
          <w:lang w:val="it-IT"/>
        </w:rPr>
        <w:t>,</w:t>
      </w:r>
      <w:r w:rsidR="00C86E5F" w:rsidRPr="00804182">
        <w:rPr>
          <w:rFonts w:ascii="Cambria" w:hAnsi="Cambria" w:cs="Times New Roman"/>
          <w:color w:val="000000"/>
          <w:sz w:val="24"/>
          <w:szCs w:val="24"/>
          <w:lang w:val="it-IT"/>
        </w:rPr>
        <w:t xml:space="preserve"> né BANCOMAT S.p.A. sono coinvolti in tali trattamenti. L’interessato potrà, comunque, consultare le informazioni sulla privacy rese disponibili sui seguenti siti:</w:t>
      </w:r>
    </w:p>
    <w:p w14:paraId="7D1994A8" w14:textId="77777777" w:rsidR="00C86E5F" w:rsidRPr="00804182" w:rsidRDefault="00C86E5F" w:rsidP="00C86E5F">
      <w:pPr>
        <w:pStyle w:val="PreformattatoHTML"/>
        <w:spacing w:before="100" w:beforeAutospacing="1" w:after="100" w:afterAutospacing="1"/>
        <w:jc w:val="center"/>
        <w:rPr>
          <w:rFonts w:ascii="Cambria" w:hAnsi="Cambria" w:cs="Times New Roman"/>
          <w:color w:val="000000"/>
          <w:sz w:val="24"/>
          <w:szCs w:val="24"/>
          <w:lang w:val="en-GB"/>
        </w:rPr>
      </w:pPr>
      <w:r w:rsidRPr="00804182">
        <w:rPr>
          <w:rFonts w:ascii="Cambria" w:hAnsi="Cambria" w:cs="Times New Roman"/>
          <w:b/>
          <w:bCs/>
          <w:color w:val="000000"/>
          <w:sz w:val="24"/>
          <w:szCs w:val="24"/>
          <w:lang w:val="en-GB"/>
        </w:rPr>
        <w:t xml:space="preserve">Apple Store: </w:t>
      </w:r>
      <w:hyperlink r:id="rId11" w:tgtFrame="_blank" w:history="1">
        <w:r w:rsidRPr="00804182">
          <w:rPr>
            <w:rStyle w:val="Collegamentoipertestuale"/>
            <w:rFonts w:ascii="Cambria" w:hAnsi="Cambria" w:cs="Times New Roman"/>
            <w:sz w:val="24"/>
            <w:szCs w:val="24"/>
            <w:lang w:val="en-GB"/>
          </w:rPr>
          <w:t>https://www.apple.com/legal/internet-services/itunes/it/terms.html</w:t>
        </w:r>
      </w:hyperlink>
      <w:r w:rsidRPr="00804182">
        <w:rPr>
          <w:rFonts w:ascii="Cambria" w:hAnsi="Cambria" w:cs="Times New Roman"/>
          <w:color w:val="000000"/>
          <w:sz w:val="24"/>
          <w:szCs w:val="24"/>
          <w:lang w:val="en-GB"/>
        </w:rPr>
        <w:br/>
      </w:r>
      <w:r w:rsidRPr="00804182">
        <w:rPr>
          <w:rFonts w:ascii="Cambria" w:hAnsi="Cambria" w:cs="Times New Roman"/>
          <w:b/>
          <w:bCs/>
          <w:color w:val="000000"/>
          <w:sz w:val="24"/>
          <w:szCs w:val="24"/>
          <w:lang w:val="en-GB"/>
        </w:rPr>
        <w:t xml:space="preserve">Google Play: </w:t>
      </w:r>
      <w:hyperlink r:id="rId12" w:tgtFrame="_blank" w:history="1">
        <w:r w:rsidRPr="00804182">
          <w:rPr>
            <w:rStyle w:val="Collegamentoipertestuale"/>
            <w:rFonts w:ascii="Cambria" w:hAnsi="Cambria" w:cs="Times New Roman"/>
            <w:sz w:val="24"/>
            <w:szCs w:val="24"/>
            <w:lang w:val="en-GB"/>
          </w:rPr>
          <w:t>https://play.google.com/intl/it_it/about/play-terms.html</w:t>
        </w:r>
      </w:hyperlink>
    </w:p>
    <w:p w14:paraId="5968F55A" w14:textId="77777777" w:rsidR="00C86E5F" w:rsidRPr="00804182" w:rsidRDefault="00C86E5F" w:rsidP="00072221">
      <w:pPr>
        <w:pStyle w:val="PreformattatoHTML"/>
        <w:jc w:val="both"/>
        <w:rPr>
          <w:rFonts w:ascii="Cambria" w:hAnsi="Cambria" w:cs="Times New Roman"/>
          <w:color w:val="000000"/>
          <w:sz w:val="24"/>
          <w:szCs w:val="24"/>
          <w:lang w:val="it-IT"/>
        </w:rPr>
      </w:pPr>
      <w:r w:rsidRPr="00804182">
        <w:rPr>
          <w:rFonts w:ascii="Cambria" w:hAnsi="Cambria" w:cs="Times New Roman"/>
          <w:color w:val="000000"/>
          <w:sz w:val="24"/>
          <w:szCs w:val="24"/>
          <w:lang w:val="it-IT"/>
        </w:rPr>
        <w:t xml:space="preserve">Durante la prima installazione della App di Circuito, all’Utente verrà chiesto di autorizzare la stessa ad accedere al GPS del dispositivo. In qualsiasi momento l’Utente potrà disattivare questa funzionalità tramite le apposite funzioni previste su ogni apparato sul quale la App di Circuito può essere installata. </w:t>
      </w:r>
    </w:p>
    <w:p w14:paraId="2A997582" w14:textId="77777777" w:rsidR="00C86E5F" w:rsidRPr="00834B01" w:rsidRDefault="00C86E5F" w:rsidP="00072221">
      <w:pPr>
        <w:spacing w:line="240" w:lineRule="auto"/>
        <w:jc w:val="both"/>
        <w:rPr>
          <w:rFonts w:ascii="Cambria" w:eastAsia="Times New Roman" w:hAnsi="Cambria" w:cs="Times New Roman"/>
          <w:color w:val="000000"/>
          <w:sz w:val="24"/>
          <w:szCs w:val="24"/>
          <w:lang w:eastAsia="en-US"/>
        </w:rPr>
      </w:pPr>
      <w:r w:rsidRPr="00834B01">
        <w:rPr>
          <w:rFonts w:ascii="Cambria" w:eastAsia="Times New Roman" w:hAnsi="Cambria" w:cs="Times New Roman"/>
          <w:color w:val="000000"/>
          <w:sz w:val="24"/>
          <w:szCs w:val="24"/>
          <w:lang w:eastAsia="en-US"/>
        </w:rPr>
        <w:t>Si segnala che l’App di Circuito non utilizza in alcun modo cookie. Per ciò che attiene alla privacy policy dei siti web eventualmente raggiungibili tramite link presenti nella App, si rinvia alle informative presenti sugli stessi.</w:t>
      </w:r>
    </w:p>
    <w:p w14:paraId="5C3DC0B6" w14:textId="77777777" w:rsidR="00C86E5F" w:rsidRPr="00612AC2" w:rsidRDefault="00C86E5F" w:rsidP="00C86E5F">
      <w:pPr>
        <w:pStyle w:val="PreformattatoHTML"/>
        <w:rPr>
          <w:rFonts w:ascii="Cambria" w:hAnsi="Cambria" w:cs="Times New Roman"/>
          <w:b/>
          <w:color w:val="000000"/>
          <w:sz w:val="24"/>
          <w:szCs w:val="24"/>
          <w:lang w:val="it-IT"/>
        </w:rPr>
      </w:pPr>
      <w:r w:rsidRPr="00612AC2">
        <w:rPr>
          <w:rFonts w:ascii="Cambria" w:hAnsi="Cambria" w:cs="Times New Roman"/>
          <w:b/>
          <w:color w:val="000000"/>
          <w:sz w:val="24"/>
          <w:szCs w:val="24"/>
          <w:lang w:val="it-IT"/>
        </w:rPr>
        <w:t>TITOLARE DEL TRATTAMENTO E RESPONSABILE PROTEZIONE DATI</w:t>
      </w:r>
    </w:p>
    <w:p w14:paraId="4816E0B5" w14:textId="12F7569D" w:rsidR="00C86E5F" w:rsidRDefault="00C86E5F" w:rsidP="00A74EAC">
      <w:pPr>
        <w:pStyle w:val="NormaleWeb"/>
        <w:spacing w:after="0" w:afterAutospacing="0"/>
        <w:jc w:val="both"/>
        <w:rPr>
          <w:rFonts w:ascii="Cambria" w:hAnsi="Cambria"/>
        </w:rPr>
      </w:pPr>
      <w:r w:rsidRPr="00612AC2">
        <w:rPr>
          <w:rFonts w:ascii="Cambria" w:hAnsi="Cambria"/>
          <w:color w:val="000000"/>
          <w:lang w:eastAsia="en-US"/>
        </w:rPr>
        <w:t xml:space="preserve">Titolare del trattamento è BANCOMAT S.p.A., in persona dell’Amministratore Delegato pro tempore, con sede </w:t>
      </w:r>
      <w:r w:rsidR="0071000A">
        <w:rPr>
          <w:rFonts w:ascii="Cambria" w:hAnsi="Cambria"/>
          <w:color w:val="000000"/>
          <w:lang w:eastAsia="en-US"/>
        </w:rPr>
        <w:t xml:space="preserve">unica </w:t>
      </w:r>
      <w:r w:rsidRPr="00612AC2">
        <w:rPr>
          <w:rFonts w:ascii="Cambria" w:hAnsi="Cambria"/>
        </w:rPr>
        <w:t xml:space="preserve">in Roma, </w:t>
      </w:r>
      <w:r w:rsidR="0071000A">
        <w:rPr>
          <w:rFonts w:ascii="Cambria" w:hAnsi="Cambria"/>
        </w:rPr>
        <w:t>Via delle Botteghe Oscure</w:t>
      </w:r>
      <w:r w:rsidRPr="00612AC2">
        <w:rPr>
          <w:rFonts w:ascii="Cambria" w:hAnsi="Cambria"/>
        </w:rPr>
        <w:t xml:space="preserve"> n. 4, CAP 00186.</w:t>
      </w:r>
    </w:p>
    <w:p w14:paraId="30B74A62" w14:textId="77777777" w:rsidR="00C86E5F" w:rsidRPr="00612AC2" w:rsidRDefault="00C86E5F" w:rsidP="00A74EAC">
      <w:pPr>
        <w:pStyle w:val="NormaleWeb"/>
        <w:spacing w:before="0" w:beforeAutospacing="0" w:after="0" w:afterAutospacing="0"/>
        <w:jc w:val="both"/>
        <w:rPr>
          <w:rFonts w:ascii="Cambria" w:hAnsi="Cambria"/>
        </w:rPr>
      </w:pPr>
      <w:r w:rsidRPr="001505B2">
        <w:rPr>
          <w:rFonts w:ascii="Cambria" w:hAnsi="Cambria"/>
        </w:rPr>
        <w:t xml:space="preserve">Ai sensi degli art. 37 e ss. </w:t>
      </w:r>
      <w:r>
        <w:rPr>
          <w:rFonts w:ascii="Cambria" w:hAnsi="Cambria"/>
        </w:rPr>
        <w:t>GDPR</w:t>
      </w:r>
      <w:r w:rsidRPr="001505B2">
        <w:rPr>
          <w:rFonts w:ascii="Cambria" w:hAnsi="Cambria"/>
        </w:rPr>
        <w:t xml:space="preserve">, BANCOMAT </w:t>
      </w:r>
      <w:r w:rsidRPr="00712DA0">
        <w:rPr>
          <w:rFonts w:ascii="Cambria" w:hAnsi="Cambria"/>
        </w:rPr>
        <w:t>S.p.A.</w:t>
      </w:r>
      <w:r>
        <w:rPr>
          <w:rFonts w:ascii="Cambria" w:hAnsi="Cambria"/>
        </w:rPr>
        <w:t xml:space="preserve"> </w:t>
      </w:r>
      <w:r w:rsidRPr="001505B2">
        <w:rPr>
          <w:rFonts w:ascii="Cambria" w:hAnsi="Cambria"/>
        </w:rPr>
        <w:t xml:space="preserve">ha provveduto a nominare un Responsabile Protezione Dati domiciliato per la funzione presso la propria sede e sempre </w:t>
      </w:r>
      <w:r w:rsidRPr="00612AC2">
        <w:rPr>
          <w:rFonts w:ascii="Cambria" w:hAnsi="Cambria"/>
        </w:rPr>
        <w:t xml:space="preserve">raggiungibile all’indirizzo e-mail </w:t>
      </w:r>
      <w:hyperlink r:id="rId13" w:history="1">
        <w:r w:rsidRPr="00612AC2">
          <w:rPr>
            <w:rStyle w:val="Collegamentoipertestuale"/>
            <w:rFonts w:ascii="Cambria" w:hAnsi="Cambria"/>
          </w:rPr>
          <w:t>privacy@bancomat.it</w:t>
        </w:r>
      </w:hyperlink>
      <w:r w:rsidRPr="00612AC2">
        <w:rPr>
          <w:rFonts w:ascii="Cambria" w:hAnsi="Cambria"/>
        </w:rPr>
        <w:t>.</w:t>
      </w:r>
    </w:p>
    <w:p w14:paraId="02AD6826" w14:textId="77777777" w:rsidR="00C86E5F" w:rsidRPr="007A6782" w:rsidRDefault="00C86E5F" w:rsidP="00C86E5F">
      <w:pPr>
        <w:pStyle w:val="NormaleWeb"/>
        <w:spacing w:before="0" w:beforeAutospacing="0"/>
        <w:jc w:val="both"/>
        <w:rPr>
          <w:rFonts w:ascii="Cambria" w:hAnsi="Cambria"/>
          <w:color w:val="000000"/>
        </w:rPr>
      </w:pPr>
      <w:r w:rsidRPr="00612AC2">
        <w:rPr>
          <w:rFonts w:ascii="Cambria" w:hAnsi="Cambria"/>
          <w:color w:val="000000"/>
        </w:rPr>
        <w:t>Per ulteriori informazioni sul trattamento dei Dati da parte dell’Aderente si rimanda al contratto tra la stessa e l’Utente.</w:t>
      </w:r>
    </w:p>
    <w:p w14:paraId="5181256A" w14:textId="77777777" w:rsidR="00C86E5F" w:rsidRPr="00712DA0" w:rsidRDefault="00C86E5F" w:rsidP="00C86E5F">
      <w:pPr>
        <w:pStyle w:val="NormaleWeb"/>
        <w:jc w:val="both"/>
        <w:rPr>
          <w:rFonts w:ascii="Cambria" w:hAnsi="Cambria"/>
        </w:rPr>
      </w:pPr>
      <w:r w:rsidRPr="00712DA0">
        <w:rPr>
          <w:rStyle w:val="Enfasigrassetto"/>
          <w:rFonts w:ascii="Cambria" w:hAnsi="Cambria"/>
        </w:rPr>
        <w:t>DIRITTI DEGLI INTERESSATI</w:t>
      </w:r>
    </w:p>
    <w:p w14:paraId="62852268" w14:textId="6C4E1FC9" w:rsidR="00C86E5F" w:rsidRPr="00305CBE" w:rsidRDefault="00C86E5F" w:rsidP="00C86E5F">
      <w:pPr>
        <w:spacing w:after="0" w:line="240" w:lineRule="auto"/>
        <w:jc w:val="both"/>
        <w:rPr>
          <w:rFonts w:ascii="Cambria" w:eastAsia="Times New Roman" w:hAnsi="Cambria" w:cs="Times New Roman"/>
          <w:sz w:val="24"/>
          <w:szCs w:val="24"/>
        </w:rPr>
      </w:pPr>
      <w:r w:rsidRPr="00834B01">
        <w:rPr>
          <w:rFonts w:ascii="Cambria" w:eastAsia="Times New Roman" w:hAnsi="Cambria" w:cs="Times New Roman"/>
          <w:color w:val="000000"/>
          <w:sz w:val="24"/>
          <w:szCs w:val="24"/>
          <w:lang w:eastAsia="en-US"/>
        </w:rPr>
        <w:t>I soggetti cui si riferiscono i Dati hanno il diritto di esercitare in qualsiasi momento, gratuitamente e senza formalità, i seguenti diritti di cui agli artt. da 15 a 22 GDPR: il diritto di chiedere l'accesso ai dati personali (ovvero il diritto di ottenere la conferma che sia o meno in corso un trattamento di dati che li riguardano e, in tal caso, di ottenere l'accesso a</w:t>
      </w:r>
      <w:r w:rsidR="00882E9E">
        <w:rPr>
          <w:rFonts w:ascii="Cambria" w:eastAsia="Times New Roman" w:hAnsi="Cambria" w:cs="Times New Roman"/>
          <w:color w:val="000000"/>
          <w:sz w:val="24"/>
          <w:szCs w:val="24"/>
          <w:lang w:eastAsia="en-US"/>
        </w:rPr>
        <w:t>gli stessi</w:t>
      </w:r>
      <w:r w:rsidRPr="00834B01">
        <w:rPr>
          <w:rFonts w:ascii="Cambria" w:eastAsia="Times New Roman" w:hAnsi="Cambria" w:cs="Times New Roman"/>
          <w:color w:val="000000"/>
          <w:sz w:val="24"/>
          <w:szCs w:val="24"/>
          <w:lang w:eastAsia="en-US"/>
        </w:rPr>
        <w:t>, ottenendone copia, e alle informazioni di cui all’art. 15 GDPR)</w:t>
      </w:r>
      <w:r w:rsidR="00882E9E">
        <w:rPr>
          <w:rFonts w:ascii="Cambria" w:eastAsia="Times New Roman" w:hAnsi="Cambria" w:cs="Times New Roman"/>
          <w:color w:val="000000"/>
          <w:sz w:val="24"/>
          <w:szCs w:val="24"/>
          <w:lang w:eastAsia="en-US"/>
        </w:rPr>
        <w:t xml:space="preserve">; </w:t>
      </w:r>
      <w:r w:rsidRPr="00834B01">
        <w:rPr>
          <w:rFonts w:ascii="Cambria" w:eastAsia="Times New Roman" w:hAnsi="Cambria" w:cs="Times New Roman"/>
          <w:color w:val="000000"/>
          <w:sz w:val="24"/>
          <w:szCs w:val="24"/>
          <w:lang w:eastAsia="en-US"/>
        </w:rPr>
        <w:t xml:space="preserve"> la rettifica (ovvero il diritto di ottenere la rettifica dei dati inesatti che li riguardano</w:t>
      </w:r>
      <w:r w:rsidRPr="00305CBE">
        <w:rPr>
          <w:rFonts w:ascii="Cambria" w:eastAsia="Times New Roman" w:hAnsi="Cambria" w:cs="Times New Roman"/>
          <w:sz w:val="24"/>
          <w:szCs w:val="24"/>
        </w:rPr>
        <w:t xml:space="preserve"> o l'integrazione dei dati incompleti)</w:t>
      </w:r>
      <w:r w:rsidR="00882E9E">
        <w:rPr>
          <w:rFonts w:ascii="Cambria" w:eastAsia="Times New Roman" w:hAnsi="Cambria" w:cs="Times New Roman"/>
          <w:sz w:val="24"/>
          <w:szCs w:val="24"/>
        </w:rPr>
        <w:t xml:space="preserve">; </w:t>
      </w:r>
      <w:r w:rsidRPr="00305CBE">
        <w:rPr>
          <w:rFonts w:ascii="Cambria" w:eastAsia="Times New Roman" w:hAnsi="Cambria" w:cs="Times New Roman"/>
          <w:sz w:val="24"/>
          <w:szCs w:val="24"/>
        </w:rPr>
        <w:t xml:space="preserve"> la cancellazione degli stessi (ovvero il diritto di ottenere la cancellazione dei dati che li riguardano, se sussiste uno dei motivi indicati dall’art. 17 </w:t>
      </w:r>
      <w:r>
        <w:rPr>
          <w:rFonts w:ascii="Cambria" w:eastAsia="Times New Roman" w:hAnsi="Cambria" w:cs="Times New Roman"/>
          <w:sz w:val="24"/>
          <w:szCs w:val="24"/>
        </w:rPr>
        <w:t>GDPR</w:t>
      </w:r>
      <w:r w:rsidRPr="00305CBE">
        <w:rPr>
          <w:rFonts w:ascii="Cambria" w:eastAsia="Times New Roman" w:hAnsi="Cambria" w:cs="Times New Roman"/>
          <w:sz w:val="24"/>
          <w:szCs w:val="24"/>
        </w:rPr>
        <w:t>)</w:t>
      </w:r>
      <w:r w:rsidR="00882E9E">
        <w:rPr>
          <w:rFonts w:ascii="Cambria" w:eastAsia="Times New Roman" w:hAnsi="Cambria" w:cs="Times New Roman"/>
          <w:sz w:val="24"/>
          <w:szCs w:val="24"/>
        </w:rPr>
        <w:t xml:space="preserve">; </w:t>
      </w:r>
      <w:r w:rsidRPr="00305CBE">
        <w:rPr>
          <w:rFonts w:ascii="Cambria" w:eastAsia="Times New Roman" w:hAnsi="Cambria" w:cs="Times New Roman"/>
          <w:sz w:val="24"/>
          <w:szCs w:val="24"/>
        </w:rPr>
        <w:t xml:space="preserve"> la limitazione del trattamento che l</w:t>
      </w:r>
      <w:r w:rsidR="00882E9E">
        <w:rPr>
          <w:rFonts w:ascii="Cambria" w:eastAsia="Times New Roman" w:hAnsi="Cambria" w:cs="Times New Roman"/>
          <w:sz w:val="24"/>
          <w:szCs w:val="24"/>
        </w:rPr>
        <w:t>i</w:t>
      </w:r>
      <w:r w:rsidRPr="00305CBE">
        <w:rPr>
          <w:rFonts w:ascii="Cambria" w:eastAsia="Times New Roman" w:hAnsi="Cambria" w:cs="Times New Roman"/>
          <w:sz w:val="24"/>
          <w:szCs w:val="24"/>
        </w:rPr>
        <w:t xml:space="preserve"> riguarda (ovvero il diritto di ottenere, nei casi indicati dall’art. 18 </w:t>
      </w:r>
      <w:r>
        <w:rPr>
          <w:rFonts w:ascii="Cambria" w:eastAsia="Times New Roman" w:hAnsi="Cambria" w:cs="Times New Roman"/>
          <w:sz w:val="24"/>
          <w:szCs w:val="24"/>
        </w:rPr>
        <w:t>GDPR</w:t>
      </w:r>
      <w:r w:rsidRPr="00305CBE">
        <w:rPr>
          <w:rFonts w:ascii="Cambria" w:eastAsia="Times New Roman" w:hAnsi="Cambria" w:cs="Times New Roman"/>
          <w:sz w:val="24"/>
          <w:szCs w:val="24"/>
        </w:rPr>
        <w:t>, il contrassegno dei dati conservati con l'obiettivo di limitarne il trattamento in futuro)</w:t>
      </w:r>
      <w:r w:rsidR="00882E9E">
        <w:rPr>
          <w:rFonts w:ascii="Cambria" w:eastAsia="Times New Roman" w:hAnsi="Cambria" w:cs="Times New Roman"/>
          <w:sz w:val="24"/>
          <w:szCs w:val="24"/>
        </w:rPr>
        <w:t>; i</w:t>
      </w:r>
      <w:r w:rsidRPr="00305CBE">
        <w:rPr>
          <w:rFonts w:ascii="Cambria" w:eastAsia="Times New Roman" w:hAnsi="Cambria" w:cs="Times New Roman"/>
          <w:sz w:val="24"/>
          <w:szCs w:val="24"/>
        </w:rPr>
        <w:t xml:space="preserve">l diritto alla portabilità dei dati (ovvero il diritto, nei casi indicati dall’art. 20 </w:t>
      </w:r>
      <w:r>
        <w:rPr>
          <w:rFonts w:ascii="Cambria" w:eastAsia="Times New Roman" w:hAnsi="Cambria" w:cs="Times New Roman"/>
          <w:sz w:val="24"/>
          <w:szCs w:val="24"/>
        </w:rPr>
        <w:t>GDPR</w:t>
      </w:r>
      <w:r w:rsidRPr="00305CBE">
        <w:rPr>
          <w:rFonts w:ascii="Cambria" w:eastAsia="Times New Roman" w:hAnsi="Cambria" w:cs="Times New Roman"/>
          <w:sz w:val="24"/>
          <w:szCs w:val="24"/>
        </w:rPr>
        <w:t xml:space="preserve">, di ricevere, in un formato strutturato, di uso comune e leggibile da dispositivo automatico i dati che li riguardano, nonché di trasmettere tali dati a un altro titolare del trattamento senza impedimenti). </w:t>
      </w:r>
    </w:p>
    <w:p w14:paraId="2885EAE4" w14:textId="719162A7" w:rsidR="00C86E5F" w:rsidRPr="00672571" w:rsidRDefault="00C86E5F" w:rsidP="00C86E5F">
      <w:pPr>
        <w:spacing w:after="0" w:line="240" w:lineRule="auto"/>
        <w:jc w:val="both"/>
        <w:rPr>
          <w:rFonts w:ascii="Cambria" w:eastAsia="Times New Roman" w:hAnsi="Cambria" w:cs="Times New Roman"/>
          <w:strike/>
          <w:sz w:val="24"/>
          <w:szCs w:val="24"/>
        </w:rPr>
      </w:pPr>
      <w:r w:rsidRPr="00612AC2">
        <w:rPr>
          <w:rFonts w:ascii="Cambria" w:eastAsia="Times New Roman" w:hAnsi="Cambria" w:cs="Times New Roman"/>
          <w:sz w:val="24"/>
          <w:szCs w:val="24"/>
        </w:rPr>
        <w:t>Tali soggetti hanno, inoltre, il diritto di revocare in qualsiasi momento il proprio consenso ai trattamenti sopra indicati senza che questo pregiudichi la liceità del trattamento basata sul consenso acquisito prima della revoca.</w:t>
      </w:r>
      <w:r>
        <w:rPr>
          <w:rFonts w:ascii="Cambria" w:eastAsia="Times New Roman" w:hAnsi="Cambria" w:cs="Times New Roman"/>
          <w:sz w:val="24"/>
          <w:szCs w:val="24"/>
        </w:rPr>
        <w:t xml:space="preserve"> La revoca del consenso relativo a trattamenti obbligatori per il funzionamento del Servizio BANCOMAT Pay</w:t>
      </w:r>
      <w:r w:rsidRPr="000C52B8">
        <w:rPr>
          <w:rFonts w:ascii="Cambria" w:hAnsi="Cambria"/>
          <w:vertAlign w:val="superscript"/>
        </w:rPr>
        <w:t>®</w:t>
      </w:r>
      <w:r>
        <w:rPr>
          <w:rFonts w:ascii="Cambria" w:eastAsia="Times New Roman" w:hAnsi="Cambria" w:cs="Times New Roman"/>
          <w:sz w:val="24"/>
          <w:szCs w:val="24"/>
        </w:rPr>
        <w:t xml:space="preserve"> implica</w:t>
      </w:r>
      <w:r w:rsidR="00834B01">
        <w:rPr>
          <w:rFonts w:ascii="Cambria" w:eastAsia="Times New Roman" w:hAnsi="Cambria" w:cs="Times New Roman"/>
          <w:sz w:val="24"/>
          <w:szCs w:val="24"/>
        </w:rPr>
        <w:t>,</w:t>
      </w:r>
      <w:r>
        <w:rPr>
          <w:rFonts w:ascii="Cambria" w:eastAsia="Times New Roman" w:hAnsi="Cambria" w:cs="Times New Roman"/>
          <w:sz w:val="24"/>
          <w:szCs w:val="24"/>
        </w:rPr>
        <w:t xml:space="preserve"> tuttavia</w:t>
      </w:r>
      <w:r w:rsidR="00834B01">
        <w:rPr>
          <w:rFonts w:ascii="Cambria" w:eastAsia="Times New Roman" w:hAnsi="Cambria" w:cs="Times New Roman"/>
          <w:sz w:val="24"/>
          <w:szCs w:val="24"/>
        </w:rPr>
        <w:t>,</w:t>
      </w:r>
      <w:r>
        <w:rPr>
          <w:rFonts w:ascii="Cambria" w:eastAsia="Times New Roman" w:hAnsi="Cambria" w:cs="Times New Roman"/>
          <w:sz w:val="24"/>
          <w:szCs w:val="24"/>
        </w:rPr>
        <w:t xml:space="preserve"> l’impossibilità di fruire del Servizio stesso.</w:t>
      </w:r>
    </w:p>
    <w:p w14:paraId="3490F104" w14:textId="34689E26" w:rsidR="00C86E5F" w:rsidRPr="00305CBE" w:rsidRDefault="00C86E5F" w:rsidP="00C86E5F">
      <w:pPr>
        <w:spacing w:after="0" w:line="240" w:lineRule="auto"/>
        <w:jc w:val="both"/>
        <w:rPr>
          <w:rFonts w:ascii="Cambria" w:eastAsia="Times New Roman" w:hAnsi="Cambria" w:cs="Times New Roman"/>
          <w:sz w:val="24"/>
          <w:szCs w:val="24"/>
        </w:rPr>
      </w:pPr>
      <w:r w:rsidRPr="00305CBE">
        <w:rPr>
          <w:rFonts w:ascii="Cambria" w:eastAsia="Times New Roman" w:hAnsi="Cambria" w:cs="Times New Roman"/>
          <w:sz w:val="24"/>
          <w:szCs w:val="24"/>
        </w:rPr>
        <w:t>I soggetti cui si riferiscono i Dati hanno</w:t>
      </w:r>
      <w:r w:rsidR="006622D7">
        <w:rPr>
          <w:rFonts w:ascii="Cambria" w:eastAsia="Times New Roman" w:hAnsi="Cambria" w:cs="Times New Roman"/>
          <w:sz w:val="24"/>
          <w:szCs w:val="24"/>
        </w:rPr>
        <w:t>,</w:t>
      </w:r>
      <w:r w:rsidRPr="00305CBE">
        <w:rPr>
          <w:rFonts w:ascii="Cambria" w:eastAsia="Times New Roman" w:hAnsi="Cambria" w:cs="Times New Roman"/>
          <w:sz w:val="24"/>
          <w:szCs w:val="24"/>
        </w:rPr>
        <w:t xml:space="preserve"> infine</w:t>
      </w:r>
      <w:r w:rsidR="006622D7">
        <w:rPr>
          <w:rFonts w:ascii="Cambria" w:eastAsia="Times New Roman" w:hAnsi="Cambria" w:cs="Times New Roman"/>
          <w:sz w:val="24"/>
          <w:szCs w:val="24"/>
        </w:rPr>
        <w:t>,</w:t>
      </w:r>
      <w:r w:rsidRPr="00305CBE">
        <w:rPr>
          <w:rFonts w:ascii="Cambria" w:eastAsia="Times New Roman" w:hAnsi="Cambria" w:cs="Times New Roman"/>
          <w:sz w:val="24"/>
          <w:szCs w:val="24"/>
        </w:rPr>
        <w:t xml:space="preserve"> il diritto di opporsi in qualsiasi momento, per motivi connessi alla loro situazione particolare, al trattamento dei dati personali che li r</w:t>
      </w:r>
      <w:r>
        <w:rPr>
          <w:rFonts w:ascii="Cambria" w:eastAsia="Times New Roman" w:hAnsi="Cambria" w:cs="Times New Roman"/>
          <w:sz w:val="24"/>
          <w:szCs w:val="24"/>
        </w:rPr>
        <w:t>iguardano ai sensi dell'art.</w:t>
      </w:r>
      <w:r w:rsidRPr="00305CBE">
        <w:rPr>
          <w:rFonts w:ascii="Cambria" w:eastAsia="Times New Roman" w:hAnsi="Cambria" w:cs="Times New Roman"/>
          <w:sz w:val="24"/>
          <w:szCs w:val="24"/>
        </w:rPr>
        <w:t xml:space="preserve"> 6, paragr</w:t>
      </w:r>
      <w:r>
        <w:rPr>
          <w:rFonts w:ascii="Cambria" w:eastAsia="Times New Roman" w:hAnsi="Cambria" w:cs="Times New Roman"/>
          <w:sz w:val="24"/>
          <w:szCs w:val="24"/>
        </w:rPr>
        <w:t>.</w:t>
      </w:r>
      <w:r w:rsidRPr="00305CBE">
        <w:rPr>
          <w:rFonts w:ascii="Cambria" w:eastAsia="Times New Roman" w:hAnsi="Cambria" w:cs="Times New Roman"/>
          <w:sz w:val="24"/>
          <w:szCs w:val="24"/>
        </w:rPr>
        <w:t xml:space="preserve"> 1, </w:t>
      </w:r>
      <w:r>
        <w:rPr>
          <w:rFonts w:ascii="Cambria" w:eastAsia="Times New Roman" w:hAnsi="Cambria" w:cs="Times New Roman"/>
          <w:sz w:val="24"/>
          <w:szCs w:val="24"/>
        </w:rPr>
        <w:t>lett.</w:t>
      </w:r>
      <w:r w:rsidRPr="00305CBE">
        <w:rPr>
          <w:rFonts w:ascii="Cambria" w:eastAsia="Times New Roman" w:hAnsi="Cambria" w:cs="Times New Roman"/>
          <w:sz w:val="24"/>
          <w:szCs w:val="24"/>
        </w:rPr>
        <w:t xml:space="preserve"> </w:t>
      </w:r>
      <w:r>
        <w:rPr>
          <w:rFonts w:ascii="Cambria" w:eastAsia="Times New Roman" w:hAnsi="Cambria" w:cs="Times New Roman"/>
          <w:sz w:val="24"/>
          <w:szCs w:val="24"/>
        </w:rPr>
        <w:t>f)</w:t>
      </w:r>
      <w:r w:rsidRPr="00305CBE">
        <w:rPr>
          <w:rFonts w:ascii="Cambria" w:eastAsia="Times New Roman" w:hAnsi="Cambria" w:cs="Times New Roman"/>
          <w:sz w:val="24"/>
          <w:szCs w:val="24"/>
        </w:rPr>
        <w:t xml:space="preserve"> GDPR. </w:t>
      </w:r>
    </w:p>
    <w:p w14:paraId="377AE52B" w14:textId="328570A7" w:rsidR="00C86E5F" w:rsidRPr="00305CBE" w:rsidRDefault="00C86E5F" w:rsidP="00C86E5F">
      <w:pPr>
        <w:spacing w:after="0" w:line="240" w:lineRule="auto"/>
        <w:jc w:val="both"/>
        <w:rPr>
          <w:rFonts w:ascii="Cambria" w:eastAsia="Times New Roman" w:hAnsi="Cambria" w:cs="Times New Roman"/>
          <w:sz w:val="24"/>
          <w:szCs w:val="24"/>
        </w:rPr>
      </w:pPr>
      <w:r w:rsidRPr="00305CBE">
        <w:rPr>
          <w:rFonts w:ascii="Cambria" w:eastAsia="Times New Roman" w:hAnsi="Cambria" w:cs="Times New Roman"/>
          <w:sz w:val="24"/>
          <w:szCs w:val="24"/>
        </w:rPr>
        <w:lastRenderedPageBreak/>
        <w:t xml:space="preserve">Le richieste vanno rivolte a BANCOMAT S.p.A., con sede </w:t>
      </w:r>
      <w:r w:rsidR="0071000A">
        <w:rPr>
          <w:rFonts w:ascii="Cambria" w:eastAsia="Times New Roman" w:hAnsi="Cambria" w:cs="Times New Roman"/>
          <w:sz w:val="24"/>
          <w:szCs w:val="24"/>
        </w:rPr>
        <w:t>unica</w:t>
      </w:r>
      <w:r w:rsidRPr="00305CBE">
        <w:rPr>
          <w:rFonts w:ascii="Cambria" w:eastAsia="Times New Roman" w:hAnsi="Cambria" w:cs="Times New Roman"/>
          <w:sz w:val="24"/>
          <w:szCs w:val="24"/>
        </w:rPr>
        <w:t xml:space="preserve"> in Roma, Via delle Botteghe Oscure n. 4, CAP 00186; e-mail: </w:t>
      </w:r>
      <w:hyperlink r:id="rId14" w:history="1">
        <w:r w:rsidRPr="00305CBE">
          <w:rPr>
            <w:rFonts w:ascii="Cambria" w:eastAsia="Times New Roman" w:hAnsi="Cambria" w:cs="Times New Roman"/>
            <w:color w:val="0000FF"/>
            <w:sz w:val="24"/>
            <w:szCs w:val="24"/>
            <w:u w:val="single"/>
          </w:rPr>
          <w:t>privacy@bancomat.it</w:t>
        </w:r>
      </w:hyperlink>
      <w:r w:rsidRPr="00305CBE">
        <w:rPr>
          <w:rFonts w:ascii="Times New Roman" w:eastAsia="Times New Roman" w:hAnsi="Times New Roman" w:cs="Times New Roman"/>
          <w:sz w:val="24"/>
          <w:szCs w:val="24"/>
        </w:rPr>
        <w:t>.</w:t>
      </w:r>
      <w:r w:rsidRPr="00305CBE">
        <w:rPr>
          <w:rFonts w:ascii="Cambria" w:eastAsia="Times New Roman" w:hAnsi="Cambria" w:cs="Times New Roman"/>
          <w:sz w:val="24"/>
          <w:szCs w:val="24"/>
        </w:rPr>
        <w:t xml:space="preserve"> </w:t>
      </w:r>
    </w:p>
    <w:p w14:paraId="00B67DBD" w14:textId="77777777" w:rsidR="00C86E5F" w:rsidRPr="00305CBE" w:rsidRDefault="00C86E5F" w:rsidP="00C86E5F">
      <w:pPr>
        <w:spacing w:after="0" w:line="240" w:lineRule="auto"/>
        <w:jc w:val="both"/>
        <w:rPr>
          <w:rFonts w:ascii="Cambria" w:eastAsia="Times New Roman" w:hAnsi="Cambria" w:cs="Times New Roman"/>
          <w:sz w:val="24"/>
          <w:szCs w:val="24"/>
        </w:rPr>
      </w:pPr>
      <w:r w:rsidRPr="00305CBE">
        <w:rPr>
          <w:rFonts w:ascii="Cambria" w:eastAsia="Times New Roman" w:hAnsi="Cambria" w:cs="Times New Roman"/>
          <w:sz w:val="24"/>
          <w:szCs w:val="24"/>
        </w:rPr>
        <w:t>Al riscontro a detta istanza è deputato il Responsabile della Protezione dei Dati designato da BANCOMAT S.p.A.</w:t>
      </w:r>
      <w:r>
        <w:rPr>
          <w:rFonts w:ascii="Cambria" w:eastAsia="Times New Roman" w:hAnsi="Cambria" w:cs="Times New Roman"/>
          <w:sz w:val="24"/>
          <w:szCs w:val="24"/>
        </w:rPr>
        <w:t xml:space="preserve"> ai sensi degli artt. 37 ss.</w:t>
      </w:r>
      <w:r w:rsidRPr="00305CBE">
        <w:rPr>
          <w:rFonts w:ascii="Cambria" w:eastAsia="Times New Roman" w:hAnsi="Cambria" w:cs="Times New Roman"/>
          <w:sz w:val="24"/>
          <w:szCs w:val="24"/>
        </w:rPr>
        <w:t xml:space="preserve"> GDPR. </w:t>
      </w:r>
    </w:p>
    <w:p w14:paraId="1BB66BAB" w14:textId="1906BF40" w:rsidR="00C86E5F" w:rsidRPr="00712DA0" w:rsidRDefault="00C86E5F" w:rsidP="00BC6858">
      <w:pPr>
        <w:spacing w:after="0" w:line="240" w:lineRule="auto"/>
        <w:jc w:val="both"/>
        <w:rPr>
          <w:rFonts w:ascii="Cambria" w:hAnsi="Cambria"/>
        </w:rPr>
      </w:pPr>
      <w:r w:rsidRPr="00473E20">
        <w:rPr>
          <w:rFonts w:ascii="Cambria" w:eastAsia="Times New Roman" w:hAnsi="Cambria" w:cs="Times New Roman"/>
          <w:sz w:val="24"/>
          <w:szCs w:val="24"/>
        </w:rPr>
        <w:t xml:space="preserve">Gli interessati che ritengono che il trattamento dei dati personali a loro riferiti effettuato </w:t>
      </w:r>
      <w:r>
        <w:rPr>
          <w:rFonts w:ascii="Cambria" w:eastAsia="Times New Roman" w:hAnsi="Cambria" w:cs="Times New Roman"/>
          <w:sz w:val="24"/>
          <w:szCs w:val="24"/>
        </w:rPr>
        <w:t>in relazione ai Servizi considerati in questa informativa</w:t>
      </w:r>
      <w:r w:rsidRPr="00473E20">
        <w:rPr>
          <w:rFonts w:ascii="Cambria" w:eastAsia="Times New Roman" w:hAnsi="Cambria" w:cs="Times New Roman"/>
          <w:sz w:val="24"/>
          <w:szCs w:val="24"/>
        </w:rPr>
        <w:t xml:space="preserve"> avvenga in violazione di quanto previsto dal </w:t>
      </w:r>
      <w:r>
        <w:rPr>
          <w:rFonts w:ascii="Cambria" w:eastAsia="Times New Roman" w:hAnsi="Cambria" w:cs="Times New Roman"/>
          <w:sz w:val="24"/>
          <w:szCs w:val="24"/>
        </w:rPr>
        <w:t>GDPR</w:t>
      </w:r>
      <w:r w:rsidRPr="00473E20">
        <w:rPr>
          <w:rFonts w:ascii="Cambria" w:eastAsia="Times New Roman" w:hAnsi="Cambria" w:cs="Times New Roman"/>
          <w:sz w:val="24"/>
          <w:szCs w:val="24"/>
        </w:rPr>
        <w:t xml:space="preserve"> hanno il diritto di proporre reclamo al Garante, come previsto dall'art. 77 del </w:t>
      </w:r>
      <w:r>
        <w:rPr>
          <w:rFonts w:ascii="Cambria" w:eastAsia="Times New Roman" w:hAnsi="Cambria" w:cs="Times New Roman"/>
          <w:sz w:val="24"/>
          <w:szCs w:val="24"/>
        </w:rPr>
        <w:t>GDPR</w:t>
      </w:r>
      <w:r w:rsidRPr="00473E20">
        <w:rPr>
          <w:rFonts w:ascii="Cambria" w:eastAsia="Times New Roman" w:hAnsi="Cambria" w:cs="Times New Roman"/>
          <w:sz w:val="24"/>
          <w:szCs w:val="24"/>
        </w:rPr>
        <w:t xml:space="preserve"> stesso o di adire le opportu</w:t>
      </w:r>
      <w:r>
        <w:rPr>
          <w:rFonts w:ascii="Cambria" w:eastAsia="Times New Roman" w:hAnsi="Cambria" w:cs="Times New Roman"/>
          <w:sz w:val="24"/>
          <w:szCs w:val="24"/>
        </w:rPr>
        <w:t>ne sedi giudiziarie (art. 79</w:t>
      </w:r>
      <w:r w:rsidRPr="00473E20">
        <w:rPr>
          <w:rFonts w:ascii="Cambria" w:eastAsia="Times New Roman" w:hAnsi="Cambria" w:cs="Times New Roman"/>
          <w:sz w:val="24"/>
          <w:szCs w:val="24"/>
        </w:rPr>
        <w:t xml:space="preserve"> </w:t>
      </w:r>
      <w:r>
        <w:rPr>
          <w:rFonts w:ascii="Cambria" w:eastAsia="Times New Roman" w:hAnsi="Cambria" w:cs="Times New Roman"/>
          <w:sz w:val="24"/>
          <w:szCs w:val="24"/>
        </w:rPr>
        <w:t>GDPR</w:t>
      </w:r>
      <w:r w:rsidRPr="00473E20">
        <w:rPr>
          <w:rFonts w:ascii="Cambria" w:eastAsia="Times New Roman" w:hAnsi="Cambria" w:cs="Times New Roman"/>
          <w:sz w:val="24"/>
          <w:szCs w:val="24"/>
        </w:rPr>
        <w:t>).</w:t>
      </w:r>
    </w:p>
    <w:sectPr w:rsidR="00C86E5F" w:rsidRPr="00712DA0" w:rsidSect="00837A34">
      <w:headerReference w:type="even" r:id="rId15"/>
      <w:headerReference w:type="default" r:id="rId16"/>
      <w:footerReference w:type="even" r:id="rId17"/>
      <w:footerReference w:type="default" r:id="rId18"/>
      <w:headerReference w:type="first" r:id="rId19"/>
      <w:footerReference w:type="first" r:id="rId20"/>
      <w:pgSz w:w="11906" w:h="16838"/>
      <w:pgMar w:top="1985" w:right="1134" w:bottom="851" w:left="1134" w:header="0" w:footer="1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27B4C" w14:textId="77777777" w:rsidR="000E0344" w:rsidRDefault="000E0344" w:rsidP="00B679EF">
      <w:pPr>
        <w:spacing w:after="0" w:line="240" w:lineRule="auto"/>
      </w:pPr>
      <w:r>
        <w:separator/>
      </w:r>
    </w:p>
  </w:endnote>
  <w:endnote w:type="continuationSeparator" w:id="0">
    <w:p w14:paraId="633C60C8" w14:textId="77777777" w:rsidR="000E0344" w:rsidRDefault="000E0344" w:rsidP="00B6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d Light">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Light">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36E32" w14:textId="77777777" w:rsidR="00F07976" w:rsidRDefault="00F0797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7DF23" w14:textId="77777777" w:rsidR="00AF348A" w:rsidRPr="00D7068D" w:rsidRDefault="00AF348A" w:rsidP="00D7068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A3E37" w14:textId="77777777" w:rsidR="00697B84" w:rsidRDefault="00697B84" w:rsidP="00481331">
    <w:pPr>
      <w:pStyle w:val="Pidipagina"/>
      <w:ind w:left="-113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7B4B9" w14:textId="77777777" w:rsidR="000E0344" w:rsidRDefault="000E0344" w:rsidP="00B679EF">
      <w:pPr>
        <w:spacing w:after="0" w:line="240" w:lineRule="auto"/>
      </w:pPr>
      <w:r>
        <w:separator/>
      </w:r>
    </w:p>
  </w:footnote>
  <w:footnote w:type="continuationSeparator" w:id="0">
    <w:p w14:paraId="178DED95" w14:textId="77777777" w:rsidR="000E0344" w:rsidRDefault="000E0344" w:rsidP="00B67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3E3C0" w14:textId="77777777" w:rsidR="00697B84" w:rsidRDefault="008E0079">
    <w:pPr>
      <w:pStyle w:val="Intestazione"/>
    </w:pPr>
    <w:r>
      <w:rPr>
        <w:noProof/>
      </w:rPr>
      <w:pict w14:anchorId="0E090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66626" o:spid="_x0000_s2050" type="#_x0000_t75" style="position:absolute;margin-left:0;margin-top:0;width:599.1pt;height:860.4pt;z-index:-251658752;mso-position-horizontal:center;mso-position-horizontal-relative:margin;mso-position-vertical:center;mso-position-vertical-relative:margin" o:allowincell="f">
          <v:imagedata r:id="rId1" o:title="Copia di Carta DEF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BAFB2" w14:textId="6CF3DB7A" w:rsidR="00697B84" w:rsidRDefault="00697B84" w:rsidP="00697B84">
    <w:pPr>
      <w:pStyle w:val="Intestazione"/>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CCC45" w14:textId="542CB5C9" w:rsidR="00697B84" w:rsidRDefault="00697B84" w:rsidP="00F0797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2BEA09C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1647D72"/>
    <w:multiLevelType w:val="hybridMultilevel"/>
    <w:tmpl w:val="450A014A"/>
    <w:lvl w:ilvl="0" w:tplc="C1A67630">
      <w:start w:val="1"/>
      <w:numFmt w:val="lowerLetter"/>
      <w:lvlText w:val="%1)"/>
      <w:lvlJc w:val="left"/>
      <w:pPr>
        <w:ind w:left="720" w:hanging="360"/>
      </w:pPr>
      <w:rPr>
        <w:rFonts w:ascii="Cambria" w:eastAsiaTheme="minorEastAsia" w:hAnsi="Cambria" w:cs="Arial"/>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E23D21"/>
    <w:multiLevelType w:val="hybridMultilevel"/>
    <w:tmpl w:val="7EC611A8"/>
    <w:lvl w:ilvl="0" w:tplc="8F845A88">
      <w:start w:val="1"/>
      <w:numFmt w:val="bullet"/>
      <w:lvlText w:val="-"/>
      <w:lvlJc w:val="left"/>
      <w:pPr>
        <w:ind w:left="720" w:hanging="360"/>
      </w:pPr>
      <w:rPr>
        <w:rFonts w:ascii="Cambria" w:eastAsiaTheme="minorEastAsia" w:hAnsi="Cambri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2F17E60"/>
    <w:multiLevelType w:val="hybridMultilevel"/>
    <w:tmpl w:val="F99C943C"/>
    <w:lvl w:ilvl="0" w:tplc="0410001B">
      <w:start w:val="1"/>
      <w:numFmt w:val="lowerRoman"/>
      <w:lvlText w:val="%1."/>
      <w:lvlJc w:val="righ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4" w15:restartNumberingAfterBreak="0">
    <w:nsid w:val="03ED49FB"/>
    <w:multiLevelType w:val="hybridMultilevel"/>
    <w:tmpl w:val="768436E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5" w15:restartNumberingAfterBreak="0">
    <w:nsid w:val="04501787"/>
    <w:multiLevelType w:val="hybridMultilevel"/>
    <w:tmpl w:val="71A41C4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6790765"/>
    <w:multiLevelType w:val="hybridMultilevel"/>
    <w:tmpl w:val="A6627D54"/>
    <w:lvl w:ilvl="0" w:tplc="665427AA">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4BF0B7B"/>
    <w:multiLevelType w:val="hybridMultilevel"/>
    <w:tmpl w:val="31B69D06"/>
    <w:lvl w:ilvl="0" w:tplc="55DEB6A4">
      <w:start w:val="1"/>
      <w:numFmt w:val="lowerRoman"/>
      <w:lvlText w:val="%1)"/>
      <w:lvlJc w:val="left"/>
      <w:pPr>
        <w:ind w:left="770" w:hanging="360"/>
      </w:pPr>
      <w:rPr>
        <w:rFonts w:hint="default"/>
        <w:i/>
      </w:rPr>
    </w:lvl>
    <w:lvl w:ilvl="1" w:tplc="665427AA">
      <w:numFmt w:val="bullet"/>
      <w:lvlText w:val="-"/>
      <w:lvlJc w:val="left"/>
      <w:pPr>
        <w:ind w:left="1490" w:hanging="360"/>
      </w:pPr>
      <w:rPr>
        <w:rFonts w:ascii="Calibri" w:eastAsiaTheme="minorHAnsi" w:hAnsi="Calibri" w:cstheme="minorBidi" w:hint="default"/>
      </w:rPr>
    </w:lvl>
    <w:lvl w:ilvl="2" w:tplc="04100005">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8" w15:restartNumberingAfterBreak="0">
    <w:nsid w:val="16143602"/>
    <w:multiLevelType w:val="hybridMultilevel"/>
    <w:tmpl w:val="5E94E6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140559"/>
    <w:multiLevelType w:val="hybridMultilevel"/>
    <w:tmpl w:val="CB589140"/>
    <w:lvl w:ilvl="0" w:tplc="55DEB6A4">
      <w:start w:val="1"/>
      <w:numFmt w:val="lowerRoman"/>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F41D18"/>
    <w:multiLevelType w:val="hybridMultilevel"/>
    <w:tmpl w:val="D214F42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5A5C97"/>
    <w:multiLevelType w:val="hybridMultilevel"/>
    <w:tmpl w:val="8B2804C0"/>
    <w:lvl w:ilvl="0" w:tplc="665427AA">
      <w:numFmt w:val="bullet"/>
      <w:lvlText w:val="-"/>
      <w:lvlJc w:val="left"/>
      <w:pPr>
        <w:ind w:left="770" w:hanging="360"/>
      </w:pPr>
      <w:rPr>
        <w:rFonts w:ascii="Calibri" w:eastAsiaTheme="minorHAnsi" w:hAnsi="Calibri" w:cstheme="minorBidi" w:hint="default"/>
      </w:rPr>
    </w:lvl>
    <w:lvl w:ilvl="1" w:tplc="04100003">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2" w15:restartNumberingAfterBreak="0">
    <w:nsid w:val="353562F9"/>
    <w:multiLevelType w:val="hybridMultilevel"/>
    <w:tmpl w:val="49327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E638AD"/>
    <w:multiLevelType w:val="hybridMultilevel"/>
    <w:tmpl w:val="FCF04C0C"/>
    <w:lvl w:ilvl="0" w:tplc="C1A67630">
      <w:start w:val="1"/>
      <w:numFmt w:val="lowerLetter"/>
      <w:lvlText w:val="%1)"/>
      <w:lvlJc w:val="left"/>
      <w:pPr>
        <w:ind w:left="720" w:hanging="360"/>
      </w:pPr>
      <w:rPr>
        <w:rFonts w:ascii="Cambria" w:eastAsiaTheme="minorEastAsia" w:hAnsi="Cambria" w:cs="Arial"/>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913D1A"/>
    <w:multiLevelType w:val="hybridMultilevel"/>
    <w:tmpl w:val="71A41C40"/>
    <w:lvl w:ilvl="0" w:tplc="04100017">
      <w:start w:val="1"/>
      <w:numFmt w:val="lowerLetter"/>
      <w:lvlText w:val="%1)"/>
      <w:lvlJc w:val="left"/>
      <w:pPr>
        <w:ind w:left="927" w:hanging="360"/>
      </w:p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5" w15:restartNumberingAfterBreak="0">
    <w:nsid w:val="3E895F56"/>
    <w:multiLevelType w:val="hybridMultilevel"/>
    <w:tmpl w:val="66625AB4"/>
    <w:lvl w:ilvl="0" w:tplc="0410001B">
      <w:start w:val="1"/>
      <w:numFmt w:val="lowerRoman"/>
      <w:lvlText w:val="%1."/>
      <w:lvlJc w:val="right"/>
      <w:pPr>
        <w:ind w:left="1148" w:hanging="450"/>
      </w:pPr>
      <w:rPr>
        <w:rFonts w:hint="default"/>
        <w:i/>
      </w:rPr>
    </w:lvl>
    <w:lvl w:ilvl="1" w:tplc="04100019" w:tentative="1">
      <w:start w:val="1"/>
      <w:numFmt w:val="lowerLetter"/>
      <w:lvlText w:val="%2."/>
      <w:lvlJc w:val="left"/>
      <w:pPr>
        <w:ind w:left="1855" w:hanging="360"/>
      </w:pPr>
    </w:lvl>
    <w:lvl w:ilvl="2" w:tplc="0410001B" w:tentative="1">
      <w:start w:val="1"/>
      <w:numFmt w:val="lowerRoman"/>
      <w:lvlText w:val="%3."/>
      <w:lvlJc w:val="right"/>
      <w:pPr>
        <w:ind w:left="2575" w:hanging="180"/>
      </w:pPr>
    </w:lvl>
    <w:lvl w:ilvl="3" w:tplc="0410000F" w:tentative="1">
      <w:start w:val="1"/>
      <w:numFmt w:val="decimal"/>
      <w:lvlText w:val="%4."/>
      <w:lvlJc w:val="left"/>
      <w:pPr>
        <w:ind w:left="3295" w:hanging="360"/>
      </w:pPr>
    </w:lvl>
    <w:lvl w:ilvl="4" w:tplc="04100019" w:tentative="1">
      <w:start w:val="1"/>
      <w:numFmt w:val="lowerLetter"/>
      <w:lvlText w:val="%5."/>
      <w:lvlJc w:val="left"/>
      <w:pPr>
        <w:ind w:left="4015" w:hanging="360"/>
      </w:pPr>
    </w:lvl>
    <w:lvl w:ilvl="5" w:tplc="0410001B" w:tentative="1">
      <w:start w:val="1"/>
      <w:numFmt w:val="lowerRoman"/>
      <w:lvlText w:val="%6."/>
      <w:lvlJc w:val="right"/>
      <w:pPr>
        <w:ind w:left="4735" w:hanging="180"/>
      </w:pPr>
    </w:lvl>
    <w:lvl w:ilvl="6" w:tplc="0410000F" w:tentative="1">
      <w:start w:val="1"/>
      <w:numFmt w:val="decimal"/>
      <w:lvlText w:val="%7."/>
      <w:lvlJc w:val="left"/>
      <w:pPr>
        <w:ind w:left="5455" w:hanging="360"/>
      </w:pPr>
    </w:lvl>
    <w:lvl w:ilvl="7" w:tplc="04100019" w:tentative="1">
      <w:start w:val="1"/>
      <w:numFmt w:val="lowerLetter"/>
      <w:lvlText w:val="%8."/>
      <w:lvlJc w:val="left"/>
      <w:pPr>
        <w:ind w:left="6175" w:hanging="360"/>
      </w:pPr>
    </w:lvl>
    <w:lvl w:ilvl="8" w:tplc="0410001B" w:tentative="1">
      <w:start w:val="1"/>
      <w:numFmt w:val="lowerRoman"/>
      <w:lvlText w:val="%9."/>
      <w:lvlJc w:val="right"/>
      <w:pPr>
        <w:ind w:left="6895" w:hanging="180"/>
      </w:pPr>
    </w:lvl>
  </w:abstractNum>
  <w:abstractNum w:abstractNumId="16" w15:restartNumberingAfterBreak="0">
    <w:nsid w:val="4A0A1CEE"/>
    <w:multiLevelType w:val="hybridMultilevel"/>
    <w:tmpl w:val="06BE1434"/>
    <w:lvl w:ilvl="0" w:tplc="0410000F">
      <w:start w:val="1"/>
      <w:numFmt w:val="decimal"/>
      <w:lvlText w:val="%1."/>
      <w:lvlJc w:val="left"/>
      <w:pPr>
        <w:ind w:left="1778"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EF24F7B"/>
    <w:multiLevelType w:val="hybridMultilevel"/>
    <w:tmpl w:val="DD964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484001"/>
    <w:multiLevelType w:val="hybridMultilevel"/>
    <w:tmpl w:val="6F743702"/>
    <w:lvl w:ilvl="0" w:tplc="02D4EBD2">
      <w:start w:val="1"/>
      <w:numFmt w:val="decimal"/>
      <w:lvlText w:val="%1)"/>
      <w:lvlJc w:val="left"/>
      <w:pPr>
        <w:ind w:left="1080" w:hanging="360"/>
      </w:pPr>
      <w:rPr>
        <w:rFonts w:cstheme="minorBidi" w:hint="default"/>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568616EA"/>
    <w:multiLevelType w:val="hybridMultilevel"/>
    <w:tmpl w:val="76E6E850"/>
    <w:lvl w:ilvl="0" w:tplc="55DEB6A4">
      <w:start w:val="1"/>
      <w:numFmt w:val="lowerRoman"/>
      <w:lvlText w:val="%1)"/>
      <w:lvlJc w:val="left"/>
      <w:pPr>
        <w:ind w:left="770" w:hanging="360"/>
      </w:pPr>
      <w:rPr>
        <w:rFonts w:hint="default"/>
        <w:i/>
      </w:rPr>
    </w:lvl>
    <w:lvl w:ilvl="1" w:tplc="04100003">
      <w:start w:val="1"/>
      <w:numFmt w:val="bullet"/>
      <w:lvlText w:val="o"/>
      <w:lvlJc w:val="left"/>
      <w:pPr>
        <w:ind w:left="1490" w:hanging="360"/>
      </w:pPr>
      <w:rPr>
        <w:rFonts w:ascii="Courier New" w:hAnsi="Courier New" w:cs="Courier New" w:hint="default"/>
      </w:rPr>
    </w:lvl>
    <w:lvl w:ilvl="2" w:tplc="04100005">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15:restartNumberingAfterBreak="0">
    <w:nsid w:val="61BB200A"/>
    <w:multiLevelType w:val="hybridMultilevel"/>
    <w:tmpl w:val="66625AB4"/>
    <w:lvl w:ilvl="0" w:tplc="0410001B">
      <w:start w:val="1"/>
      <w:numFmt w:val="lowerRoman"/>
      <w:lvlText w:val="%1."/>
      <w:lvlJc w:val="right"/>
      <w:pPr>
        <w:ind w:left="1148" w:hanging="450"/>
      </w:pPr>
      <w:rPr>
        <w:rFonts w:hint="default"/>
        <w:i/>
      </w:rPr>
    </w:lvl>
    <w:lvl w:ilvl="1" w:tplc="04100019" w:tentative="1">
      <w:start w:val="1"/>
      <w:numFmt w:val="lowerLetter"/>
      <w:lvlText w:val="%2."/>
      <w:lvlJc w:val="left"/>
      <w:pPr>
        <w:ind w:left="1855" w:hanging="360"/>
      </w:pPr>
    </w:lvl>
    <w:lvl w:ilvl="2" w:tplc="0410001B" w:tentative="1">
      <w:start w:val="1"/>
      <w:numFmt w:val="lowerRoman"/>
      <w:lvlText w:val="%3."/>
      <w:lvlJc w:val="right"/>
      <w:pPr>
        <w:ind w:left="2575" w:hanging="180"/>
      </w:pPr>
    </w:lvl>
    <w:lvl w:ilvl="3" w:tplc="0410000F" w:tentative="1">
      <w:start w:val="1"/>
      <w:numFmt w:val="decimal"/>
      <w:lvlText w:val="%4."/>
      <w:lvlJc w:val="left"/>
      <w:pPr>
        <w:ind w:left="3295" w:hanging="360"/>
      </w:pPr>
    </w:lvl>
    <w:lvl w:ilvl="4" w:tplc="04100019" w:tentative="1">
      <w:start w:val="1"/>
      <w:numFmt w:val="lowerLetter"/>
      <w:lvlText w:val="%5."/>
      <w:lvlJc w:val="left"/>
      <w:pPr>
        <w:ind w:left="4015" w:hanging="360"/>
      </w:pPr>
    </w:lvl>
    <w:lvl w:ilvl="5" w:tplc="0410001B" w:tentative="1">
      <w:start w:val="1"/>
      <w:numFmt w:val="lowerRoman"/>
      <w:lvlText w:val="%6."/>
      <w:lvlJc w:val="right"/>
      <w:pPr>
        <w:ind w:left="4735" w:hanging="180"/>
      </w:pPr>
    </w:lvl>
    <w:lvl w:ilvl="6" w:tplc="0410000F" w:tentative="1">
      <w:start w:val="1"/>
      <w:numFmt w:val="decimal"/>
      <w:lvlText w:val="%7."/>
      <w:lvlJc w:val="left"/>
      <w:pPr>
        <w:ind w:left="5455" w:hanging="360"/>
      </w:pPr>
    </w:lvl>
    <w:lvl w:ilvl="7" w:tplc="04100019" w:tentative="1">
      <w:start w:val="1"/>
      <w:numFmt w:val="lowerLetter"/>
      <w:lvlText w:val="%8."/>
      <w:lvlJc w:val="left"/>
      <w:pPr>
        <w:ind w:left="6175" w:hanging="360"/>
      </w:pPr>
    </w:lvl>
    <w:lvl w:ilvl="8" w:tplc="0410001B" w:tentative="1">
      <w:start w:val="1"/>
      <w:numFmt w:val="lowerRoman"/>
      <w:lvlText w:val="%9."/>
      <w:lvlJc w:val="right"/>
      <w:pPr>
        <w:ind w:left="6895" w:hanging="180"/>
      </w:pPr>
    </w:lvl>
  </w:abstractNum>
  <w:abstractNum w:abstractNumId="21" w15:restartNumberingAfterBreak="0">
    <w:nsid w:val="67AA29C2"/>
    <w:multiLevelType w:val="hybridMultilevel"/>
    <w:tmpl w:val="D11A62EA"/>
    <w:lvl w:ilvl="0" w:tplc="B74ED480">
      <w:start w:val="1"/>
      <w:numFmt w:val="decimal"/>
      <w:lvlText w:val="%1)"/>
      <w:lvlJc w:val="left"/>
      <w:pPr>
        <w:tabs>
          <w:tab w:val="num" w:pos="0"/>
        </w:tabs>
        <w:ind w:left="397" w:hanging="397"/>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747B6F0E"/>
    <w:multiLevelType w:val="hybridMultilevel"/>
    <w:tmpl w:val="7FF086F2"/>
    <w:lvl w:ilvl="0" w:tplc="4FAE5C92">
      <w:start w:val="1"/>
      <w:numFmt w:val="bullet"/>
      <w:lvlText w:val="-"/>
      <w:lvlJc w:val="left"/>
      <w:pPr>
        <w:ind w:left="1440" w:hanging="360"/>
      </w:pPr>
      <w:rPr>
        <w:rFonts w:ascii="Cambria" w:eastAsiaTheme="minorEastAsia" w:hAnsi="Cambria"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758E1B71"/>
    <w:multiLevelType w:val="multilevel"/>
    <w:tmpl w:val="E0465880"/>
    <w:lvl w:ilvl="0">
      <w:start w:val="1"/>
      <w:numFmt w:val="decimal"/>
      <w:lvlText w:val="%1."/>
      <w:lvlJc w:val="left"/>
      <w:pPr>
        <w:ind w:left="720" w:hanging="360"/>
      </w:pPr>
      <w:rPr>
        <w:rFonts w:hint="default"/>
        <w:b/>
      </w:rPr>
    </w:lvl>
    <w:lvl w:ilvl="1">
      <w:start w:val="1"/>
      <w:numFmt w:val="decimal"/>
      <w:isLgl/>
      <w:lvlText w:val="%1.%2."/>
      <w:lvlJc w:val="left"/>
      <w:pPr>
        <w:ind w:left="1430" w:hanging="720"/>
      </w:pPr>
      <w:rPr>
        <w:rFonts w:ascii="Times New Roman" w:hAnsi="Times New Roman" w:cs="Times New Roman" w:hint="default"/>
        <w:b/>
        <w:sz w:val="22"/>
      </w:rPr>
    </w:lvl>
    <w:lvl w:ilvl="2">
      <w:start w:val="1"/>
      <w:numFmt w:val="decimal"/>
      <w:isLgl/>
      <w:lvlText w:val="%1.%2.%3."/>
      <w:lvlJc w:val="left"/>
      <w:pPr>
        <w:ind w:left="1146" w:hanging="720"/>
      </w:pPr>
      <w:rPr>
        <w:rFonts w:ascii="Times New Roman" w:hAnsi="Times New Roman" w:cs="Times New Roman" w:hint="default"/>
        <w:b/>
        <w:sz w:val="22"/>
      </w:rPr>
    </w:lvl>
    <w:lvl w:ilvl="3">
      <w:start w:val="1"/>
      <w:numFmt w:val="decimal"/>
      <w:isLgl/>
      <w:lvlText w:val="%1.%2.%3.%4."/>
      <w:lvlJc w:val="left"/>
      <w:pPr>
        <w:ind w:left="1440" w:hanging="1080"/>
      </w:pPr>
      <w:rPr>
        <w:rFonts w:ascii="Times New Roman" w:hAnsi="Times New Roman" w:cs="Times New Roman" w:hint="default"/>
        <w:b/>
        <w:sz w:val="22"/>
      </w:rPr>
    </w:lvl>
    <w:lvl w:ilvl="4">
      <w:start w:val="1"/>
      <w:numFmt w:val="decimal"/>
      <w:isLgl/>
      <w:lvlText w:val="%1.%2.%3.%4.%5."/>
      <w:lvlJc w:val="left"/>
      <w:pPr>
        <w:ind w:left="1440" w:hanging="1080"/>
      </w:pPr>
      <w:rPr>
        <w:rFonts w:ascii="Times New Roman" w:hAnsi="Times New Roman" w:cs="Times New Roman" w:hint="default"/>
        <w:b/>
        <w:sz w:val="22"/>
      </w:rPr>
    </w:lvl>
    <w:lvl w:ilvl="5">
      <w:start w:val="1"/>
      <w:numFmt w:val="decimal"/>
      <w:isLgl/>
      <w:lvlText w:val="%1.%2.%3.%4.%5.%6."/>
      <w:lvlJc w:val="left"/>
      <w:pPr>
        <w:ind w:left="1800" w:hanging="1440"/>
      </w:pPr>
      <w:rPr>
        <w:rFonts w:ascii="Times New Roman" w:hAnsi="Times New Roman" w:cs="Times New Roman" w:hint="default"/>
        <w:b/>
        <w:sz w:val="22"/>
      </w:rPr>
    </w:lvl>
    <w:lvl w:ilvl="6">
      <w:start w:val="1"/>
      <w:numFmt w:val="decimal"/>
      <w:isLgl/>
      <w:lvlText w:val="%1.%2.%3.%4.%5.%6.%7."/>
      <w:lvlJc w:val="left"/>
      <w:pPr>
        <w:ind w:left="2160" w:hanging="1800"/>
      </w:pPr>
      <w:rPr>
        <w:rFonts w:ascii="Times New Roman" w:hAnsi="Times New Roman" w:cs="Times New Roman" w:hint="default"/>
        <w:b/>
        <w:sz w:val="22"/>
      </w:rPr>
    </w:lvl>
    <w:lvl w:ilvl="7">
      <w:start w:val="1"/>
      <w:numFmt w:val="decimal"/>
      <w:isLgl/>
      <w:lvlText w:val="%1.%2.%3.%4.%5.%6.%7.%8."/>
      <w:lvlJc w:val="left"/>
      <w:pPr>
        <w:ind w:left="2160" w:hanging="1800"/>
      </w:pPr>
      <w:rPr>
        <w:rFonts w:ascii="Times New Roman" w:hAnsi="Times New Roman" w:cs="Times New Roman" w:hint="default"/>
        <w:b/>
        <w:sz w:val="22"/>
      </w:rPr>
    </w:lvl>
    <w:lvl w:ilvl="8">
      <w:start w:val="1"/>
      <w:numFmt w:val="decimal"/>
      <w:isLgl/>
      <w:lvlText w:val="%1.%2.%3.%4.%5.%6.%7.%8.%9."/>
      <w:lvlJc w:val="left"/>
      <w:pPr>
        <w:ind w:left="2520" w:hanging="2160"/>
      </w:pPr>
      <w:rPr>
        <w:rFonts w:ascii="Times New Roman" w:hAnsi="Times New Roman" w:cs="Times New Roman" w:hint="default"/>
        <w:b/>
        <w:sz w:val="22"/>
      </w:rPr>
    </w:lvl>
  </w:abstractNum>
  <w:abstractNum w:abstractNumId="24" w15:restartNumberingAfterBreak="0">
    <w:nsid w:val="771C4E4A"/>
    <w:multiLevelType w:val="hybridMultilevel"/>
    <w:tmpl w:val="4EA8F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5F3AAE"/>
    <w:multiLevelType w:val="hybridMultilevel"/>
    <w:tmpl w:val="B29811EC"/>
    <w:lvl w:ilvl="0" w:tplc="D696BA6A">
      <w:start w:val="6"/>
      <w:numFmt w:val="decimal"/>
      <w:lvlText w:val="%1)"/>
      <w:lvlJc w:val="left"/>
      <w:pPr>
        <w:tabs>
          <w:tab w:val="num" w:pos="0"/>
        </w:tabs>
        <w:ind w:left="397" w:hanging="397"/>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77642B5"/>
    <w:multiLevelType w:val="hybridMultilevel"/>
    <w:tmpl w:val="13EA4E42"/>
    <w:lvl w:ilvl="0" w:tplc="77C8CF2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7" w15:restartNumberingAfterBreak="0">
    <w:nsid w:val="78076547"/>
    <w:multiLevelType w:val="hybridMultilevel"/>
    <w:tmpl w:val="E57C7BAA"/>
    <w:lvl w:ilvl="0" w:tplc="4FAE5C92">
      <w:start w:val="1"/>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C8E2FAD"/>
    <w:multiLevelType w:val="hybridMultilevel"/>
    <w:tmpl w:val="BF92D5AC"/>
    <w:lvl w:ilvl="0" w:tplc="04100011">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9" w15:restartNumberingAfterBreak="0">
    <w:nsid w:val="7F9A07F4"/>
    <w:multiLevelType w:val="hybridMultilevel"/>
    <w:tmpl w:val="ACDABEB0"/>
    <w:lvl w:ilvl="0" w:tplc="0CA8E090">
      <w:start w:val="2"/>
      <w:numFmt w:val="bullet"/>
      <w:lvlText w:val="-"/>
      <w:lvlJc w:val="left"/>
      <w:pPr>
        <w:ind w:left="360" w:hanging="360"/>
      </w:pPr>
      <w:rPr>
        <w:rFonts w:ascii="Ford Light" w:eastAsiaTheme="minorHAnsi" w:hAnsi="Ford Light" w:cstheme="minorBid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1"/>
  </w:num>
  <w:num w:numId="4">
    <w:abstractNumId w:val="25"/>
  </w:num>
  <w:num w:numId="5">
    <w:abstractNumId w:val="10"/>
  </w:num>
  <w:num w:numId="6">
    <w:abstractNumId w:val="0"/>
  </w:num>
  <w:num w:numId="7">
    <w:abstractNumId w:val="1"/>
  </w:num>
  <w:num w:numId="8">
    <w:abstractNumId w:val="27"/>
  </w:num>
  <w:num w:numId="9">
    <w:abstractNumId w:val="2"/>
  </w:num>
  <w:num w:numId="10">
    <w:abstractNumId w:val="13"/>
  </w:num>
  <w:num w:numId="11">
    <w:abstractNumId w:val="16"/>
  </w:num>
  <w:num w:numId="12">
    <w:abstractNumId w:val="5"/>
  </w:num>
  <w:num w:numId="13">
    <w:abstractNumId w:val="4"/>
  </w:num>
  <w:num w:numId="14">
    <w:abstractNumId w:val="23"/>
  </w:num>
  <w:num w:numId="15">
    <w:abstractNumId w:val="26"/>
  </w:num>
  <w:num w:numId="16">
    <w:abstractNumId w:val="14"/>
  </w:num>
  <w:num w:numId="17">
    <w:abstractNumId w:val="22"/>
  </w:num>
  <w:num w:numId="18">
    <w:abstractNumId w:val="18"/>
  </w:num>
  <w:num w:numId="19">
    <w:abstractNumId w:val="12"/>
  </w:num>
  <w:num w:numId="20">
    <w:abstractNumId w:val="24"/>
  </w:num>
  <w:num w:numId="21">
    <w:abstractNumId w:val="17"/>
  </w:num>
  <w:num w:numId="22">
    <w:abstractNumId w:val="6"/>
  </w:num>
  <w:num w:numId="23">
    <w:abstractNumId w:val="29"/>
  </w:num>
  <w:num w:numId="24">
    <w:abstractNumId w:val="19"/>
  </w:num>
  <w:num w:numId="25">
    <w:abstractNumId w:val="3"/>
  </w:num>
  <w:num w:numId="26">
    <w:abstractNumId w:val="20"/>
  </w:num>
  <w:num w:numId="27">
    <w:abstractNumId w:val="7"/>
  </w:num>
  <w:num w:numId="28">
    <w:abstractNumId w:val="15"/>
  </w:num>
  <w:num w:numId="29">
    <w:abstractNumId w:val="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9EF"/>
    <w:rsid w:val="0001389F"/>
    <w:rsid w:val="00014F60"/>
    <w:rsid w:val="00016154"/>
    <w:rsid w:val="00022E57"/>
    <w:rsid w:val="00027537"/>
    <w:rsid w:val="000438EC"/>
    <w:rsid w:val="00044826"/>
    <w:rsid w:val="00047C9E"/>
    <w:rsid w:val="00056845"/>
    <w:rsid w:val="00067E87"/>
    <w:rsid w:val="00072221"/>
    <w:rsid w:val="00073284"/>
    <w:rsid w:val="0007407A"/>
    <w:rsid w:val="000862FF"/>
    <w:rsid w:val="00097E02"/>
    <w:rsid w:val="000A1D63"/>
    <w:rsid w:val="000A64E2"/>
    <w:rsid w:val="000A6D63"/>
    <w:rsid w:val="000B2CC2"/>
    <w:rsid w:val="000B613C"/>
    <w:rsid w:val="000C34B0"/>
    <w:rsid w:val="000C512A"/>
    <w:rsid w:val="000C5FA6"/>
    <w:rsid w:val="000D09BE"/>
    <w:rsid w:val="000D0A4C"/>
    <w:rsid w:val="000D0C0E"/>
    <w:rsid w:val="000D4F51"/>
    <w:rsid w:val="000D4F79"/>
    <w:rsid w:val="000E0344"/>
    <w:rsid w:val="000F0C88"/>
    <w:rsid w:val="000F5804"/>
    <w:rsid w:val="00101470"/>
    <w:rsid w:val="001043EA"/>
    <w:rsid w:val="00104F86"/>
    <w:rsid w:val="001058F3"/>
    <w:rsid w:val="00117FD7"/>
    <w:rsid w:val="0012089E"/>
    <w:rsid w:val="001307F5"/>
    <w:rsid w:val="0013129F"/>
    <w:rsid w:val="00134541"/>
    <w:rsid w:val="00143D43"/>
    <w:rsid w:val="00151A29"/>
    <w:rsid w:val="00152378"/>
    <w:rsid w:val="001563E2"/>
    <w:rsid w:val="00160480"/>
    <w:rsid w:val="00161E85"/>
    <w:rsid w:val="001623EE"/>
    <w:rsid w:val="00165E1B"/>
    <w:rsid w:val="00181036"/>
    <w:rsid w:val="001824D2"/>
    <w:rsid w:val="00191B62"/>
    <w:rsid w:val="00194062"/>
    <w:rsid w:val="001953C6"/>
    <w:rsid w:val="00197A79"/>
    <w:rsid w:val="001A4717"/>
    <w:rsid w:val="001A76F3"/>
    <w:rsid w:val="001B1DBF"/>
    <w:rsid w:val="001C618A"/>
    <w:rsid w:val="001D051B"/>
    <w:rsid w:val="001E3142"/>
    <w:rsid w:val="001E75FD"/>
    <w:rsid w:val="001F3A61"/>
    <w:rsid w:val="001F6829"/>
    <w:rsid w:val="00212F6C"/>
    <w:rsid w:val="00214E48"/>
    <w:rsid w:val="0022220E"/>
    <w:rsid w:val="00224D87"/>
    <w:rsid w:val="002400FB"/>
    <w:rsid w:val="0024572B"/>
    <w:rsid w:val="00245DAF"/>
    <w:rsid w:val="00246B8B"/>
    <w:rsid w:val="00246C69"/>
    <w:rsid w:val="00247820"/>
    <w:rsid w:val="00250DE3"/>
    <w:rsid w:val="00251CCC"/>
    <w:rsid w:val="002522B6"/>
    <w:rsid w:val="002525B5"/>
    <w:rsid w:val="00253D3F"/>
    <w:rsid w:val="00253F03"/>
    <w:rsid w:val="002549E4"/>
    <w:rsid w:val="002610AA"/>
    <w:rsid w:val="002618D7"/>
    <w:rsid w:val="002655D6"/>
    <w:rsid w:val="002771B0"/>
    <w:rsid w:val="0027783A"/>
    <w:rsid w:val="00281470"/>
    <w:rsid w:val="00286368"/>
    <w:rsid w:val="00294494"/>
    <w:rsid w:val="002A6B43"/>
    <w:rsid w:val="002A6BE7"/>
    <w:rsid w:val="002B14DD"/>
    <w:rsid w:val="002B3372"/>
    <w:rsid w:val="002C1D83"/>
    <w:rsid w:val="002C49B2"/>
    <w:rsid w:val="002D05B0"/>
    <w:rsid w:val="002D5A26"/>
    <w:rsid w:val="002D6443"/>
    <w:rsid w:val="002E1BDD"/>
    <w:rsid w:val="002E6097"/>
    <w:rsid w:val="002E7B1C"/>
    <w:rsid w:val="002F4146"/>
    <w:rsid w:val="0030187E"/>
    <w:rsid w:val="00310D41"/>
    <w:rsid w:val="003162AA"/>
    <w:rsid w:val="00317F46"/>
    <w:rsid w:val="003229E1"/>
    <w:rsid w:val="0032586F"/>
    <w:rsid w:val="0032743D"/>
    <w:rsid w:val="00332D41"/>
    <w:rsid w:val="00333CD5"/>
    <w:rsid w:val="00333CEB"/>
    <w:rsid w:val="00334E30"/>
    <w:rsid w:val="00341717"/>
    <w:rsid w:val="00353829"/>
    <w:rsid w:val="00364BCA"/>
    <w:rsid w:val="003650C3"/>
    <w:rsid w:val="0037435D"/>
    <w:rsid w:val="00375FC5"/>
    <w:rsid w:val="00384835"/>
    <w:rsid w:val="0039087E"/>
    <w:rsid w:val="00392B43"/>
    <w:rsid w:val="00396B53"/>
    <w:rsid w:val="003A04BF"/>
    <w:rsid w:val="003A3B8F"/>
    <w:rsid w:val="003A4517"/>
    <w:rsid w:val="003B6B72"/>
    <w:rsid w:val="003C23F1"/>
    <w:rsid w:val="003C51EE"/>
    <w:rsid w:val="003D3DBA"/>
    <w:rsid w:val="003D5926"/>
    <w:rsid w:val="003D7C13"/>
    <w:rsid w:val="003E52C5"/>
    <w:rsid w:val="003F7829"/>
    <w:rsid w:val="00402BEC"/>
    <w:rsid w:val="0041335D"/>
    <w:rsid w:val="004213BA"/>
    <w:rsid w:val="004221C7"/>
    <w:rsid w:val="00426947"/>
    <w:rsid w:val="00427639"/>
    <w:rsid w:val="004347DC"/>
    <w:rsid w:val="004536F6"/>
    <w:rsid w:val="0046139C"/>
    <w:rsid w:val="00462172"/>
    <w:rsid w:val="0046663A"/>
    <w:rsid w:val="0047146D"/>
    <w:rsid w:val="00480E6F"/>
    <w:rsid w:val="00481331"/>
    <w:rsid w:val="00484840"/>
    <w:rsid w:val="00487776"/>
    <w:rsid w:val="00492E45"/>
    <w:rsid w:val="00492E4F"/>
    <w:rsid w:val="0049309F"/>
    <w:rsid w:val="0049311D"/>
    <w:rsid w:val="004A517F"/>
    <w:rsid w:val="004A547B"/>
    <w:rsid w:val="004A78F3"/>
    <w:rsid w:val="004D43C3"/>
    <w:rsid w:val="004D61A6"/>
    <w:rsid w:val="004E142F"/>
    <w:rsid w:val="004E29E4"/>
    <w:rsid w:val="004E3099"/>
    <w:rsid w:val="004E59C3"/>
    <w:rsid w:val="004F1603"/>
    <w:rsid w:val="004F2C1B"/>
    <w:rsid w:val="004F3577"/>
    <w:rsid w:val="004F5D27"/>
    <w:rsid w:val="004F645E"/>
    <w:rsid w:val="00506011"/>
    <w:rsid w:val="00514504"/>
    <w:rsid w:val="00514850"/>
    <w:rsid w:val="005157DA"/>
    <w:rsid w:val="00523619"/>
    <w:rsid w:val="005252DC"/>
    <w:rsid w:val="0053576A"/>
    <w:rsid w:val="00536BCC"/>
    <w:rsid w:val="00537BCB"/>
    <w:rsid w:val="0054118A"/>
    <w:rsid w:val="00571959"/>
    <w:rsid w:val="00575330"/>
    <w:rsid w:val="005761C2"/>
    <w:rsid w:val="0057702F"/>
    <w:rsid w:val="00585D24"/>
    <w:rsid w:val="005960C0"/>
    <w:rsid w:val="005A02AB"/>
    <w:rsid w:val="005C25C5"/>
    <w:rsid w:val="005C6CFB"/>
    <w:rsid w:val="005D0A3E"/>
    <w:rsid w:val="005D18B2"/>
    <w:rsid w:val="005E1C99"/>
    <w:rsid w:val="005E5296"/>
    <w:rsid w:val="005E5A07"/>
    <w:rsid w:val="005E61E6"/>
    <w:rsid w:val="005F4272"/>
    <w:rsid w:val="00600972"/>
    <w:rsid w:val="00600EBE"/>
    <w:rsid w:val="00603431"/>
    <w:rsid w:val="006037EE"/>
    <w:rsid w:val="0060443D"/>
    <w:rsid w:val="0060605A"/>
    <w:rsid w:val="006073D3"/>
    <w:rsid w:val="006158FE"/>
    <w:rsid w:val="00633463"/>
    <w:rsid w:val="00646839"/>
    <w:rsid w:val="00647578"/>
    <w:rsid w:val="00656974"/>
    <w:rsid w:val="0065723A"/>
    <w:rsid w:val="006622D7"/>
    <w:rsid w:val="00666A57"/>
    <w:rsid w:val="00666A74"/>
    <w:rsid w:val="00671FF9"/>
    <w:rsid w:val="00676D09"/>
    <w:rsid w:val="006919DC"/>
    <w:rsid w:val="00697B84"/>
    <w:rsid w:val="006A043A"/>
    <w:rsid w:val="006B4313"/>
    <w:rsid w:val="006B4FA7"/>
    <w:rsid w:val="006B6273"/>
    <w:rsid w:val="006C2B94"/>
    <w:rsid w:val="006D1208"/>
    <w:rsid w:val="006D2828"/>
    <w:rsid w:val="006E18F7"/>
    <w:rsid w:val="006E2C95"/>
    <w:rsid w:val="006E4DE4"/>
    <w:rsid w:val="006F4E76"/>
    <w:rsid w:val="007034AD"/>
    <w:rsid w:val="00703DCA"/>
    <w:rsid w:val="0071000A"/>
    <w:rsid w:val="00715447"/>
    <w:rsid w:val="0072073B"/>
    <w:rsid w:val="007218F2"/>
    <w:rsid w:val="00726EC4"/>
    <w:rsid w:val="00727333"/>
    <w:rsid w:val="007334BF"/>
    <w:rsid w:val="00733B56"/>
    <w:rsid w:val="007347AE"/>
    <w:rsid w:val="00737F06"/>
    <w:rsid w:val="00752C7F"/>
    <w:rsid w:val="007745B1"/>
    <w:rsid w:val="0078356A"/>
    <w:rsid w:val="00785A52"/>
    <w:rsid w:val="007870D9"/>
    <w:rsid w:val="00787E3D"/>
    <w:rsid w:val="00790377"/>
    <w:rsid w:val="0079236C"/>
    <w:rsid w:val="00792882"/>
    <w:rsid w:val="00793981"/>
    <w:rsid w:val="00795E15"/>
    <w:rsid w:val="00795FF0"/>
    <w:rsid w:val="00797932"/>
    <w:rsid w:val="007A5069"/>
    <w:rsid w:val="007A52BA"/>
    <w:rsid w:val="007A7951"/>
    <w:rsid w:val="007B6827"/>
    <w:rsid w:val="007D050A"/>
    <w:rsid w:val="007D7BE3"/>
    <w:rsid w:val="007D7E87"/>
    <w:rsid w:val="007E0A44"/>
    <w:rsid w:val="008007A0"/>
    <w:rsid w:val="00801493"/>
    <w:rsid w:val="00801DB7"/>
    <w:rsid w:val="00813D5A"/>
    <w:rsid w:val="008240DD"/>
    <w:rsid w:val="00825716"/>
    <w:rsid w:val="0082621D"/>
    <w:rsid w:val="00826DC8"/>
    <w:rsid w:val="00832444"/>
    <w:rsid w:val="00834B01"/>
    <w:rsid w:val="00837A34"/>
    <w:rsid w:val="00842111"/>
    <w:rsid w:val="00846643"/>
    <w:rsid w:val="00850404"/>
    <w:rsid w:val="00857532"/>
    <w:rsid w:val="00857B50"/>
    <w:rsid w:val="008609CF"/>
    <w:rsid w:val="00862916"/>
    <w:rsid w:val="008635BD"/>
    <w:rsid w:val="00865639"/>
    <w:rsid w:val="00866C32"/>
    <w:rsid w:val="008672B4"/>
    <w:rsid w:val="008707C5"/>
    <w:rsid w:val="00873602"/>
    <w:rsid w:val="00873CF5"/>
    <w:rsid w:val="00874D7F"/>
    <w:rsid w:val="008814EB"/>
    <w:rsid w:val="00882E9E"/>
    <w:rsid w:val="00884354"/>
    <w:rsid w:val="008861B5"/>
    <w:rsid w:val="00896E14"/>
    <w:rsid w:val="008A5C4A"/>
    <w:rsid w:val="008B3336"/>
    <w:rsid w:val="008C0F58"/>
    <w:rsid w:val="008E0079"/>
    <w:rsid w:val="008E4587"/>
    <w:rsid w:val="008F22B1"/>
    <w:rsid w:val="008F34D7"/>
    <w:rsid w:val="008F5C2E"/>
    <w:rsid w:val="00912A75"/>
    <w:rsid w:val="00912C72"/>
    <w:rsid w:val="0091473F"/>
    <w:rsid w:val="0091522C"/>
    <w:rsid w:val="00931B96"/>
    <w:rsid w:val="009351BE"/>
    <w:rsid w:val="00942257"/>
    <w:rsid w:val="00944A42"/>
    <w:rsid w:val="00945DF6"/>
    <w:rsid w:val="0094604B"/>
    <w:rsid w:val="00947E7F"/>
    <w:rsid w:val="00950331"/>
    <w:rsid w:val="00950F14"/>
    <w:rsid w:val="0095113B"/>
    <w:rsid w:val="00953E87"/>
    <w:rsid w:val="00955213"/>
    <w:rsid w:val="00962D64"/>
    <w:rsid w:val="00964827"/>
    <w:rsid w:val="009668C0"/>
    <w:rsid w:val="0097113C"/>
    <w:rsid w:val="009721DE"/>
    <w:rsid w:val="009803E6"/>
    <w:rsid w:val="009805FB"/>
    <w:rsid w:val="00983DBB"/>
    <w:rsid w:val="00985C92"/>
    <w:rsid w:val="00997F57"/>
    <w:rsid w:val="009A1A70"/>
    <w:rsid w:val="009A7009"/>
    <w:rsid w:val="009B11D3"/>
    <w:rsid w:val="009B3694"/>
    <w:rsid w:val="009D0EC0"/>
    <w:rsid w:val="009D74F8"/>
    <w:rsid w:val="009E0345"/>
    <w:rsid w:val="009E2655"/>
    <w:rsid w:val="009F16BD"/>
    <w:rsid w:val="009F6B37"/>
    <w:rsid w:val="009F7357"/>
    <w:rsid w:val="009F7BBC"/>
    <w:rsid w:val="00A06441"/>
    <w:rsid w:val="00A11B14"/>
    <w:rsid w:val="00A1222C"/>
    <w:rsid w:val="00A125F0"/>
    <w:rsid w:val="00A14427"/>
    <w:rsid w:val="00A150AA"/>
    <w:rsid w:val="00A15949"/>
    <w:rsid w:val="00A15E9E"/>
    <w:rsid w:val="00A20DF9"/>
    <w:rsid w:val="00A21617"/>
    <w:rsid w:val="00A23325"/>
    <w:rsid w:val="00A23B75"/>
    <w:rsid w:val="00A34732"/>
    <w:rsid w:val="00A37E68"/>
    <w:rsid w:val="00A46073"/>
    <w:rsid w:val="00A464AA"/>
    <w:rsid w:val="00A51DA4"/>
    <w:rsid w:val="00A524C0"/>
    <w:rsid w:val="00A54CAE"/>
    <w:rsid w:val="00A627D1"/>
    <w:rsid w:val="00A63393"/>
    <w:rsid w:val="00A7265C"/>
    <w:rsid w:val="00A74EAC"/>
    <w:rsid w:val="00A76D72"/>
    <w:rsid w:val="00A7756D"/>
    <w:rsid w:val="00A90DE9"/>
    <w:rsid w:val="00A9419B"/>
    <w:rsid w:val="00A94C63"/>
    <w:rsid w:val="00A94DDC"/>
    <w:rsid w:val="00AB2504"/>
    <w:rsid w:val="00AB593E"/>
    <w:rsid w:val="00AD43B6"/>
    <w:rsid w:val="00AF1D7B"/>
    <w:rsid w:val="00AF348A"/>
    <w:rsid w:val="00B207E8"/>
    <w:rsid w:val="00B21F5F"/>
    <w:rsid w:val="00B2270C"/>
    <w:rsid w:val="00B23AB8"/>
    <w:rsid w:val="00B24D13"/>
    <w:rsid w:val="00B40126"/>
    <w:rsid w:val="00B41841"/>
    <w:rsid w:val="00B5442F"/>
    <w:rsid w:val="00B54DBA"/>
    <w:rsid w:val="00B61E7B"/>
    <w:rsid w:val="00B62CB6"/>
    <w:rsid w:val="00B65711"/>
    <w:rsid w:val="00B679EF"/>
    <w:rsid w:val="00B71B14"/>
    <w:rsid w:val="00B935F3"/>
    <w:rsid w:val="00B94383"/>
    <w:rsid w:val="00B9444C"/>
    <w:rsid w:val="00B94ACD"/>
    <w:rsid w:val="00B95F74"/>
    <w:rsid w:val="00BA12E2"/>
    <w:rsid w:val="00BA28B3"/>
    <w:rsid w:val="00BA2AF5"/>
    <w:rsid w:val="00BA3A74"/>
    <w:rsid w:val="00BB2060"/>
    <w:rsid w:val="00BB2F8F"/>
    <w:rsid w:val="00BB5EC1"/>
    <w:rsid w:val="00BC0B7B"/>
    <w:rsid w:val="00BC3CCB"/>
    <w:rsid w:val="00BC464B"/>
    <w:rsid w:val="00BC5846"/>
    <w:rsid w:val="00BC6858"/>
    <w:rsid w:val="00BC6A75"/>
    <w:rsid w:val="00BC7324"/>
    <w:rsid w:val="00BD5113"/>
    <w:rsid w:val="00BD5170"/>
    <w:rsid w:val="00BD7F30"/>
    <w:rsid w:val="00BE2720"/>
    <w:rsid w:val="00BE7C60"/>
    <w:rsid w:val="00BF0A84"/>
    <w:rsid w:val="00BF2E6C"/>
    <w:rsid w:val="00BF75C0"/>
    <w:rsid w:val="00C003F7"/>
    <w:rsid w:val="00C00A50"/>
    <w:rsid w:val="00C04C92"/>
    <w:rsid w:val="00C06C11"/>
    <w:rsid w:val="00C10214"/>
    <w:rsid w:val="00C10707"/>
    <w:rsid w:val="00C16F05"/>
    <w:rsid w:val="00C1782A"/>
    <w:rsid w:val="00C30E30"/>
    <w:rsid w:val="00C35B94"/>
    <w:rsid w:val="00C35C9D"/>
    <w:rsid w:val="00C420C5"/>
    <w:rsid w:val="00C43306"/>
    <w:rsid w:val="00C4503D"/>
    <w:rsid w:val="00C52997"/>
    <w:rsid w:val="00C55B23"/>
    <w:rsid w:val="00C61813"/>
    <w:rsid w:val="00C65460"/>
    <w:rsid w:val="00C71D3C"/>
    <w:rsid w:val="00C739E1"/>
    <w:rsid w:val="00C81F91"/>
    <w:rsid w:val="00C821AF"/>
    <w:rsid w:val="00C83779"/>
    <w:rsid w:val="00C86E5F"/>
    <w:rsid w:val="00C9498F"/>
    <w:rsid w:val="00C96F50"/>
    <w:rsid w:val="00CA5F0D"/>
    <w:rsid w:val="00CA6B84"/>
    <w:rsid w:val="00CB3E78"/>
    <w:rsid w:val="00CB45F3"/>
    <w:rsid w:val="00CB6A4A"/>
    <w:rsid w:val="00CC2100"/>
    <w:rsid w:val="00CC67E9"/>
    <w:rsid w:val="00CD1922"/>
    <w:rsid w:val="00CD28E9"/>
    <w:rsid w:val="00CE5F45"/>
    <w:rsid w:val="00CF1F51"/>
    <w:rsid w:val="00CF486F"/>
    <w:rsid w:val="00CF7CFB"/>
    <w:rsid w:val="00D0124D"/>
    <w:rsid w:val="00D07B92"/>
    <w:rsid w:val="00D10F31"/>
    <w:rsid w:val="00D12CB9"/>
    <w:rsid w:val="00D17277"/>
    <w:rsid w:val="00D21A9B"/>
    <w:rsid w:val="00D22DB3"/>
    <w:rsid w:val="00D2639D"/>
    <w:rsid w:val="00D27703"/>
    <w:rsid w:val="00D31B15"/>
    <w:rsid w:val="00D33CDC"/>
    <w:rsid w:val="00D342FD"/>
    <w:rsid w:val="00D4027E"/>
    <w:rsid w:val="00D42341"/>
    <w:rsid w:val="00D42B22"/>
    <w:rsid w:val="00D47C4A"/>
    <w:rsid w:val="00D52550"/>
    <w:rsid w:val="00D56A55"/>
    <w:rsid w:val="00D7068D"/>
    <w:rsid w:val="00D83A23"/>
    <w:rsid w:val="00D86D8B"/>
    <w:rsid w:val="00D92105"/>
    <w:rsid w:val="00D93756"/>
    <w:rsid w:val="00D94C11"/>
    <w:rsid w:val="00DA4F60"/>
    <w:rsid w:val="00DA65E9"/>
    <w:rsid w:val="00DB3332"/>
    <w:rsid w:val="00DC3411"/>
    <w:rsid w:val="00DC4792"/>
    <w:rsid w:val="00DC65F1"/>
    <w:rsid w:val="00DC7616"/>
    <w:rsid w:val="00DD2593"/>
    <w:rsid w:val="00DE01EF"/>
    <w:rsid w:val="00DF0C92"/>
    <w:rsid w:val="00DF1F27"/>
    <w:rsid w:val="00DF2B14"/>
    <w:rsid w:val="00DF2C9D"/>
    <w:rsid w:val="00DF3FD5"/>
    <w:rsid w:val="00DF7EDA"/>
    <w:rsid w:val="00E051C6"/>
    <w:rsid w:val="00E130DF"/>
    <w:rsid w:val="00E147AB"/>
    <w:rsid w:val="00E218D9"/>
    <w:rsid w:val="00E22731"/>
    <w:rsid w:val="00E22E1D"/>
    <w:rsid w:val="00E2391E"/>
    <w:rsid w:val="00E27D4E"/>
    <w:rsid w:val="00E30E25"/>
    <w:rsid w:val="00E36926"/>
    <w:rsid w:val="00E413E2"/>
    <w:rsid w:val="00E45221"/>
    <w:rsid w:val="00E627EA"/>
    <w:rsid w:val="00E62A56"/>
    <w:rsid w:val="00E63CFF"/>
    <w:rsid w:val="00E824C0"/>
    <w:rsid w:val="00E91848"/>
    <w:rsid w:val="00EA7A26"/>
    <w:rsid w:val="00EB4E52"/>
    <w:rsid w:val="00EB4FE8"/>
    <w:rsid w:val="00EB6746"/>
    <w:rsid w:val="00EC0170"/>
    <w:rsid w:val="00EC7923"/>
    <w:rsid w:val="00ED4BA3"/>
    <w:rsid w:val="00ED780F"/>
    <w:rsid w:val="00EE1707"/>
    <w:rsid w:val="00EE22AD"/>
    <w:rsid w:val="00EE35B3"/>
    <w:rsid w:val="00EE514E"/>
    <w:rsid w:val="00EF21EF"/>
    <w:rsid w:val="00EF5C2F"/>
    <w:rsid w:val="00F03961"/>
    <w:rsid w:val="00F07976"/>
    <w:rsid w:val="00F114F9"/>
    <w:rsid w:val="00F123AE"/>
    <w:rsid w:val="00F14E81"/>
    <w:rsid w:val="00F22D1F"/>
    <w:rsid w:val="00F24288"/>
    <w:rsid w:val="00F26C59"/>
    <w:rsid w:val="00F317B0"/>
    <w:rsid w:val="00F32C4F"/>
    <w:rsid w:val="00F3621A"/>
    <w:rsid w:val="00F447A8"/>
    <w:rsid w:val="00F53501"/>
    <w:rsid w:val="00F549CE"/>
    <w:rsid w:val="00F619AC"/>
    <w:rsid w:val="00F637AA"/>
    <w:rsid w:val="00F73829"/>
    <w:rsid w:val="00F7475E"/>
    <w:rsid w:val="00F75945"/>
    <w:rsid w:val="00F83B80"/>
    <w:rsid w:val="00F9181C"/>
    <w:rsid w:val="00F9183B"/>
    <w:rsid w:val="00FA399F"/>
    <w:rsid w:val="00FA7B87"/>
    <w:rsid w:val="00FB5BFE"/>
    <w:rsid w:val="00FC343C"/>
    <w:rsid w:val="00FD68B3"/>
    <w:rsid w:val="00FE54FF"/>
    <w:rsid w:val="00FF1C20"/>
    <w:rsid w:val="00FF3131"/>
    <w:rsid w:val="00FF3262"/>
    <w:rsid w:val="00FF383F"/>
    <w:rsid w:val="00FF640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B6F25E4"/>
  <w15:docId w15:val="{FB586262-D8F8-480E-AF50-CF5171D7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C6A7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B679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B679EF"/>
  </w:style>
  <w:style w:type="paragraph" w:styleId="Pidipagina">
    <w:name w:val="footer"/>
    <w:basedOn w:val="Normale"/>
    <w:link w:val="PidipaginaCarattere"/>
    <w:uiPriority w:val="99"/>
    <w:unhideWhenUsed/>
    <w:rsid w:val="00B679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679EF"/>
  </w:style>
  <w:style w:type="paragraph" w:styleId="Paragrafoelenco">
    <w:name w:val="List Paragraph"/>
    <w:basedOn w:val="Normale"/>
    <w:uiPriority w:val="34"/>
    <w:qFormat/>
    <w:rsid w:val="00194062"/>
    <w:pPr>
      <w:ind w:left="720"/>
      <w:contextualSpacing/>
    </w:pPr>
  </w:style>
  <w:style w:type="paragraph" w:styleId="Testofumetto">
    <w:name w:val="Balloon Text"/>
    <w:basedOn w:val="Normale"/>
    <w:link w:val="TestofumettoCarattere"/>
    <w:uiPriority w:val="99"/>
    <w:semiHidden/>
    <w:unhideWhenUsed/>
    <w:rsid w:val="0050601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6011"/>
    <w:rPr>
      <w:rFonts w:ascii="Tahoma" w:hAnsi="Tahoma" w:cs="Tahoma"/>
      <w:sz w:val="16"/>
      <w:szCs w:val="16"/>
    </w:rPr>
  </w:style>
  <w:style w:type="character" w:styleId="Collegamentoipertestuale">
    <w:name w:val="Hyperlink"/>
    <w:basedOn w:val="Carpredefinitoparagrafo"/>
    <w:uiPriority w:val="99"/>
    <w:unhideWhenUsed/>
    <w:rsid w:val="00506011"/>
    <w:rPr>
      <w:color w:val="0000FF"/>
      <w:u w:val="single"/>
    </w:rPr>
  </w:style>
  <w:style w:type="character" w:styleId="Collegamentovisitato">
    <w:name w:val="FollowedHyperlink"/>
    <w:basedOn w:val="Carpredefinitoparagrafo"/>
    <w:uiPriority w:val="99"/>
    <w:semiHidden/>
    <w:unhideWhenUsed/>
    <w:rsid w:val="00506011"/>
    <w:rPr>
      <w:color w:val="800080"/>
      <w:u w:val="single"/>
    </w:rPr>
  </w:style>
  <w:style w:type="paragraph" w:customStyle="1" w:styleId="xl65">
    <w:name w:val="xl65"/>
    <w:basedOn w:val="Normale"/>
    <w:rsid w:val="0050601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e"/>
    <w:rsid w:val="00506011"/>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e"/>
    <w:rsid w:val="00506011"/>
    <w:pPr>
      <w:pBdr>
        <w:top w:val="double" w:sz="6" w:space="0" w:color="3F3F3F"/>
        <w:left w:val="double" w:sz="6" w:space="0" w:color="3F3F3F"/>
        <w:bottom w:val="double" w:sz="6" w:space="0" w:color="3F3F3F"/>
      </w:pBdr>
      <w:shd w:val="clear" w:color="000000" w:fill="A5A5A5"/>
      <w:spacing w:before="100" w:beforeAutospacing="1" w:after="100" w:afterAutospacing="1" w:line="240" w:lineRule="auto"/>
      <w:jc w:val="center"/>
      <w:textAlignment w:val="center"/>
    </w:pPr>
    <w:rPr>
      <w:rFonts w:ascii="Open Sans Light" w:eastAsia="Times New Roman" w:hAnsi="Open Sans Light" w:cs="Open Sans Light"/>
      <w:b/>
      <w:bCs/>
      <w:color w:val="FFFFFF"/>
    </w:rPr>
  </w:style>
  <w:style w:type="paragraph" w:customStyle="1" w:styleId="xl68">
    <w:name w:val="xl68"/>
    <w:basedOn w:val="Normale"/>
    <w:rsid w:val="00506011"/>
    <w:pPr>
      <w:pBdr>
        <w:top w:val="double" w:sz="6" w:space="0" w:color="3F3F3F"/>
        <w:bottom w:val="double" w:sz="6" w:space="0" w:color="3F3F3F"/>
      </w:pBdr>
      <w:shd w:val="clear" w:color="000000" w:fill="A5A5A5"/>
      <w:spacing w:before="100" w:beforeAutospacing="1" w:after="100" w:afterAutospacing="1" w:line="240" w:lineRule="auto"/>
      <w:jc w:val="center"/>
      <w:textAlignment w:val="center"/>
    </w:pPr>
    <w:rPr>
      <w:rFonts w:ascii="Open Sans Light" w:eastAsia="Times New Roman" w:hAnsi="Open Sans Light" w:cs="Open Sans Light"/>
      <w:b/>
      <w:bCs/>
      <w:color w:val="FFFFFF"/>
    </w:rPr>
  </w:style>
  <w:style w:type="paragraph" w:customStyle="1" w:styleId="xl69">
    <w:name w:val="xl69"/>
    <w:basedOn w:val="Normale"/>
    <w:rsid w:val="00506011"/>
    <w:pPr>
      <w:pBdr>
        <w:top w:val="double" w:sz="6" w:space="0" w:color="3F3F3F"/>
        <w:bottom w:val="double" w:sz="6" w:space="0" w:color="3F3F3F"/>
        <w:right w:val="double" w:sz="6" w:space="0" w:color="3F3F3F"/>
      </w:pBdr>
      <w:shd w:val="clear" w:color="000000" w:fill="A5A5A5"/>
      <w:spacing w:before="100" w:beforeAutospacing="1" w:after="100" w:afterAutospacing="1" w:line="240" w:lineRule="auto"/>
      <w:jc w:val="center"/>
      <w:textAlignment w:val="center"/>
    </w:pPr>
    <w:rPr>
      <w:rFonts w:ascii="Open Sans Light" w:eastAsia="Times New Roman" w:hAnsi="Open Sans Light" w:cs="Open Sans Light"/>
      <w:b/>
      <w:bCs/>
      <w:color w:val="FFFFFF"/>
    </w:rPr>
  </w:style>
  <w:style w:type="paragraph" w:customStyle="1" w:styleId="xl70">
    <w:name w:val="xl70"/>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b/>
      <w:bCs/>
      <w:color w:val="000080"/>
      <w:sz w:val="24"/>
      <w:szCs w:val="24"/>
    </w:rPr>
  </w:style>
  <w:style w:type="paragraph" w:customStyle="1" w:styleId="xl71">
    <w:name w:val="xl71"/>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72">
    <w:name w:val="xl72"/>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73">
    <w:name w:val="xl73"/>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74">
    <w:name w:val="xl74"/>
    <w:basedOn w:val="Normale"/>
    <w:rsid w:val="00506011"/>
    <w:pP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75">
    <w:name w:val="xl75"/>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color w:val="000000"/>
      <w:sz w:val="24"/>
      <w:szCs w:val="24"/>
    </w:rPr>
  </w:style>
  <w:style w:type="paragraph" w:customStyle="1" w:styleId="xl76">
    <w:name w:val="xl76"/>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77">
    <w:name w:val="xl77"/>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78">
    <w:name w:val="xl78"/>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79">
    <w:name w:val="xl79"/>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80">
    <w:name w:val="xl80"/>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81">
    <w:name w:val="xl81"/>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82">
    <w:name w:val="xl82"/>
    <w:basedOn w:val="Normale"/>
    <w:rsid w:val="0050601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83">
    <w:name w:val="xl83"/>
    <w:basedOn w:val="Normale"/>
    <w:rsid w:val="0050601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84">
    <w:name w:val="xl84"/>
    <w:basedOn w:val="Normale"/>
    <w:rsid w:val="00506011"/>
    <w:pPr>
      <w:pBdr>
        <w:top w:val="single" w:sz="8" w:space="0" w:color="auto"/>
        <w:left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Open Sans Light" w:eastAsia="Times New Roman" w:hAnsi="Open Sans Light" w:cs="Open Sans Light"/>
      <w:b/>
      <w:bCs/>
      <w:color w:val="FF0000"/>
    </w:rPr>
  </w:style>
  <w:style w:type="paragraph" w:customStyle="1" w:styleId="xl85">
    <w:name w:val="xl85"/>
    <w:basedOn w:val="Normale"/>
    <w:rsid w:val="00506011"/>
    <w:pPr>
      <w:pBdr>
        <w:top w:val="single" w:sz="8" w:space="0" w:color="auto"/>
        <w:bottom w:val="single" w:sz="8" w:space="0" w:color="auto"/>
      </w:pBdr>
      <w:shd w:val="clear" w:color="000000" w:fill="F2F2F2"/>
      <w:spacing w:before="100" w:beforeAutospacing="1" w:after="100" w:afterAutospacing="1" w:line="240" w:lineRule="auto"/>
      <w:jc w:val="center"/>
      <w:textAlignment w:val="center"/>
    </w:pPr>
    <w:rPr>
      <w:rFonts w:ascii="Open Sans Light" w:eastAsia="Times New Roman" w:hAnsi="Open Sans Light" w:cs="Open Sans Light"/>
      <w:b/>
      <w:bCs/>
      <w:color w:val="FF0000"/>
    </w:rPr>
  </w:style>
  <w:style w:type="paragraph" w:customStyle="1" w:styleId="xl86">
    <w:name w:val="xl86"/>
    <w:basedOn w:val="Normale"/>
    <w:rsid w:val="00506011"/>
    <w:pPr>
      <w:pBdr>
        <w:top w:val="single" w:sz="8" w:space="0" w:color="auto"/>
        <w:bottom w:val="single" w:sz="8" w:space="0" w:color="auto"/>
        <w:right w:val="single" w:sz="8" w:space="0" w:color="auto"/>
      </w:pBdr>
      <w:shd w:val="clear" w:color="000000" w:fill="F2F2F2"/>
      <w:spacing w:before="100" w:beforeAutospacing="1" w:after="100" w:afterAutospacing="1" w:line="240" w:lineRule="auto"/>
      <w:jc w:val="center"/>
      <w:textAlignment w:val="center"/>
    </w:pPr>
    <w:rPr>
      <w:rFonts w:ascii="Open Sans Light" w:eastAsia="Times New Roman" w:hAnsi="Open Sans Light" w:cs="Open Sans Light"/>
      <w:b/>
      <w:bCs/>
      <w:color w:val="FF0000"/>
    </w:rPr>
  </w:style>
  <w:style w:type="paragraph" w:customStyle="1" w:styleId="xl87">
    <w:name w:val="xl87"/>
    <w:basedOn w:val="Normale"/>
    <w:rsid w:val="0050601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88">
    <w:name w:val="xl88"/>
    <w:basedOn w:val="Normale"/>
    <w:rsid w:val="00506011"/>
    <w:pP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89">
    <w:name w:val="xl89"/>
    <w:basedOn w:val="Normale"/>
    <w:rsid w:val="0050601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90">
    <w:name w:val="xl90"/>
    <w:basedOn w:val="Normale"/>
    <w:rsid w:val="0050601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91">
    <w:name w:val="xl91"/>
    <w:basedOn w:val="Normale"/>
    <w:rsid w:val="0050601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92">
    <w:name w:val="xl92"/>
    <w:basedOn w:val="Normale"/>
    <w:rsid w:val="0050601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93">
    <w:name w:val="xl93"/>
    <w:basedOn w:val="Normale"/>
    <w:rsid w:val="0050601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94">
    <w:name w:val="xl94"/>
    <w:basedOn w:val="Normale"/>
    <w:rsid w:val="0050601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paragraph" w:customStyle="1" w:styleId="xl95">
    <w:name w:val="xl95"/>
    <w:basedOn w:val="Normale"/>
    <w:rsid w:val="0050601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Open Sans Light" w:eastAsia="Times New Roman" w:hAnsi="Open Sans Light" w:cs="Open Sans Light"/>
      <w:sz w:val="24"/>
      <w:szCs w:val="24"/>
    </w:rPr>
  </w:style>
  <w:style w:type="character" w:customStyle="1" w:styleId="Titolo1Carattere">
    <w:name w:val="Titolo 1 Carattere"/>
    <w:basedOn w:val="Carpredefinitoparagrafo"/>
    <w:link w:val="Titolo1"/>
    <w:uiPriority w:val="9"/>
    <w:rsid w:val="00BC6A75"/>
    <w:rPr>
      <w:rFonts w:asciiTheme="majorHAnsi" w:eastAsiaTheme="majorEastAsia" w:hAnsiTheme="majorHAnsi" w:cstheme="majorBidi"/>
      <w:b/>
      <w:bCs/>
      <w:color w:val="345A8A" w:themeColor="accent1" w:themeShade="B5"/>
      <w:sz w:val="32"/>
      <w:szCs w:val="32"/>
    </w:rPr>
  </w:style>
  <w:style w:type="paragraph" w:styleId="Corpotesto">
    <w:name w:val="Body Text"/>
    <w:basedOn w:val="Normale"/>
    <w:link w:val="CorpotestoCarattere"/>
    <w:rsid w:val="00CD28E9"/>
    <w:pPr>
      <w:spacing w:after="0" w:line="240" w:lineRule="auto"/>
      <w:jc w:val="both"/>
    </w:pPr>
    <w:rPr>
      <w:rFonts w:ascii="Times New Roman" w:eastAsia="Times New Roman" w:hAnsi="Times New Roman" w:cs="Times New Roman"/>
      <w:sz w:val="24"/>
      <w:szCs w:val="20"/>
    </w:rPr>
  </w:style>
  <w:style w:type="character" w:customStyle="1" w:styleId="CorpotestoCarattere">
    <w:name w:val="Corpo testo Carattere"/>
    <w:basedOn w:val="Carpredefinitoparagrafo"/>
    <w:link w:val="Corpotesto"/>
    <w:rsid w:val="00CD28E9"/>
    <w:rPr>
      <w:rFonts w:ascii="Times New Roman" w:eastAsia="Times New Roman" w:hAnsi="Times New Roman" w:cs="Times New Roman"/>
      <w:sz w:val="24"/>
      <w:szCs w:val="20"/>
    </w:rPr>
  </w:style>
  <w:style w:type="character" w:styleId="Rimandocommento">
    <w:name w:val="annotation reference"/>
    <w:basedOn w:val="Carpredefinitoparagrafo"/>
    <w:uiPriority w:val="99"/>
    <w:unhideWhenUsed/>
    <w:rsid w:val="00C81F91"/>
    <w:rPr>
      <w:sz w:val="16"/>
      <w:szCs w:val="16"/>
    </w:rPr>
  </w:style>
  <w:style w:type="paragraph" w:styleId="Testocommento">
    <w:name w:val="annotation text"/>
    <w:basedOn w:val="Normale"/>
    <w:link w:val="TestocommentoCarattere"/>
    <w:uiPriority w:val="99"/>
    <w:unhideWhenUsed/>
    <w:rsid w:val="00C81F91"/>
    <w:pPr>
      <w:spacing w:after="0" w:line="240" w:lineRule="auto"/>
    </w:pPr>
    <w:rPr>
      <w:rFonts w:ascii="Times New Roman" w:eastAsia="Times New Roman" w:hAnsi="Times New Roman" w:cs="Times New Roman"/>
      <w:sz w:val="20"/>
      <w:szCs w:val="20"/>
    </w:rPr>
  </w:style>
  <w:style w:type="character" w:customStyle="1" w:styleId="TestocommentoCarattere">
    <w:name w:val="Testo commento Carattere"/>
    <w:basedOn w:val="Carpredefinitoparagrafo"/>
    <w:link w:val="Testocommento"/>
    <w:uiPriority w:val="99"/>
    <w:rsid w:val="00C81F91"/>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FF6407"/>
    <w:pPr>
      <w:spacing w:after="200"/>
    </w:pPr>
    <w:rPr>
      <w:rFonts w:asciiTheme="minorHAnsi" w:eastAsiaTheme="minorEastAsia" w:hAnsiTheme="minorHAnsi" w:cstheme="minorBidi"/>
      <w:b/>
      <w:bCs/>
    </w:rPr>
  </w:style>
  <w:style w:type="character" w:customStyle="1" w:styleId="SoggettocommentoCarattere">
    <w:name w:val="Soggetto commento Carattere"/>
    <w:basedOn w:val="TestocommentoCarattere"/>
    <w:link w:val="Soggettocommento"/>
    <w:uiPriority w:val="99"/>
    <w:semiHidden/>
    <w:rsid w:val="00FF6407"/>
    <w:rPr>
      <w:rFonts w:ascii="Times New Roman" w:eastAsia="Times New Roman" w:hAnsi="Times New Roman" w:cs="Times New Roman"/>
      <w:b/>
      <w:bCs/>
      <w:sz w:val="20"/>
      <w:szCs w:val="20"/>
    </w:rPr>
  </w:style>
  <w:style w:type="paragraph" w:styleId="Revisione">
    <w:name w:val="Revision"/>
    <w:hidden/>
    <w:uiPriority w:val="99"/>
    <w:semiHidden/>
    <w:rsid w:val="00F123AE"/>
    <w:pPr>
      <w:spacing w:after="0" w:line="240" w:lineRule="auto"/>
    </w:pPr>
  </w:style>
  <w:style w:type="paragraph" w:styleId="NormaleWeb">
    <w:name w:val="Normal (Web)"/>
    <w:basedOn w:val="Normale"/>
    <w:uiPriority w:val="99"/>
    <w:unhideWhenUsed/>
    <w:rsid w:val="0010147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101470"/>
    <w:rPr>
      <w:b/>
      <w:bCs/>
    </w:rPr>
  </w:style>
  <w:style w:type="paragraph" w:styleId="PreformattatoHTML">
    <w:name w:val="HTML Preformatted"/>
    <w:basedOn w:val="Normale"/>
    <w:link w:val="PreformattatoHTMLCarattere"/>
    <w:rsid w:val="0010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PreformattatoHTMLCarattere">
    <w:name w:val="Preformattato HTML Carattere"/>
    <w:basedOn w:val="Carpredefinitoparagrafo"/>
    <w:link w:val="PreformattatoHTML"/>
    <w:rsid w:val="00101470"/>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850">
      <w:bodyDiv w:val="1"/>
      <w:marLeft w:val="0"/>
      <w:marRight w:val="0"/>
      <w:marTop w:val="0"/>
      <w:marBottom w:val="0"/>
      <w:divBdr>
        <w:top w:val="none" w:sz="0" w:space="0" w:color="auto"/>
        <w:left w:val="none" w:sz="0" w:space="0" w:color="auto"/>
        <w:bottom w:val="none" w:sz="0" w:space="0" w:color="auto"/>
        <w:right w:val="none" w:sz="0" w:space="0" w:color="auto"/>
      </w:divBdr>
    </w:div>
    <w:div w:id="308363157">
      <w:bodyDiv w:val="1"/>
      <w:marLeft w:val="0"/>
      <w:marRight w:val="0"/>
      <w:marTop w:val="0"/>
      <w:marBottom w:val="0"/>
      <w:divBdr>
        <w:top w:val="none" w:sz="0" w:space="0" w:color="auto"/>
        <w:left w:val="none" w:sz="0" w:space="0" w:color="auto"/>
        <w:bottom w:val="none" w:sz="0" w:space="0" w:color="auto"/>
        <w:right w:val="none" w:sz="0" w:space="0" w:color="auto"/>
      </w:divBdr>
    </w:div>
    <w:div w:id="1632978425">
      <w:bodyDiv w:val="1"/>
      <w:marLeft w:val="0"/>
      <w:marRight w:val="0"/>
      <w:marTop w:val="0"/>
      <w:marBottom w:val="0"/>
      <w:divBdr>
        <w:top w:val="none" w:sz="0" w:space="0" w:color="auto"/>
        <w:left w:val="none" w:sz="0" w:space="0" w:color="auto"/>
        <w:bottom w:val="none" w:sz="0" w:space="0" w:color="auto"/>
        <w:right w:val="none" w:sz="0" w:space="0" w:color="auto"/>
      </w:divBdr>
    </w:div>
    <w:div w:id="1750695400">
      <w:bodyDiv w:val="1"/>
      <w:marLeft w:val="0"/>
      <w:marRight w:val="0"/>
      <w:marTop w:val="0"/>
      <w:marBottom w:val="0"/>
      <w:divBdr>
        <w:top w:val="none" w:sz="0" w:space="0" w:color="auto"/>
        <w:left w:val="none" w:sz="0" w:space="0" w:color="auto"/>
        <w:bottom w:val="none" w:sz="0" w:space="0" w:color="auto"/>
        <w:right w:val="none" w:sz="0" w:space="0" w:color="auto"/>
      </w:divBdr>
    </w:div>
    <w:div w:id="1824152298">
      <w:bodyDiv w:val="1"/>
      <w:marLeft w:val="0"/>
      <w:marRight w:val="0"/>
      <w:marTop w:val="0"/>
      <w:marBottom w:val="0"/>
      <w:divBdr>
        <w:top w:val="none" w:sz="0" w:space="0" w:color="auto"/>
        <w:left w:val="none" w:sz="0" w:space="0" w:color="auto"/>
        <w:bottom w:val="none" w:sz="0" w:space="0" w:color="auto"/>
        <w:right w:val="none" w:sz="0" w:space="0" w:color="auto"/>
      </w:divBdr>
    </w:div>
    <w:div w:id="1944993585">
      <w:bodyDiv w:val="1"/>
      <w:marLeft w:val="0"/>
      <w:marRight w:val="0"/>
      <w:marTop w:val="0"/>
      <w:marBottom w:val="0"/>
      <w:divBdr>
        <w:top w:val="none" w:sz="0" w:space="0" w:color="auto"/>
        <w:left w:val="none" w:sz="0" w:space="0" w:color="auto"/>
        <w:bottom w:val="none" w:sz="0" w:space="0" w:color="auto"/>
        <w:right w:val="none" w:sz="0" w:space="0" w:color="auto"/>
      </w:divBdr>
    </w:div>
    <w:div w:id="1948078619">
      <w:bodyDiv w:val="1"/>
      <w:marLeft w:val="0"/>
      <w:marRight w:val="0"/>
      <w:marTop w:val="0"/>
      <w:marBottom w:val="0"/>
      <w:divBdr>
        <w:top w:val="none" w:sz="0" w:space="0" w:color="auto"/>
        <w:left w:val="none" w:sz="0" w:space="0" w:color="auto"/>
        <w:bottom w:val="none" w:sz="0" w:space="0" w:color="auto"/>
        <w:right w:val="none" w:sz="0" w:space="0" w:color="auto"/>
      </w:divBdr>
    </w:div>
    <w:div w:id="1967353267">
      <w:bodyDiv w:val="1"/>
      <w:marLeft w:val="0"/>
      <w:marRight w:val="0"/>
      <w:marTop w:val="0"/>
      <w:marBottom w:val="0"/>
      <w:divBdr>
        <w:top w:val="none" w:sz="0" w:space="0" w:color="auto"/>
        <w:left w:val="none" w:sz="0" w:space="0" w:color="auto"/>
        <w:bottom w:val="none" w:sz="0" w:space="0" w:color="auto"/>
        <w:right w:val="none" w:sz="0" w:space="0" w:color="auto"/>
      </w:divBdr>
    </w:div>
    <w:div w:id="2013947661">
      <w:bodyDiv w:val="1"/>
      <w:marLeft w:val="0"/>
      <w:marRight w:val="0"/>
      <w:marTop w:val="0"/>
      <w:marBottom w:val="0"/>
      <w:divBdr>
        <w:top w:val="none" w:sz="0" w:space="0" w:color="auto"/>
        <w:left w:val="none" w:sz="0" w:space="0" w:color="auto"/>
        <w:bottom w:val="none" w:sz="0" w:space="0" w:color="auto"/>
        <w:right w:val="none" w:sz="0" w:space="0" w:color="auto"/>
      </w:divBdr>
    </w:div>
    <w:div w:id="20682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bancomat.i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lay.google.com/intl/it_it/about/play-term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pple.com/legal/internet-services/itunes/it/terms.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bancomat.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B71167449C3648A8081236912441F5" ma:contentTypeVersion="12" ma:contentTypeDescription="Creare un nuovo documento." ma:contentTypeScope="" ma:versionID="3725ecbe507e0d2c1e21215100c382d2">
  <xsd:schema xmlns:xsd="http://www.w3.org/2001/XMLSchema" xmlns:xs="http://www.w3.org/2001/XMLSchema" xmlns:p="http://schemas.microsoft.com/office/2006/metadata/properties" xmlns:ns2="01879be8-0489-482f-b8b4-067d97abddce" xmlns:ns3="09e76612-d966-47bc-9345-dd71a47a77a5" targetNamespace="http://schemas.microsoft.com/office/2006/metadata/properties" ma:root="true" ma:fieldsID="a852bbf503f6ef8ae76e62c438a739ad" ns2:_="" ns3:_="">
    <xsd:import namespace="01879be8-0489-482f-b8b4-067d97abddce"/>
    <xsd:import namespace="09e76612-d966-47bc-9345-dd71a47a77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9be8-0489-482f-b8b4-067d97abdd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e76612-d966-47bc-9345-dd71a47a77a5"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3A7723-8DBB-4380-8DB8-8E103D6889F8}">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09e76612-d966-47bc-9345-dd71a47a77a5"/>
    <ds:schemaRef ds:uri="http://purl.org/dc/dcmitype/"/>
    <ds:schemaRef ds:uri="01879be8-0489-482f-b8b4-067d97abddce"/>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4F75092A-ED55-4CE5-8E52-0520F874DC70}">
  <ds:schemaRefs>
    <ds:schemaRef ds:uri="http://schemas.microsoft.com/sharepoint/v3/contenttype/forms"/>
  </ds:schemaRefs>
</ds:datastoreItem>
</file>

<file path=customXml/itemProps3.xml><?xml version="1.0" encoding="utf-8"?>
<ds:datastoreItem xmlns:ds="http://schemas.openxmlformats.org/officeDocument/2006/customXml" ds:itemID="{E6FD1D2A-6920-43BB-A120-5D5F83742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9be8-0489-482f-b8b4-067d97abddce"/>
    <ds:schemaRef ds:uri="09e76612-d966-47bc-9345-dd71a47a7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22E1F9-9183-4AAA-B0B1-958D87AA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2853</Words>
  <Characters>16264</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Giovanniello Barbara</dc:creator>
  <cp:lastModifiedBy>Di Serio Rosa</cp:lastModifiedBy>
  <cp:revision>3</cp:revision>
  <cp:lastPrinted>2018-09-24T14:29:00Z</cp:lastPrinted>
  <dcterms:created xsi:type="dcterms:W3CDTF">2020-10-20T14:05:00Z</dcterms:created>
  <dcterms:modified xsi:type="dcterms:W3CDTF">2020-10-20T14:06:00Z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8" name="ContentTypeId">
    <vt:lpwstr>0x010100F2B71167449C3648A8081236912441F5</vt:lpwstr>
  </property>
  <property fmtid="{D5CDD505-2E9C-101B-9397-08002B2CF9AE}" pid="9" name="Order">
    <vt:r8>3479400</vt:r8>
  </property>
</Properties>
</file>