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61C5" w14:textId="77777777" w:rsidR="00AA79D9" w:rsidRDefault="000743D1" w:rsidP="000743D1">
      <w:pPr>
        <w:spacing w:before="100" w:beforeAutospacing="1" w:after="100" w:afterAutospacing="1"/>
        <w:rPr>
          <w:rFonts w:ascii="CMR17" w:eastAsia="Times New Roman" w:hAnsi="CMR17" w:cs="Times New Roman"/>
          <w:kern w:val="0"/>
          <w:sz w:val="50"/>
          <w:szCs w:val="50"/>
          <w:lang w:eastAsia="en-GB"/>
          <w14:ligatures w14:val="none"/>
        </w:rPr>
      </w:pPr>
      <w:r w:rsidRPr="000743D1">
        <w:rPr>
          <w:rFonts w:ascii="CMR17" w:eastAsia="Times New Roman" w:hAnsi="CMR17" w:cs="Times New Roman"/>
          <w:kern w:val="0"/>
          <w:sz w:val="50"/>
          <w:szCs w:val="50"/>
          <w:lang w:eastAsia="en-GB"/>
          <w14:ligatures w14:val="none"/>
        </w:rPr>
        <w:t xml:space="preserve">Edoardo Badii </w:t>
      </w:r>
    </w:p>
    <w:p w14:paraId="65DC9523" w14:textId="475F22A8" w:rsidR="000743D1" w:rsidRDefault="000743D1" w:rsidP="000743D1">
      <w:pPr>
        <w:spacing w:before="100" w:beforeAutospacing="1" w:after="100" w:afterAutospacing="1"/>
        <w:rPr>
          <w:rFonts w:ascii="CMR12" w:eastAsia="Times New Roman" w:hAnsi="CMR12" w:cs="Times New Roman"/>
          <w:kern w:val="0"/>
          <w:lang w:eastAsia="en-GB"/>
          <w14:ligatures w14:val="none"/>
        </w:rPr>
      </w:pPr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Department of Economics University of Warwick Coventry, CV4 7AL United Kingdom </w:t>
      </w:r>
    </w:p>
    <w:p w14:paraId="793EAFE0" w14:textId="46A2BA15" w:rsidR="00AA79D9" w:rsidRPr="000743D1" w:rsidRDefault="00000000" w:rsidP="000743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5" w:history="1">
        <w:r w:rsidR="00AA79D9" w:rsidRPr="000743D1">
          <w:rPr>
            <w:rStyle w:val="Hyperlink"/>
            <w:rFonts w:ascii="CMR12" w:eastAsia="Times New Roman" w:hAnsi="CMR12" w:cs="Times New Roman"/>
            <w:kern w:val="0"/>
            <w:lang w:eastAsia="en-GB"/>
            <w14:ligatures w14:val="none"/>
          </w:rPr>
          <w:t>edoardo.badii@warwick.ac.uk</w:t>
        </w:r>
      </w:hyperlink>
      <w:r w:rsidR="00AA79D9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 ; </w:t>
      </w:r>
      <w:r w:rsidR="00AA79D9"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Citizenship: Italian &amp; Swiss </w:t>
      </w:r>
    </w:p>
    <w:p w14:paraId="5A52526E" w14:textId="77777777" w:rsidR="000743D1" w:rsidRPr="000743D1" w:rsidRDefault="000743D1" w:rsidP="000743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43D1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EDUCATION </w:t>
      </w:r>
    </w:p>
    <w:p w14:paraId="23312353" w14:textId="7DBBD220" w:rsidR="000743D1" w:rsidRPr="000743D1" w:rsidRDefault="000743D1" w:rsidP="000743D1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CMR12" w:eastAsia="Times New Roman" w:hAnsi="CMR12" w:cs="Times New Roman"/>
          <w:kern w:val="0"/>
          <w:lang w:eastAsia="en-GB"/>
          <w14:ligatures w14:val="none"/>
        </w:rPr>
        <w:t>(</w:t>
      </w:r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>2023 – present</w:t>
      </w:r>
      <w:r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) </w:t>
      </w:r>
      <w:r w:rsidRPr="000743D1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University of Warwick </w:t>
      </w:r>
      <w:r w:rsidRPr="000743D1">
        <w:rPr>
          <w:rFonts w:ascii="CMTI12" w:eastAsia="Times New Roman" w:hAnsi="CMTI12" w:cs="Times New Roman"/>
          <w:kern w:val="0"/>
          <w:lang w:eastAsia="en-GB"/>
          <w14:ligatures w14:val="none"/>
        </w:rPr>
        <w:t>PhD Economics</w:t>
      </w:r>
      <w:r>
        <w:rPr>
          <w:rFonts w:ascii="CMTI12" w:eastAsia="Times New Roman" w:hAnsi="CMTI12" w:cs="Times New Roman"/>
          <w:kern w:val="0"/>
          <w:lang w:eastAsia="en-GB"/>
          <w14:ligatures w14:val="none"/>
        </w:rPr>
        <w:t xml:space="preserve">; </w:t>
      </w:r>
      <w:r w:rsidRPr="000743D1">
        <w:rPr>
          <w:rFonts w:ascii="CMTI12" w:eastAsia="Times New Roman" w:hAnsi="CMTI12" w:cs="Times New Roman"/>
          <w:kern w:val="0"/>
          <w:lang w:eastAsia="en-GB"/>
          <w14:ligatures w14:val="none"/>
        </w:rPr>
        <w:t>Advisors</w:t>
      </w:r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: Mirko </w:t>
      </w:r>
      <w:proofErr w:type="spellStart"/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>Draca</w:t>
      </w:r>
      <w:proofErr w:type="spellEnd"/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, Amrita </w:t>
      </w:r>
      <w:proofErr w:type="spellStart"/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>Kulka</w:t>
      </w:r>
      <w:proofErr w:type="spellEnd"/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 </w:t>
      </w:r>
    </w:p>
    <w:p w14:paraId="262E34D2" w14:textId="77777777" w:rsidR="000743D1" w:rsidRPr="000743D1" w:rsidRDefault="000743D1" w:rsidP="00975CB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>(2021 – 2023)</w:t>
      </w:r>
      <w:r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 </w:t>
      </w:r>
      <w:r w:rsidRPr="000743D1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University of Warwick </w:t>
      </w:r>
      <w:proofErr w:type="spellStart"/>
      <w:r w:rsidRPr="000743D1">
        <w:rPr>
          <w:rFonts w:ascii="CMTI12" w:eastAsia="Times New Roman" w:hAnsi="CMTI12" w:cs="Times New Roman"/>
          <w:kern w:val="0"/>
          <w:lang w:eastAsia="en-GB"/>
          <w14:ligatures w14:val="none"/>
        </w:rPr>
        <w:t>MRes</w:t>
      </w:r>
      <w:proofErr w:type="spellEnd"/>
      <w:r w:rsidRPr="000743D1">
        <w:rPr>
          <w:rFonts w:ascii="CMTI12" w:eastAsia="Times New Roman" w:hAnsi="CMTI12" w:cs="Times New Roman"/>
          <w:kern w:val="0"/>
          <w:lang w:eastAsia="en-GB"/>
          <w14:ligatures w14:val="none"/>
        </w:rPr>
        <w:t xml:space="preserve"> Economics </w:t>
      </w:r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(distinction) </w:t>
      </w:r>
    </w:p>
    <w:p w14:paraId="592D54A0" w14:textId="5B0CBD27" w:rsidR="000743D1" w:rsidRPr="000743D1" w:rsidRDefault="000743D1" w:rsidP="000743D1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CMR12" w:eastAsia="Times New Roman" w:hAnsi="CMR12" w:cs="Times New Roman"/>
          <w:kern w:val="0"/>
          <w:lang w:eastAsia="en-GB"/>
          <w14:ligatures w14:val="none"/>
        </w:rPr>
        <w:t>(</w:t>
      </w:r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>2018 – 2019</w:t>
      </w:r>
      <w:r>
        <w:rPr>
          <w:rFonts w:ascii="CMR12" w:eastAsia="Times New Roman" w:hAnsi="CMR12" w:cs="Times New Roman"/>
          <w:kern w:val="0"/>
          <w:lang w:eastAsia="en-GB"/>
          <w14:ligatures w14:val="none"/>
        </w:rPr>
        <w:t>)</w:t>
      </w:r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 </w:t>
      </w:r>
      <w:r w:rsidRPr="000743D1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University of Warwick </w:t>
      </w:r>
      <w:r w:rsidRPr="000743D1">
        <w:rPr>
          <w:rFonts w:ascii="CMTI12" w:eastAsia="Times New Roman" w:hAnsi="CMTI12" w:cs="Times New Roman"/>
          <w:kern w:val="0"/>
          <w:lang w:eastAsia="en-GB"/>
          <w14:ligatures w14:val="none"/>
        </w:rPr>
        <w:t xml:space="preserve">MSc Economics </w:t>
      </w:r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>(distinction)</w:t>
      </w:r>
    </w:p>
    <w:p w14:paraId="1CB8E4D6" w14:textId="77777777" w:rsidR="000743D1" w:rsidRPr="000743D1" w:rsidRDefault="000743D1" w:rsidP="009767E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(2017 – 2018) </w:t>
      </w:r>
      <w:r w:rsidRPr="000743D1">
        <w:rPr>
          <w:rFonts w:ascii="CMBX12" w:eastAsia="Times New Roman" w:hAnsi="CMBX12" w:cs="Times New Roman"/>
          <w:kern w:val="0"/>
          <w:lang w:eastAsia="en-GB"/>
          <w14:ligatures w14:val="none"/>
        </w:rPr>
        <w:t>Birkbeck College (</w:t>
      </w:r>
      <w:proofErr w:type="spellStart"/>
      <w:r w:rsidRPr="000743D1">
        <w:rPr>
          <w:rFonts w:ascii="CMBX12" w:eastAsia="Times New Roman" w:hAnsi="CMBX12" w:cs="Times New Roman"/>
          <w:kern w:val="0"/>
          <w:lang w:eastAsia="en-GB"/>
          <w14:ligatures w14:val="none"/>
        </w:rPr>
        <w:t>UoL</w:t>
      </w:r>
      <w:proofErr w:type="spellEnd"/>
      <w:r w:rsidRPr="000743D1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) </w:t>
      </w:r>
      <w:proofErr w:type="spellStart"/>
      <w:r w:rsidRPr="000743D1">
        <w:rPr>
          <w:rFonts w:ascii="CMTI12" w:eastAsia="Times New Roman" w:hAnsi="CMTI12" w:cs="Times New Roman"/>
          <w:kern w:val="0"/>
          <w:lang w:eastAsia="en-GB"/>
          <w14:ligatures w14:val="none"/>
        </w:rPr>
        <w:t>GDip</w:t>
      </w:r>
      <w:proofErr w:type="spellEnd"/>
      <w:r w:rsidRPr="000743D1">
        <w:rPr>
          <w:rFonts w:ascii="CMTI12" w:eastAsia="Times New Roman" w:hAnsi="CMTI12" w:cs="Times New Roman"/>
          <w:kern w:val="0"/>
          <w:lang w:eastAsia="en-GB"/>
          <w14:ligatures w14:val="none"/>
        </w:rPr>
        <w:t xml:space="preserve"> Economics </w:t>
      </w:r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(distinction) </w:t>
      </w:r>
    </w:p>
    <w:p w14:paraId="2F24E711" w14:textId="50E4453C" w:rsidR="000743D1" w:rsidRPr="000743D1" w:rsidRDefault="000743D1" w:rsidP="000743D1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CMR12" w:eastAsia="Times New Roman" w:hAnsi="CMR12" w:cs="Times New Roman"/>
          <w:kern w:val="0"/>
          <w:lang w:eastAsia="en-GB"/>
          <w14:ligatures w14:val="none"/>
        </w:rPr>
        <w:t>(</w:t>
      </w:r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>2014 – 201</w:t>
      </w:r>
      <w:r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7) </w:t>
      </w:r>
      <w:r w:rsidRPr="000743D1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University of Bologna </w:t>
      </w:r>
      <w:r w:rsidRPr="000743D1">
        <w:rPr>
          <w:rFonts w:ascii="CMTI12" w:eastAsia="Times New Roman" w:hAnsi="CMTI12" w:cs="Times New Roman"/>
          <w:kern w:val="0"/>
          <w:lang w:eastAsia="en-GB"/>
          <w14:ligatures w14:val="none"/>
        </w:rPr>
        <w:t xml:space="preserve">BSc </w:t>
      </w:r>
      <w:proofErr w:type="spellStart"/>
      <w:r w:rsidRPr="000743D1">
        <w:rPr>
          <w:rFonts w:ascii="CMTI12" w:eastAsia="Times New Roman" w:hAnsi="CMTI12" w:cs="Times New Roman"/>
          <w:kern w:val="0"/>
          <w:lang w:eastAsia="en-GB"/>
          <w14:ligatures w14:val="none"/>
        </w:rPr>
        <w:t>Managment</w:t>
      </w:r>
      <w:proofErr w:type="spellEnd"/>
      <w:r w:rsidRPr="000743D1">
        <w:rPr>
          <w:rFonts w:ascii="CMTI12" w:eastAsia="Times New Roman" w:hAnsi="CMTI12" w:cs="Times New Roman"/>
          <w:kern w:val="0"/>
          <w:lang w:eastAsia="en-GB"/>
          <w14:ligatures w14:val="none"/>
        </w:rPr>
        <w:t xml:space="preserve"> &amp; Marketing </w:t>
      </w:r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(cum laude) </w:t>
      </w:r>
    </w:p>
    <w:p w14:paraId="35C14EB1" w14:textId="77777777" w:rsidR="000743D1" w:rsidRPr="000743D1" w:rsidRDefault="000743D1" w:rsidP="000743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43D1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WORK EXPERIENCE </w:t>
      </w:r>
    </w:p>
    <w:p w14:paraId="53F4BC22" w14:textId="6C00C385" w:rsidR="000743D1" w:rsidRPr="000743D1" w:rsidRDefault="000743D1" w:rsidP="00486E4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>(2019 – 2021)</w:t>
      </w:r>
      <w:r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 </w:t>
      </w:r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Economic Analyst, Frontier Economics (London) </w:t>
      </w:r>
    </w:p>
    <w:p w14:paraId="6EE24A67" w14:textId="77777777" w:rsidR="000743D1" w:rsidRPr="000743D1" w:rsidRDefault="000743D1" w:rsidP="000743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43D1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TEACHING EXPERIENCE </w:t>
      </w:r>
    </w:p>
    <w:p w14:paraId="3523A58C" w14:textId="5059B8EC" w:rsidR="000743D1" w:rsidRPr="000743D1" w:rsidRDefault="000743D1" w:rsidP="00DB7FD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(2023) TA for EC203, Applied Econometrics (Undergraduate) </w:t>
      </w:r>
    </w:p>
    <w:p w14:paraId="7A4D3A64" w14:textId="020F5805" w:rsidR="000743D1" w:rsidRPr="000743D1" w:rsidRDefault="000743D1" w:rsidP="000743D1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(2022) </w:t>
      </w:r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TA for EC204, Economics 2 (Undergraduate) </w:t>
      </w:r>
    </w:p>
    <w:p w14:paraId="7FC5FA99" w14:textId="77777777" w:rsidR="000743D1" w:rsidRPr="000743D1" w:rsidRDefault="000743D1" w:rsidP="000743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43D1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OTHER EXPERIENCE </w:t>
      </w:r>
    </w:p>
    <w:p w14:paraId="47AFA2F7" w14:textId="77777777" w:rsidR="000743D1" w:rsidRPr="000743D1" w:rsidRDefault="000743D1" w:rsidP="00CE5AB2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(2022 – present) RA for Amrita </w:t>
      </w:r>
      <w:proofErr w:type="spellStart"/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>Kulka</w:t>
      </w:r>
      <w:proofErr w:type="spellEnd"/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 (University of Warwick)</w:t>
      </w:r>
    </w:p>
    <w:p w14:paraId="692BAB8D" w14:textId="1F6F5FD4" w:rsidR="000743D1" w:rsidRPr="000743D1" w:rsidRDefault="000743D1" w:rsidP="000743D1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CMR12" w:eastAsia="Times New Roman" w:hAnsi="CMR12" w:cs="Times New Roman"/>
          <w:kern w:val="0"/>
          <w:lang w:eastAsia="en-GB"/>
          <w14:ligatures w14:val="none"/>
        </w:rPr>
        <w:t>(</w:t>
      </w:r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2023 </w:t>
      </w:r>
      <w:r>
        <w:rPr>
          <w:rFonts w:ascii="CMR12" w:eastAsia="Times New Roman" w:hAnsi="CMR12" w:cs="Times New Roman"/>
          <w:kern w:val="0"/>
          <w:lang w:eastAsia="en-GB"/>
          <w14:ligatures w14:val="none"/>
        </w:rPr>
        <w:t>–</w:t>
      </w:r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 presen</w:t>
      </w:r>
      <w:r>
        <w:rPr>
          <w:rFonts w:ascii="CMR12" w:eastAsia="Times New Roman" w:hAnsi="CMR12" w:cs="Times New Roman"/>
          <w:kern w:val="0"/>
          <w:lang w:eastAsia="en-GB"/>
          <w14:ligatures w14:val="none"/>
        </w:rPr>
        <w:t>t</w:t>
      </w:r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>)</w:t>
      </w:r>
      <w:r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 </w:t>
      </w:r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RA for Marta Santamaria (University of Warwick) </w:t>
      </w:r>
    </w:p>
    <w:p w14:paraId="4B6136AF" w14:textId="77777777" w:rsidR="000743D1" w:rsidRPr="000743D1" w:rsidRDefault="000743D1" w:rsidP="000743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43D1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SCHOLARSHIPS AND AWARDS </w:t>
      </w:r>
    </w:p>
    <w:p w14:paraId="594F8624" w14:textId="77777777" w:rsidR="000743D1" w:rsidRPr="000743D1" w:rsidRDefault="000743D1" w:rsidP="00FC2E3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CMR12" w:eastAsia="Times New Roman" w:hAnsi="CMR12" w:cs="Times New Roman"/>
          <w:kern w:val="0"/>
          <w:lang w:eastAsia="en-GB"/>
          <w14:ligatures w14:val="none"/>
        </w:rPr>
        <w:t>(</w:t>
      </w:r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>2021-2027</w:t>
      </w:r>
      <w:r>
        <w:rPr>
          <w:rFonts w:ascii="CMR12" w:eastAsia="Times New Roman" w:hAnsi="CMR12" w:cs="Times New Roman"/>
          <w:kern w:val="0"/>
          <w:lang w:eastAsia="en-GB"/>
          <w14:ligatures w14:val="none"/>
        </w:rPr>
        <w:t>)</w:t>
      </w:r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 Warwick Economics </w:t>
      </w:r>
      <w:proofErr w:type="spellStart"/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>MRes</w:t>
      </w:r>
      <w:proofErr w:type="spellEnd"/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/PhD Departmental Scholarship </w:t>
      </w:r>
    </w:p>
    <w:p w14:paraId="6B7BB814" w14:textId="6F99A303" w:rsidR="000743D1" w:rsidRPr="000743D1" w:rsidRDefault="000743D1" w:rsidP="000743D1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CMR12" w:eastAsia="Times New Roman" w:hAnsi="CMR12" w:cs="Times New Roman"/>
          <w:kern w:val="0"/>
          <w:lang w:eastAsia="en-GB"/>
          <w14:ligatures w14:val="none"/>
        </w:rPr>
        <w:t>(</w:t>
      </w:r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>2023</w:t>
      </w:r>
      <w:r>
        <w:rPr>
          <w:rFonts w:ascii="CMR12" w:eastAsia="Times New Roman" w:hAnsi="CMR12" w:cs="Times New Roman"/>
          <w:kern w:val="0"/>
          <w:lang w:eastAsia="en-GB"/>
          <w14:ligatures w14:val="none"/>
        </w:rPr>
        <w:t>)</w:t>
      </w:r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 </w:t>
      </w:r>
      <w:r>
        <w:rPr>
          <w:rFonts w:ascii="CMR12" w:eastAsia="Times New Roman" w:hAnsi="CMR12" w:cs="Times New Roman"/>
          <w:kern w:val="0"/>
          <w:lang w:eastAsia="en-GB"/>
          <w14:ligatures w14:val="none"/>
        </w:rPr>
        <w:t>T</w:t>
      </w:r>
      <w:r w:rsidRPr="000743D1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eaching excellence award (EC203) </w:t>
      </w:r>
    </w:p>
    <w:p w14:paraId="7E63D96F" w14:textId="170743FB" w:rsidR="003F57B9" w:rsidRDefault="000743D1" w:rsidP="000743D1">
      <w:pPr>
        <w:spacing w:before="100" w:beforeAutospacing="1" w:after="100" w:afterAutospacing="1"/>
        <w:rPr>
          <w:rFonts w:ascii="CMBX12" w:eastAsia="Times New Roman" w:hAnsi="CMBX12" w:cs="Times New Roman"/>
          <w:kern w:val="0"/>
          <w:lang w:eastAsia="en-GB"/>
          <w14:ligatures w14:val="none"/>
        </w:rPr>
      </w:pPr>
      <w:r w:rsidRPr="000743D1">
        <w:rPr>
          <w:rFonts w:ascii="CMBX12" w:eastAsia="Times New Roman" w:hAnsi="CMBX12" w:cs="Times New Roman"/>
          <w:kern w:val="0"/>
          <w:lang w:eastAsia="en-GB"/>
          <w14:ligatures w14:val="none"/>
        </w:rPr>
        <w:t>LANGUAGES AND TECHNICAL SKILLS</w:t>
      </w:r>
    </w:p>
    <w:p w14:paraId="21223B87" w14:textId="572B1423" w:rsidR="003F57B9" w:rsidRPr="003F57B9" w:rsidRDefault="000743D1" w:rsidP="003F57B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MR12" w:eastAsia="Times New Roman" w:hAnsi="CMR12" w:cs="Times New Roman"/>
          <w:kern w:val="0"/>
          <w:lang w:eastAsia="en-GB"/>
          <w14:ligatures w14:val="none"/>
        </w:rPr>
      </w:pPr>
      <w:r w:rsidRPr="003F57B9">
        <w:rPr>
          <w:rFonts w:ascii="CMBX12" w:eastAsia="Times New Roman" w:hAnsi="CMBX12" w:cs="Times New Roman"/>
          <w:kern w:val="0"/>
          <w:lang w:eastAsia="en-GB"/>
          <w14:ligatures w14:val="none"/>
        </w:rPr>
        <w:t>Languages</w:t>
      </w:r>
      <w:r w:rsidR="003F57B9" w:rsidRPr="003F57B9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: </w:t>
      </w:r>
      <w:r w:rsidRPr="003F57B9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 </w:t>
      </w:r>
      <w:r w:rsidRPr="003F57B9">
        <w:rPr>
          <w:rFonts w:ascii="CMR12" w:eastAsia="Times New Roman" w:hAnsi="CMR12" w:cs="Times New Roman"/>
          <w:kern w:val="0"/>
          <w:lang w:eastAsia="en-GB"/>
          <w14:ligatures w14:val="none"/>
        </w:rPr>
        <w:t xml:space="preserve">English (fluent), Italian (native), German (basic) </w:t>
      </w:r>
    </w:p>
    <w:p w14:paraId="0451D5AC" w14:textId="1142E6C9" w:rsidR="000743D1" w:rsidRPr="003F57B9" w:rsidRDefault="000743D1" w:rsidP="003F57B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57B9">
        <w:rPr>
          <w:rFonts w:ascii="CMBX12" w:eastAsia="Times New Roman" w:hAnsi="CMBX12" w:cs="Times New Roman"/>
          <w:kern w:val="0"/>
          <w:lang w:eastAsia="en-GB"/>
          <w14:ligatures w14:val="none"/>
        </w:rPr>
        <w:t>Software</w:t>
      </w:r>
      <w:r w:rsidR="003F57B9" w:rsidRPr="003F57B9">
        <w:rPr>
          <w:rFonts w:ascii="CMBX12" w:eastAsia="Times New Roman" w:hAnsi="CMBX12" w:cs="Times New Roman"/>
          <w:kern w:val="0"/>
          <w:lang w:eastAsia="en-GB"/>
          <w14:ligatures w14:val="none"/>
        </w:rPr>
        <w:t>:</w:t>
      </w:r>
      <w:r w:rsidRPr="003F57B9">
        <w:rPr>
          <w:rFonts w:ascii="CMBX12" w:eastAsia="Times New Roman" w:hAnsi="CMBX12" w:cs="Times New Roman"/>
          <w:kern w:val="0"/>
          <w:lang w:eastAsia="en-GB"/>
          <w14:ligatures w14:val="none"/>
        </w:rPr>
        <w:t xml:space="preserve"> </w:t>
      </w:r>
      <w:r w:rsidRPr="003F57B9">
        <w:rPr>
          <w:rFonts w:ascii="CMR12" w:eastAsia="Times New Roman" w:hAnsi="CMR12" w:cs="Times New Roman"/>
          <w:kern w:val="0"/>
          <w:lang w:eastAsia="en-GB"/>
          <w14:ligatures w14:val="none"/>
        </w:rPr>
        <w:t>R, Stata, Python</w:t>
      </w:r>
    </w:p>
    <w:sectPr w:rsidR="000743D1" w:rsidRPr="003F5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BX12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MTI12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0D01"/>
    <w:multiLevelType w:val="hybridMultilevel"/>
    <w:tmpl w:val="544EB618"/>
    <w:lvl w:ilvl="0" w:tplc="D4F2DCCE">
      <w:numFmt w:val="bullet"/>
      <w:lvlText w:val="-"/>
      <w:lvlJc w:val="left"/>
      <w:pPr>
        <w:ind w:left="720" w:hanging="360"/>
      </w:pPr>
      <w:rPr>
        <w:rFonts w:ascii="CMBX12" w:eastAsia="Times New Roman" w:hAnsi="CMBX12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22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D1"/>
    <w:rsid w:val="000743D1"/>
    <w:rsid w:val="003F57B9"/>
    <w:rsid w:val="0099667E"/>
    <w:rsid w:val="00AA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86A2B"/>
  <w15:chartTrackingRefBased/>
  <w15:docId w15:val="{9318FE67-6027-8C43-9C23-23193FCC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3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3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3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3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3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3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3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3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43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AA79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4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1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oardo.badii@warwick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BADII, EDOARDO (PGR)</dc:creator>
  <cp:keywords/>
  <dc:description/>
  <cp:lastModifiedBy>BADII, EDOARDO (PGR)</cp:lastModifiedBy>
  <cp:revision>3</cp:revision>
  <dcterms:created xsi:type="dcterms:W3CDTF">2024-04-14T15:14:00Z</dcterms:created>
  <dcterms:modified xsi:type="dcterms:W3CDTF">2024-04-14T15:23:00Z</dcterms:modified>
</cp:coreProperties>
</file>