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B5CD2" w14:textId="4208A332" w:rsidR="003660AF" w:rsidRDefault="00D47F5B">
      <w:r>
        <w:rPr>
          <w:rFonts w:ascii="Cambria" w:eastAsia="Cambria" w:hAnsi="Cambria" w:cs="Cambria"/>
          <w:noProof/>
          <w:sz w:val="28"/>
          <w:szCs w:val="28"/>
        </w:rPr>
        <w:drawing>
          <wp:inline distT="0" distB="0" distL="0" distR="0" wp14:anchorId="18966AD8" wp14:editId="5AEC9B24">
            <wp:extent cx="6120130" cy="1895082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uniba.JPG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9D50" w14:textId="4EC4F255" w:rsidR="00D47F5B" w:rsidRDefault="00D47F5B"/>
    <w:p w14:paraId="749192C6" w14:textId="0FB8A55A" w:rsidR="00D47F5B" w:rsidRDefault="00D47F5B"/>
    <w:p w14:paraId="39AC2511" w14:textId="1C16DFEF" w:rsidR="00D47F5B" w:rsidRDefault="00D47F5B"/>
    <w:p w14:paraId="349996BC" w14:textId="2EB260B7" w:rsidR="00D47F5B" w:rsidRPr="004F0B37" w:rsidRDefault="00D47F5B" w:rsidP="00D47F5B">
      <w:pPr>
        <w:jc w:val="center"/>
        <w:rPr>
          <w:rFonts w:ascii="Cambria" w:hAnsi="Cambria"/>
          <w:sz w:val="28"/>
          <w:szCs w:val="28"/>
        </w:rPr>
      </w:pPr>
      <w:r w:rsidRPr="004F0B37">
        <w:rPr>
          <w:rFonts w:ascii="Cambria" w:hAnsi="Cambria"/>
          <w:sz w:val="28"/>
          <w:szCs w:val="28"/>
        </w:rPr>
        <w:t>Definizione dei requisiti</w:t>
      </w:r>
    </w:p>
    <w:p w14:paraId="0C350641" w14:textId="693DA0CF" w:rsidR="00D47F5B" w:rsidRDefault="00D47F5B" w:rsidP="00D47F5B">
      <w:pPr>
        <w:jc w:val="center"/>
        <w:rPr>
          <w:sz w:val="28"/>
          <w:szCs w:val="28"/>
        </w:rPr>
      </w:pPr>
    </w:p>
    <w:p w14:paraId="0326F46C" w14:textId="77777777" w:rsidR="00D47F5B" w:rsidRDefault="00D47F5B" w:rsidP="00D47F5B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 cura di</w:t>
      </w:r>
    </w:p>
    <w:p w14:paraId="087B83B7" w14:textId="056B3361" w:rsidR="00D47F5B" w:rsidRDefault="00D47F5B" w:rsidP="00D47F5B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Mannavola Andrea, Meo Christian, </w:t>
      </w:r>
      <w:r>
        <w:rPr>
          <w:rFonts w:ascii="Cambria" w:eastAsia="Cambria" w:hAnsi="Cambria" w:cs="Cambria"/>
          <w:sz w:val="28"/>
          <w:szCs w:val="28"/>
        </w:rPr>
        <w:t>Edoardo Cavallo, Giuseppe Cofano, Riccardo Serio</w:t>
      </w:r>
    </w:p>
    <w:p w14:paraId="0578CAF8" w14:textId="77777777" w:rsidR="00D47F5B" w:rsidRDefault="00D47F5B" w:rsidP="00D47F5B">
      <w:pPr>
        <w:jc w:val="center"/>
        <w:rPr>
          <w:rFonts w:ascii="Cambria" w:eastAsia="Cambria" w:hAnsi="Cambria" w:cs="Cambria"/>
          <w:sz w:val="28"/>
          <w:szCs w:val="28"/>
        </w:rPr>
      </w:pPr>
    </w:p>
    <w:p w14:paraId="060F3B25" w14:textId="77777777" w:rsidR="00D47F5B" w:rsidRDefault="00D47F5B" w:rsidP="00D47F5B">
      <w:pPr>
        <w:jc w:val="center"/>
        <w:rPr>
          <w:rFonts w:ascii="Cambria" w:eastAsia="Cambria" w:hAnsi="Cambria" w:cs="Cambria"/>
          <w:sz w:val="28"/>
          <w:szCs w:val="28"/>
        </w:rPr>
      </w:pPr>
    </w:p>
    <w:p w14:paraId="115CA15C" w14:textId="77777777" w:rsidR="00D47F5B" w:rsidRDefault="00D47F5B" w:rsidP="00D47F5B">
      <w:pPr>
        <w:jc w:val="center"/>
        <w:rPr>
          <w:rFonts w:ascii="Cambria" w:eastAsia="Cambria" w:hAnsi="Cambria" w:cs="Cambria"/>
          <w:sz w:val="28"/>
          <w:szCs w:val="28"/>
        </w:rPr>
      </w:pPr>
    </w:p>
    <w:p w14:paraId="29A70BB9" w14:textId="03310582" w:rsidR="00D47F5B" w:rsidRDefault="00D47F5B" w:rsidP="00D47F5B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Corso di Prog</w:t>
      </w:r>
      <w:r>
        <w:rPr>
          <w:rFonts w:ascii="Cambria" w:eastAsia="Cambria" w:hAnsi="Cambria" w:cs="Cambria"/>
          <w:sz w:val="28"/>
          <w:szCs w:val="28"/>
        </w:rPr>
        <w:t>rammazione</w:t>
      </w:r>
      <w:r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per il web</w:t>
      </w:r>
    </w:p>
    <w:p w14:paraId="0879837A" w14:textId="4EA652AC" w:rsidR="00D47F5B" w:rsidRDefault="00D47F5B" w:rsidP="00D47F5B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A.A. 201</w:t>
      </w:r>
      <w:r>
        <w:rPr>
          <w:rFonts w:ascii="Cambria" w:eastAsia="Cambria" w:hAnsi="Cambria" w:cs="Cambria"/>
          <w:sz w:val="28"/>
          <w:szCs w:val="28"/>
        </w:rPr>
        <w:t>8</w:t>
      </w:r>
      <w:r>
        <w:rPr>
          <w:rFonts w:ascii="Cambria" w:eastAsia="Cambria" w:hAnsi="Cambria" w:cs="Cambria"/>
          <w:sz w:val="28"/>
          <w:szCs w:val="28"/>
        </w:rPr>
        <w:t>/201</w:t>
      </w:r>
      <w:r>
        <w:rPr>
          <w:rFonts w:ascii="Cambria" w:eastAsia="Cambria" w:hAnsi="Cambria" w:cs="Cambria"/>
          <w:sz w:val="28"/>
          <w:szCs w:val="28"/>
        </w:rPr>
        <w:t>9</w:t>
      </w:r>
    </w:p>
    <w:p w14:paraId="38B59130" w14:textId="77777777" w:rsidR="00D47F5B" w:rsidRDefault="00D47F5B" w:rsidP="00D47F5B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Docente di riferimento:</w:t>
      </w:r>
    </w:p>
    <w:p w14:paraId="288FA090" w14:textId="46FAC27A" w:rsidR="00D47F5B" w:rsidRDefault="00D47F5B" w:rsidP="00D47F5B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Prof.</w:t>
      </w:r>
      <w:r>
        <w:rPr>
          <w:rFonts w:ascii="Cambria" w:eastAsia="Cambria" w:hAnsi="Cambria" w:cs="Cambria"/>
          <w:sz w:val="28"/>
          <w:szCs w:val="28"/>
        </w:rPr>
        <w:t xml:space="preserve"> Giuseppe </w:t>
      </w:r>
      <w:proofErr w:type="spellStart"/>
      <w:r>
        <w:rPr>
          <w:rFonts w:ascii="Cambria" w:eastAsia="Cambria" w:hAnsi="Cambria" w:cs="Cambria"/>
          <w:sz w:val="28"/>
          <w:szCs w:val="28"/>
        </w:rPr>
        <w:t>Desolda</w:t>
      </w:r>
      <w:proofErr w:type="spellEnd"/>
      <w:r>
        <w:rPr>
          <w:rFonts w:ascii="Cambria" w:eastAsia="Cambria" w:hAnsi="Cambria" w:cs="Cambria"/>
          <w:sz w:val="28"/>
          <w:szCs w:val="28"/>
        </w:rPr>
        <w:t>.</w:t>
      </w:r>
    </w:p>
    <w:p w14:paraId="7C4F240D" w14:textId="1ACB421B" w:rsidR="00D47F5B" w:rsidRDefault="00D47F5B" w:rsidP="00D47F5B">
      <w:pPr>
        <w:jc w:val="center"/>
        <w:rPr>
          <w:sz w:val="28"/>
          <w:szCs w:val="28"/>
        </w:rPr>
      </w:pPr>
    </w:p>
    <w:p w14:paraId="02B3B8D7" w14:textId="43C6B7F8" w:rsidR="004F0B37" w:rsidRDefault="004F0B37" w:rsidP="00D47F5B">
      <w:pPr>
        <w:jc w:val="center"/>
        <w:rPr>
          <w:sz w:val="28"/>
          <w:szCs w:val="28"/>
        </w:rPr>
      </w:pPr>
    </w:p>
    <w:p w14:paraId="398C70D9" w14:textId="5BD217D0" w:rsidR="004F0B37" w:rsidRDefault="004F0B37" w:rsidP="00D47F5B">
      <w:pPr>
        <w:jc w:val="center"/>
        <w:rPr>
          <w:sz w:val="28"/>
          <w:szCs w:val="28"/>
        </w:rPr>
      </w:pPr>
    </w:p>
    <w:p w14:paraId="25E85E61" w14:textId="5E798494" w:rsidR="004F0B37" w:rsidRDefault="004F0B37" w:rsidP="00D47F5B">
      <w:pPr>
        <w:jc w:val="center"/>
        <w:rPr>
          <w:sz w:val="28"/>
          <w:szCs w:val="28"/>
        </w:rPr>
      </w:pPr>
    </w:p>
    <w:p w14:paraId="76E01DB2" w14:textId="0EE02024" w:rsidR="004F0B37" w:rsidRDefault="004F0B37" w:rsidP="00D47F5B">
      <w:pPr>
        <w:jc w:val="center"/>
        <w:rPr>
          <w:sz w:val="28"/>
          <w:szCs w:val="28"/>
        </w:rPr>
      </w:pPr>
    </w:p>
    <w:p w14:paraId="473DBCE6" w14:textId="76E4F222" w:rsidR="004F0B37" w:rsidRDefault="004F0B37" w:rsidP="00D47F5B">
      <w:pPr>
        <w:jc w:val="center"/>
        <w:rPr>
          <w:sz w:val="28"/>
          <w:szCs w:val="28"/>
        </w:rPr>
      </w:pPr>
    </w:p>
    <w:p w14:paraId="4829E807" w14:textId="77777777" w:rsidR="004F0B37" w:rsidRDefault="004F0B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714806" w14:textId="7093D66D" w:rsidR="004F0B37" w:rsidRDefault="004F0B37" w:rsidP="00D47F5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Indice</w:t>
      </w:r>
    </w:p>
    <w:p w14:paraId="7296184B" w14:textId="74B6DC88" w:rsidR="004F0B37" w:rsidRDefault="004F0B37" w:rsidP="00D47F5B">
      <w:pPr>
        <w:jc w:val="center"/>
        <w:rPr>
          <w:sz w:val="28"/>
          <w:szCs w:val="28"/>
        </w:rPr>
      </w:pPr>
    </w:p>
    <w:p w14:paraId="3B47A036" w14:textId="45DA1A73" w:rsidR="008E2419" w:rsidRDefault="004F0B37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14:paraId="39BF2338" w14:textId="598B0296" w:rsidR="004F0B37" w:rsidRDefault="004F0B37" w:rsidP="004F0B37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questo documento bisognerà rispettare la seguente scaletta:</w:t>
      </w:r>
    </w:p>
    <w:p w14:paraId="44EF07E3" w14:textId="4BF63080" w:rsidR="004F0B37" w:rsidRDefault="004F0B37" w:rsidP="004F0B3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Parte prima: Generalità</w:t>
      </w:r>
    </w:p>
    <w:p w14:paraId="3EAF75A4" w14:textId="2C833C59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 w:val="28"/>
          <w:szCs w:val="28"/>
        </w:rPr>
      </w:pPr>
      <w:r w:rsidRPr="004F0B37">
        <w:rPr>
          <w:strike/>
          <w:sz w:val="28"/>
          <w:szCs w:val="28"/>
        </w:rPr>
        <w:t xml:space="preserve"> Il committente</w:t>
      </w:r>
    </w:p>
    <w:p w14:paraId="41AEFE7E" w14:textId="1B57E564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 w:val="28"/>
          <w:szCs w:val="28"/>
        </w:rPr>
      </w:pPr>
      <w:r w:rsidRPr="004F0B37">
        <w:rPr>
          <w:strike/>
          <w:sz w:val="28"/>
          <w:szCs w:val="28"/>
        </w:rPr>
        <w:t>Situazione attuale</w:t>
      </w:r>
    </w:p>
    <w:p w14:paraId="1607F63C" w14:textId="0756ADE0" w:rsidR="004F0B37" w:rsidRDefault="004F0B37" w:rsidP="004F0B37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Obiettivi generali del nuovo sito</w:t>
      </w:r>
    </w:p>
    <w:p w14:paraId="235928B8" w14:textId="400104F6" w:rsidR="004F0B37" w:rsidRDefault="004F0B37" w:rsidP="004F0B37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Utenti (+diagramma utenti)</w:t>
      </w:r>
    </w:p>
    <w:p w14:paraId="02281AF3" w14:textId="526F1FE6" w:rsidR="004F0B37" w:rsidRDefault="004F0B37" w:rsidP="004F0B37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Scenari d’uso (Casi d’uso – generali, non entrare nello specifico </w:t>
      </w:r>
      <w:r w:rsidRPr="004F0B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eliminazione, modifica, aggiunta)</w:t>
      </w:r>
    </w:p>
    <w:p w14:paraId="0C278C28" w14:textId="537C61B9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 w:val="28"/>
          <w:szCs w:val="28"/>
        </w:rPr>
      </w:pPr>
      <w:r w:rsidRPr="004F0B37">
        <w:rPr>
          <w:strike/>
          <w:sz w:val="28"/>
          <w:szCs w:val="28"/>
        </w:rPr>
        <w:t>Posizionamento competitivo</w:t>
      </w:r>
    </w:p>
    <w:p w14:paraId="18CC7315" w14:textId="65BDCE9F" w:rsidR="004F0B37" w:rsidRDefault="004F0B37" w:rsidP="004F0B3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Parte seconda: Requisiti del sito</w:t>
      </w:r>
    </w:p>
    <w:p w14:paraId="3DAC907D" w14:textId="7154F5D7" w:rsidR="004F0B37" w:rsidRDefault="004F0B37" w:rsidP="004F0B37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Requisiti di architettura</w:t>
      </w:r>
    </w:p>
    <w:p w14:paraId="63682E71" w14:textId="1C802A69" w:rsidR="004F0B37" w:rsidRDefault="004F0B37" w:rsidP="004F0B37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Requisiti di comunicazione</w:t>
      </w:r>
    </w:p>
    <w:p w14:paraId="7BE7C0FA" w14:textId="4A62AFD7" w:rsidR="004F0B37" w:rsidRDefault="004F0B37" w:rsidP="004F0B37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Requisiti di funzionalità</w:t>
      </w:r>
    </w:p>
    <w:p w14:paraId="4700A5EB" w14:textId="15FFB5F7" w:rsidR="004F0B37" w:rsidRDefault="004F0B37" w:rsidP="004F0B37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Requisiti di contenuto</w:t>
      </w:r>
    </w:p>
    <w:p w14:paraId="0DF47D9B" w14:textId="7306F089" w:rsidR="004F0B37" w:rsidRDefault="004F0B37" w:rsidP="004F0B37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Requisiti di gestione</w:t>
      </w:r>
    </w:p>
    <w:p w14:paraId="6C46AD54" w14:textId="0AE7A799" w:rsidR="004F0B37" w:rsidRDefault="004F0B37" w:rsidP="004F0B37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Requisiti di accessibilità</w:t>
      </w:r>
    </w:p>
    <w:p w14:paraId="4D0F251D" w14:textId="653DF11D" w:rsidR="004F0B37" w:rsidRPr="004F0B37" w:rsidRDefault="004F0B37" w:rsidP="004F0B37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Requisiti di usabilità</w:t>
      </w:r>
    </w:p>
    <w:p w14:paraId="17D8F0EE" w14:textId="1457DAE0" w:rsidR="004F0B37" w:rsidRDefault="004F0B37" w:rsidP="004F0B3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Parte terza: Requisiti di gestione del progetto</w:t>
      </w:r>
    </w:p>
    <w:p w14:paraId="09748817" w14:textId="63E4BB80" w:rsidR="004F0B37" w:rsidRDefault="004F0B37" w:rsidP="004F0B37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Tempi e risorse</w:t>
      </w:r>
    </w:p>
    <w:p w14:paraId="58FA0B45" w14:textId="5F703138" w:rsidR="004F0B37" w:rsidRDefault="004F0B37" w:rsidP="004F0B37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Gruppo di progetto</w:t>
      </w:r>
    </w:p>
    <w:p w14:paraId="6E1D2960" w14:textId="2E0DD839" w:rsidR="004F0B37" w:rsidRDefault="004F0B37" w:rsidP="004F0B37">
      <w:pPr>
        <w:pStyle w:val="Paragrafoelenco"/>
        <w:numPr>
          <w:ilvl w:val="1"/>
          <w:numId w:val="1"/>
        </w:numPr>
        <w:rPr>
          <w:strike/>
          <w:sz w:val="28"/>
          <w:szCs w:val="28"/>
        </w:rPr>
      </w:pPr>
      <w:r w:rsidRPr="004F0B37">
        <w:rPr>
          <w:strike/>
          <w:sz w:val="28"/>
          <w:szCs w:val="28"/>
        </w:rPr>
        <w:t>Responsabilità del committente</w:t>
      </w:r>
    </w:p>
    <w:p w14:paraId="642CBD86" w14:textId="1557BEF5" w:rsidR="004F0B37" w:rsidRDefault="004F0B37" w:rsidP="004F0B37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4F0B37">
        <w:rPr>
          <w:sz w:val="28"/>
          <w:szCs w:val="28"/>
        </w:rPr>
        <w:t>Do</w:t>
      </w:r>
      <w:r>
        <w:rPr>
          <w:sz w:val="28"/>
          <w:szCs w:val="28"/>
        </w:rPr>
        <w:t>cumentazione prevista</w:t>
      </w:r>
    </w:p>
    <w:p w14:paraId="6245854F" w14:textId="2EBBB771" w:rsidR="004F0B37" w:rsidRDefault="004F0B37" w:rsidP="004F0B37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Verifiche e convalide</w:t>
      </w:r>
    </w:p>
    <w:p w14:paraId="72792D69" w14:textId="172EBDAD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 w:val="28"/>
          <w:szCs w:val="28"/>
        </w:rPr>
      </w:pPr>
      <w:r w:rsidRPr="004F0B37">
        <w:rPr>
          <w:strike/>
          <w:sz w:val="28"/>
          <w:szCs w:val="28"/>
        </w:rPr>
        <w:t>Consegna finale e pubblicazione</w:t>
      </w:r>
    </w:p>
    <w:p w14:paraId="772F644B" w14:textId="569C209E" w:rsidR="004F0B37" w:rsidRDefault="004F0B37" w:rsidP="004F0B37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Ambiente di sviluppo</w:t>
      </w:r>
    </w:p>
    <w:p w14:paraId="3E9C34F3" w14:textId="3FDB7970" w:rsidR="004F0B37" w:rsidRPr="004F0B37" w:rsidRDefault="004F0B37" w:rsidP="004F0B37">
      <w:pPr>
        <w:pStyle w:val="Paragrafoelenco"/>
        <w:numPr>
          <w:ilvl w:val="1"/>
          <w:numId w:val="1"/>
        </w:numPr>
        <w:rPr>
          <w:strike/>
          <w:sz w:val="28"/>
          <w:szCs w:val="28"/>
        </w:rPr>
      </w:pPr>
      <w:r w:rsidRPr="004F0B37">
        <w:rPr>
          <w:strike/>
          <w:sz w:val="28"/>
          <w:szCs w:val="28"/>
        </w:rPr>
        <w:t>Altri requisiti</w:t>
      </w:r>
    </w:p>
    <w:sectPr w:rsidR="004F0B37" w:rsidRPr="004F0B37" w:rsidSect="00D47F5B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D780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94"/>
    <w:rsid w:val="003660AF"/>
    <w:rsid w:val="004F0B37"/>
    <w:rsid w:val="008E2419"/>
    <w:rsid w:val="00C65D94"/>
    <w:rsid w:val="00D4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523C"/>
  <w15:chartTrackingRefBased/>
  <w15:docId w15:val="{52D28339-502E-4E86-9E0D-1D294ABF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D47F5B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47F5B"/>
    <w:rPr>
      <w:rFonts w:eastAsiaTheme="minorEastAsia"/>
      <w:lang w:eastAsia="it-IT"/>
    </w:rPr>
  </w:style>
  <w:style w:type="paragraph" w:styleId="Paragrafoelenco">
    <w:name w:val="List Paragraph"/>
    <w:basedOn w:val="Normale"/>
    <w:uiPriority w:val="34"/>
    <w:qFormat/>
    <w:rsid w:val="004F0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Definizione dei requisiti</dc:title>
  <dc:subject/>
  <dc:creator/>
  <cp:keywords/>
  <dc:description/>
  <cp:lastModifiedBy>drew name</cp:lastModifiedBy>
  <cp:revision>3</cp:revision>
  <dcterms:created xsi:type="dcterms:W3CDTF">2019-01-07T16:12:00Z</dcterms:created>
  <dcterms:modified xsi:type="dcterms:W3CDTF">2019-01-07T17:03:00Z</dcterms:modified>
</cp:coreProperties>
</file>