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FFB" w:rsidRDefault="00AF1FFB">
      <w:bookmarkStart w:id="0" w:name="_GoBack"/>
      <w:bookmarkEnd w:id="0"/>
      <w:r>
        <w:t xml:space="preserve">A seguito di una segnalazione aziendale, WPS 231 invia in loco un suo tecnico che </w:t>
      </w:r>
    </w:p>
    <w:p w:rsidR="00AF1FFB" w:rsidRPr="00AF1FFB" w:rsidRDefault="00AF1FFB" w:rsidP="00AF1FFB">
      <w:pPr>
        <w:pStyle w:val="Paragrafoelenco"/>
        <w:numPr>
          <w:ilvl w:val="0"/>
          <w:numId w:val="1"/>
        </w:numPr>
        <w:rPr>
          <w:b/>
        </w:rPr>
      </w:pPr>
      <w:r w:rsidRPr="00AF1FFB">
        <w:rPr>
          <w:b/>
        </w:rPr>
        <w:t xml:space="preserve">EFFETTUA: </w:t>
      </w:r>
    </w:p>
    <w:p w:rsidR="0024042E" w:rsidRDefault="00AF1FFB" w:rsidP="00AF1FFB">
      <w:pPr>
        <w:pStyle w:val="Paragrafoelenco"/>
        <w:numPr>
          <w:ilvl w:val="1"/>
          <w:numId w:val="1"/>
        </w:numPr>
      </w:pPr>
      <w:r w:rsidRPr="00AF1FFB">
        <w:rPr>
          <w:u w:val="single"/>
        </w:rPr>
        <w:t>RILIEVI DOCUMENTALI</w:t>
      </w:r>
      <w:r>
        <w:t xml:space="preserve">: il tecnico, in loco, verifica tutta la documentazione </w:t>
      </w:r>
      <w:r w:rsidR="00B94F8E">
        <w:t xml:space="preserve">tecnica obbligatoria </w:t>
      </w:r>
      <w:r>
        <w:t xml:space="preserve">come ad esempio l’agibilità dei locali, la dichiarazione di conformità </w:t>
      </w:r>
      <w:r w:rsidR="00B94F8E">
        <w:t xml:space="preserve">dell’impianto elettrico e </w:t>
      </w:r>
      <w:r>
        <w:t>le relative denunce ed i corsi di formazione precedentemente effettuati;</w:t>
      </w:r>
    </w:p>
    <w:p w:rsidR="00AF1FFB" w:rsidRDefault="00AF1FFB" w:rsidP="00AF1FFB">
      <w:pPr>
        <w:pStyle w:val="Paragrafoelenco"/>
        <w:numPr>
          <w:ilvl w:val="1"/>
          <w:numId w:val="1"/>
        </w:numPr>
      </w:pPr>
      <w:r>
        <w:rPr>
          <w:u w:val="single"/>
        </w:rPr>
        <w:t>SOPRALLUOGO TECNICO</w:t>
      </w:r>
      <w:r>
        <w:t>: è una visita dei luoghi di lavoro da effettuare durante lo svolgimento dell’attività lavorativa finalizzata alla valutazione dei rischi aziendali</w:t>
      </w:r>
      <w:r w:rsidR="00CD437C">
        <w:t xml:space="preserve"> effettivamente presenti</w:t>
      </w:r>
      <w:r>
        <w:t>;</w:t>
      </w:r>
    </w:p>
    <w:p w:rsidR="00AF1FFB" w:rsidRDefault="00AF1FFB" w:rsidP="00AF1FFB">
      <w:pPr>
        <w:pStyle w:val="Paragrafoelenco"/>
        <w:numPr>
          <w:ilvl w:val="1"/>
          <w:numId w:val="1"/>
        </w:numPr>
      </w:pPr>
      <w:r>
        <w:rPr>
          <w:u w:val="single"/>
        </w:rPr>
        <w:t>RILIEVI STRUMENTALI IN CAMPO</w:t>
      </w:r>
      <w:r w:rsidRPr="00AF1FFB">
        <w:t>:</w:t>
      </w:r>
      <w:r>
        <w:t xml:space="preserve"> il tecnico, a seconda di quanto previsto dalla normativa vigente</w:t>
      </w:r>
      <w:r w:rsidR="00CD437C">
        <w:t xml:space="preserve"> e dei rischi realmente rilevati</w:t>
      </w:r>
      <w:r>
        <w:t xml:space="preserve">, effettua le misurazioni con appostiti strumenti quali </w:t>
      </w:r>
      <w:r w:rsidR="00CD437C">
        <w:t xml:space="preserve">ad esempio </w:t>
      </w:r>
      <w:r>
        <w:t xml:space="preserve">il </w:t>
      </w:r>
      <w:r w:rsidR="00CD437C">
        <w:t>fonometro per il rischio rumore</w:t>
      </w:r>
      <w:r>
        <w:t xml:space="preserve"> e l’accele</w:t>
      </w:r>
      <w:r w:rsidR="00CD437C">
        <w:t>rometro per le vibrazioni</w:t>
      </w:r>
      <w:r>
        <w:t>,</w:t>
      </w:r>
      <w:r w:rsidR="00B704AD">
        <w:t xml:space="preserve"> etc.</w:t>
      </w:r>
    </w:p>
    <w:p w:rsidR="00B704AD" w:rsidRDefault="00CD437C" w:rsidP="00B704A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IDENTIFICA E/O </w:t>
      </w:r>
      <w:r w:rsidR="00B704AD" w:rsidRPr="00B704AD">
        <w:rPr>
          <w:b/>
        </w:rPr>
        <w:t>STABILISCE:</w:t>
      </w:r>
    </w:p>
    <w:p w:rsidR="00B704AD" w:rsidRPr="00B704AD" w:rsidRDefault="00B704AD" w:rsidP="00B704AD">
      <w:pPr>
        <w:pStyle w:val="Paragrafoelenco"/>
        <w:numPr>
          <w:ilvl w:val="1"/>
          <w:numId w:val="1"/>
        </w:numPr>
        <w:rPr>
          <w:u w:val="single"/>
        </w:rPr>
      </w:pPr>
      <w:r w:rsidRPr="00B704AD">
        <w:rPr>
          <w:u w:val="single"/>
        </w:rPr>
        <w:t>CLASSE DI RISCHIO AZIENDALE</w:t>
      </w:r>
      <w:r w:rsidRPr="00E8687F">
        <w:t xml:space="preserve">: </w:t>
      </w:r>
      <w:r>
        <w:t>il tecnico identifica la classe di risch</w:t>
      </w:r>
      <w:r w:rsidR="00E8687F">
        <w:t xml:space="preserve">io in base alla documentazione </w:t>
      </w:r>
      <w:r>
        <w:t>visionata ed al sopralluogo effettuato;</w:t>
      </w:r>
    </w:p>
    <w:p w:rsidR="00B704AD" w:rsidRPr="00B704AD" w:rsidRDefault="00B704AD" w:rsidP="00B704AD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FONTI DI RISCHIO:</w:t>
      </w:r>
      <w:r>
        <w:t xml:space="preserve"> sono determinate dallo stesso processo lavorativo e dall’attività</w:t>
      </w:r>
      <w:r w:rsidR="00CD437C">
        <w:t xml:space="preserve"> svolta dai dipendenti</w:t>
      </w:r>
      <w:r>
        <w:t>;</w:t>
      </w:r>
    </w:p>
    <w:p w:rsidR="00B704AD" w:rsidRPr="00B704AD" w:rsidRDefault="00B704AD" w:rsidP="00B704AD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PROTOCOLLO FORMATIVO:</w:t>
      </w:r>
      <w:r>
        <w:t xml:space="preserve"> si identificano a seconda della tipologia aziendale e dalle mansioni svolte dai dipendenti, i corsi di formazione necessari</w:t>
      </w:r>
      <w:r w:rsidR="00CD437C">
        <w:t>.</w:t>
      </w:r>
    </w:p>
    <w:p w:rsidR="00B704AD" w:rsidRDefault="00B704AD" w:rsidP="00B704AD">
      <w:pPr>
        <w:pStyle w:val="Paragrafoelenco"/>
        <w:numPr>
          <w:ilvl w:val="0"/>
          <w:numId w:val="1"/>
        </w:numPr>
        <w:rPr>
          <w:b/>
        </w:rPr>
      </w:pPr>
      <w:r w:rsidRPr="00B704AD">
        <w:rPr>
          <w:b/>
        </w:rPr>
        <w:t>ELABORA:</w:t>
      </w:r>
    </w:p>
    <w:p w:rsidR="00CD437C" w:rsidRPr="00CD437C" w:rsidRDefault="005623A3" w:rsidP="00CD437C">
      <w:pPr>
        <w:pStyle w:val="Paragrafoelenco"/>
        <w:numPr>
          <w:ilvl w:val="1"/>
          <w:numId w:val="1"/>
        </w:numPr>
        <w:rPr>
          <w:u w:val="single"/>
        </w:rPr>
      </w:pPr>
      <w:r w:rsidRPr="005623A3">
        <w:rPr>
          <w:u w:val="single"/>
        </w:rPr>
        <w:t>DOCUMENTAZIONE</w:t>
      </w:r>
      <w:r w:rsidR="00CD437C">
        <w:rPr>
          <w:u w:val="single"/>
        </w:rPr>
        <w:t xml:space="preserve"> TECNICA</w:t>
      </w:r>
      <w:r w:rsidRPr="005623A3">
        <w:rPr>
          <w:u w:val="single"/>
        </w:rPr>
        <w:t>:</w:t>
      </w:r>
      <w:r>
        <w:t xml:space="preserve"> </w:t>
      </w:r>
      <w:r w:rsidR="00CD437C">
        <w:t>vengono redatti</w:t>
      </w:r>
      <w:r>
        <w:t xml:space="preserve"> una serie di documenti</w:t>
      </w:r>
      <w:r w:rsidR="00CD437C">
        <w:t xml:space="preserve"> tecnici</w:t>
      </w:r>
      <w:r>
        <w:t xml:space="preserve"> </w:t>
      </w:r>
      <w:r w:rsidR="00DE3C51">
        <w:t>quali ad esempio il DVR (Documento di Valutazione dei Rischi), il PEI (Piano di Emergenza Interno</w:t>
      </w:r>
      <w:r w:rsidR="00CD437C">
        <w:t xml:space="preserve">), Piano Operativo di Sicurezza (POS), Piano di Montaggio, uso e smontaggio ponteggi (PIMUS), Piano di sicurezza e Coordinamento (PSC). WPS 231 offre, inoltre, l’elaborazione </w:t>
      </w:r>
      <w:r w:rsidR="00E8687F">
        <w:t>di Documentazione Accessoria per la regolamentazione interna della consegna dei DPI (Dispositivi di Protezione Individuale), No</w:t>
      </w:r>
      <w:r w:rsidR="00CD437C">
        <w:t>mine ed Incarichi di sicurezza,</w:t>
      </w:r>
      <w:r w:rsidR="00E8687F">
        <w:t xml:space="preserve"> etc.</w:t>
      </w:r>
    </w:p>
    <w:p w:rsidR="00CD437C" w:rsidRPr="00CD437C" w:rsidRDefault="00CD437C" w:rsidP="00CD437C">
      <w:pPr>
        <w:pStyle w:val="Paragrafoelenco"/>
        <w:numPr>
          <w:ilvl w:val="0"/>
          <w:numId w:val="1"/>
        </w:numPr>
        <w:rPr>
          <w:b/>
        </w:rPr>
      </w:pPr>
      <w:r w:rsidRPr="00CD437C">
        <w:rPr>
          <w:b/>
        </w:rPr>
        <w:t>ATTUA</w:t>
      </w:r>
      <w:r>
        <w:rPr>
          <w:b/>
        </w:rPr>
        <w:t>:</w:t>
      </w:r>
    </w:p>
    <w:p w:rsidR="00DE3C51" w:rsidRPr="00DE3C51" w:rsidRDefault="00DE3C51" w:rsidP="00B704AD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MONITORAGGIO AZIENDALE:</w:t>
      </w:r>
      <w:r w:rsidR="00EA1462">
        <w:t xml:space="preserve"> </w:t>
      </w:r>
      <w:r>
        <w:t xml:space="preserve">il tecnico incaricato realizza un cronoprogramma di </w:t>
      </w:r>
      <w:r w:rsidR="00EA1462">
        <w:t>verifica</w:t>
      </w:r>
      <w:r>
        <w:t xml:space="preserve"> e supporto nel tempo che garantisce una maggiore tutela dell’azienda stessa. (Es.: affiancamento in caso di ispezione);</w:t>
      </w:r>
    </w:p>
    <w:p w:rsidR="00EA1462" w:rsidRDefault="00EA1462" w:rsidP="00EA1462">
      <w:pPr>
        <w:rPr>
          <w:b/>
        </w:rPr>
      </w:pPr>
    </w:p>
    <w:p w:rsidR="00DE3C51" w:rsidRPr="00534E5F" w:rsidRDefault="00EA1462" w:rsidP="00534E5F">
      <w:pPr>
        <w:rPr>
          <w:b/>
        </w:rPr>
      </w:pPr>
      <w:r w:rsidRPr="00534E5F">
        <w:rPr>
          <w:b/>
        </w:rPr>
        <w:t>Se necessario WPS 231 offre alle aziende la nomina di figure professi</w:t>
      </w:r>
      <w:r w:rsidR="00534E5F">
        <w:rPr>
          <w:b/>
        </w:rPr>
        <w:t>onali specializzate nel settore</w:t>
      </w:r>
      <w:r w:rsidR="00534E5F" w:rsidRPr="00534E5F">
        <w:rPr>
          <w:b/>
        </w:rPr>
        <w:t xml:space="preserve"> q</w:t>
      </w:r>
      <w:r w:rsidRPr="00534E5F">
        <w:rPr>
          <w:b/>
        </w:rPr>
        <w:t xml:space="preserve">uali ad </w:t>
      </w:r>
      <w:r w:rsidR="003F2E59" w:rsidRPr="00534E5F">
        <w:rPr>
          <w:b/>
        </w:rPr>
        <w:t>es. RSPP, CSP, CSE, etc.</w:t>
      </w:r>
      <w:r w:rsidR="00534E5F">
        <w:rPr>
          <w:b/>
        </w:rPr>
        <w:t xml:space="preserve"> e mette a disposizione consulenti che possano espletare varie tipologie di pratiche spaziando dal settore antincendio all’ambiente.</w:t>
      </w:r>
    </w:p>
    <w:sectPr w:rsidR="00DE3C51" w:rsidRPr="00534E5F" w:rsidSect="00633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E172D"/>
    <w:multiLevelType w:val="hybridMultilevel"/>
    <w:tmpl w:val="FF60A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E4"/>
    <w:rsid w:val="0024042E"/>
    <w:rsid w:val="003F2E59"/>
    <w:rsid w:val="00534E5F"/>
    <w:rsid w:val="005623A3"/>
    <w:rsid w:val="005C2DE4"/>
    <w:rsid w:val="00633EDB"/>
    <w:rsid w:val="008262F0"/>
    <w:rsid w:val="00AD1078"/>
    <w:rsid w:val="00AF1FFB"/>
    <w:rsid w:val="00B31A80"/>
    <w:rsid w:val="00B704AD"/>
    <w:rsid w:val="00B94F8E"/>
    <w:rsid w:val="00CD437C"/>
    <w:rsid w:val="00D052C7"/>
    <w:rsid w:val="00DE3C51"/>
    <w:rsid w:val="00E8687F"/>
    <w:rsid w:val="00EA1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0C076-C631-4D85-84B6-CABE12FB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3E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Mary</cp:lastModifiedBy>
  <cp:revision>2</cp:revision>
  <dcterms:created xsi:type="dcterms:W3CDTF">2017-09-27T19:58:00Z</dcterms:created>
  <dcterms:modified xsi:type="dcterms:W3CDTF">2017-09-27T19:58:00Z</dcterms:modified>
</cp:coreProperties>
</file>