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F6" w:rsidRPr="00FD6DF6" w:rsidRDefault="00FD6DF6" w:rsidP="00FD6DF6">
      <w:pPr>
        <w:jc w:val="center"/>
        <w:rPr>
          <w:sz w:val="28"/>
        </w:rPr>
      </w:pPr>
      <w:bookmarkStart w:id="0" w:name="_GoBack"/>
      <w:bookmarkEnd w:id="0"/>
      <w:r w:rsidRPr="00FD6DF6">
        <w:rPr>
          <w:sz w:val="28"/>
        </w:rPr>
        <w:t>DATI TESI</w:t>
      </w:r>
    </w:p>
    <w:p w:rsidR="00FD6DF6" w:rsidRDefault="00FD6DF6" w:rsidP="00FD6DF6"/>
    <w:p w:rsidR="00E77E46" w:rsidRDefault="00A86D4F" w:rsidP="007A7C37">
      <w:pPr>
        <w:pStyle w:val="Paragrafoelenco"/>
        <w:numPr>
          <w:ilvl w:val="0"/>
          <w:numId w:val="1"/>
        </w:numPr>
      </w:pPr>
      <w:r>
        <w:t>Vincoli imposti sulla massima portata</w:t>
      </w:r>
      <w:r w:rsidR="00DF23FE">
        <w:t xml:space="preserve"> e sui volumi</w:t>
      </w:r>
      <w:r>
        <w:t xml:space="preserve"> </w:t>
      </w:r>
      <w:r w:rsidR="007A7C37">
        <w:t xml:space="preserve">(periodi e relativi volumi </w:t>
      </w:r>
      <w:r>
        <w:t xml:space="preserve">di acqua </w:t>
      </w:r>
      <w:r w:rsidR="007A7C37">
        <w:t>da rispettare</w:t>
      </w:r>
      <w:r w:rsidR="00DF23FE">
        <w:t xml:space="preserve"> in Mm</w:t>
      </w:r>
      <w:r w:rsidR="00DF23FE">
        <w:rPr>
          <w:vertAlign w:val="superscript"/>
        </w:rPr>
        <w:t>3</w:t>
      </w:r>
      <w:r w:rsidR="007A7C37">
        <w:t>)</w:t>
      </w:r>
    </w:p>
    <w:p w:rsidR="007A7C37" w:rsidRDefault="007A7C37" w:rsidP="007A7C37">
      <w:pPr>
        <w:pStyle w:val="Paragrafoelenco"/>
        <w:numPr>
          <w:ilvl w:val="0"/>
          <w:numId w:val="1"/>
        </w:numPr>
      </w:pPr>
      <w:r>
        <w:t>Curva dei valori di potenza (MW) e portata (m</w:t>
      </w:r>
      <w:r>
        <w:rPr>
          <w:vertAlign w:val="superscript"/>
        </w:rPr>
        <w:t>3</w:t>
      </w:r>
      <w:r>
        <w:t>/s) della turbina</w:t>
      </w:r>
    </w:p>
    <w:p w:rsidR="007A7C37" w:rsidRDefault="007A7C37" w:rsidP="007A7C37">
      <w:pPr>
        <w:pStyle w:val="Paragrafoelenco"/>
        <w:numPr>
          <w:ilvl w:val="0"/>
          <w:numId w:val="1"/>
        </w:numPr>
      </w:pPr>
      <w:r>
        <w:t>Curva dei valori di potenza (MW) e portata (m</w:t>
      </w:r>
      <w:r>
        <w:rPr>
          <w:vertAlign w:val="superscript"/>
        </w:rPr>
        <w:t>3</w:t>
      </w:r>
      <w:r>
        <w:t>/s) della pompa</w:t>
      </w:r>
    </w:p>
    <w:p w:rsidR="007A7C37" w:rsidRDefault="007A7C37" w:rsidP="007A7C37">
      <w:pPr>
        <w:pStyle w:val="Paragrafoelenco"/>
        <w:numPr>
          <w:ilvl w:val="0"/>
          <w:numId w:val="1"/>
        </w:numPr>
      </w:pPr>
      <w:r>
        <w:t>Capacità massima dei bacini (Mm</w:t>
      </w:r>
      <w:r>
        <w:rPr>
          <w:vertAlign w:val="superscript"/>
        </w:rPr>
        <w:t>3</w:t>
      </w:r>
      <w:r>
        <w:t>), volumi iniziali (Mm</w:t>
      </w:r>
      <w:r>
        <w:rPr>
          <w:vertAlign w:val="superscript"/>
        </w:rPr>
        <w:t>3</w:t>
      </w:r>
      <w:r>
        <w:t>) al 1° gennaio, dove sono imposti i vincoli ambientali (presenti solo sul bacino superiore/inferiore/ in entrambi)</w:t>
      </w:r>
      <w:r w:rsidR="00DF23FE">
        <w:t xml:space="preserve"> e quali</w:t>
      </w:r>
    </w:p>
    <w:p w:rsidR="007A7C37" w:rsidRDefault="007A7C37" w:rsidP="007A7C37">
      <w:pPr>
        <w:pStyle w:val="Paragrafoelenco"/>
        <w:numPr>
          <w:ilvl w:val="0"/>
          <w:numId w:val="1"/>
        </w:numPr>
      </w:pPr>
      <w:r>
        <w:t>Deflussi minimi vitali in m</w:t>
      </w:r>
      <w:r>
        <w:rPr>
          <w:vertAlign w:val="superscript"/>
        </w:rPr>
        <w:t>3</w:t>
      </w:r>
      <w:r>
        <w:t>/s e relative settimane nelle quali vengono applicati</w:t>
      </w:r>
    </w:p>
    <w:p w:rsidR="007A7C37" w:rsidRDefault="007A7C37" w:rsidP="007A7C37">
      <w:pPr>
        <w:pStyle w:val="Paragrafoelenco"/>
        <w:numPr>
          <w:ilvl w:val="0"/>
          <w:numId w:val="1"/>
        </w:numPr>
      </w:pPr>
      <w:r>
        <w:t>Volumi dei bacini in Mm</w:t>
      </w:r>
      <w:r>
        <w:rPr>
          <w:vertAlign w:val="superscript"/>
        </w:rPr>
        <w:t xml:space="preserve">3 </w:t>
      </w:r>
      <w:r w:rsidR="00DF23FE" w:rsidRPr="00DF23FE">
        <w:t>espressi</w:t>
      </w:r>
      <w:r w:rsidR="00DF23FE">
        <w:rPr>
          <w:vertAlign w:val="superscript"/>
        </w:rPr>
        <w:t xml:space="preserve"> </w:t>
      </w:r>
      <w:r>
        <w:t xml:space="preserve">a diverse </w:t>
      </w:r>
      <w:r w:rsidR="00DF23FE">
        <w:t>quote</w:t>
      </w:r>
      <w:r>
        <w:t xml:space="preserve"> in metri </w:t>
      </w:r>
      <w:proofErr w:type="spellStart"/>
      <w:r>
        <w:t>s.l.m</w:t>
      </w:r>
      <w:proofErr w:type="spellEnd"/>
    </w:p>
    <w:p w:rsidR="007A7C37" w:rsidRDefault="007A7C37" w:rsidP="007A7C37">
      <w:pPr>
        <w:pStyle w:val="Paragrafoelenco"/>
        <w:numPr>
          <w:ilvl w:val="0"/>
          <w:numId w:val="1"/>
        </w:numPr>
      </w:pPr>
      <w:proofErr w:type="spellStart"/>
      <w:r>
        <w:t>Inflow</w:t>
      </w:r>
      <w:proofErr w:type="spellEnd"/>
      <w:r>
        <w:t xml:space="preserve"> settimanali</w:t>
      </w:r>
      <w:r w:rsidR="00DF23FE">
        <w:t xml:space="preserve"> espressi in Mm</w:t>
      </w:r>
      <w:r w:rsidR="00DF23FE">
        <w:rPr>
          <w:vertAlign w:val="superscript"/>
        </w:rPr>
        <w:t>3</w:t>
      </w:r>
      <w:r w:rsidR="00DF23FE">
        <w:t xml:space="preserve"> degli ultimi 30 anni</w:t>
      </w:r>
    </w:p>
    <w:p w:rsidR="00B5463F" w:rsidRDefault="00B5463F" w:rsidP="00B5463F">
      <w:pPr>
        <w:pStyle w:val="Paragrafoelenco"/>
        <w:numPr>
          <w:ilvl w:val="0"/>
          <w:numId w:val="1"/>
        </w:numPr>
      </w:pPr>
      <w:proofErr w:type="spellStart"/>
      <w:r>
        <w:t>Inflow</w:t>
      </w:r>
      <w:proofErr w:type="spellEnd"/>
      <w:r>
        <w:t xml:space="preserve"> orari espressi in Mm</w:t>
      </w:r>
      <w:r>
        <w:rPr>
          <w:vertAlign w:val="superscript"/>
        </w:rPr>
        <w:t>3</w:t>
      </w:r>
      <w:r>
        <w:t xml:space="preserve"> degli ultimi 30 anni</w:t>
      </w:r>
    </w:p>
    <w:p w:rsidR="00A86D4F" w:rsidRDefault="00A86D4F" w:rsidP="007A7C37">
      <w:pPr>
        <w:pStyle w:val="Paragrafoelenco"/>
        <w:numPr>
          <w:ilvl w:val="0"/>
          <w:numId w:val="1"/>
        </w:numPr>
      </w:pPr>
      <w:r>
        <w:t xml:space="preserve">Prezzi settimanali italiani in €/MWh degli ultimi </w:t>
      </w:r>
      <w:r w:rsidR="00DF23FE">
        <w:t>30 anni</w:t>
      </w:r>
    </w:p>
    <w:p w:rsidR="00B5463F" w:rsidRDefault="00B5463F" w:rsidP="00B5463F">
      <w:pPr>
        <w:pStyle w:val="Paragrafoelenco"/>
        <w:numPr>
          <w:ilvl w:val="0"/>
          <w:numId w:val="1"/>
        </w:numPr>
      </w:pPr>
      <w:r>
        <w:t>Prezzi orari italiani in €/MWh degli ultimi 30 anni</w:t>
      </w:r>
    </w:p>
    <w:p w:rsidR="00B5463F" w:rsidRDefault="00B5463F" w:rsidP="00B5463F">
      <w:pPr>
        <w:pStyle w:val="Paragrafoelenco"/>
      </w:pPr>
    </w:p>
    <w:sectPr w:rsidR="00B546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F7AC0"/>
    <w:multiLevelType w:val="hybridMultilevel"/>
    <w:tmpl w:val="EB663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37"/>
    <w:rsid w:val="004D1DB2"/>
    <w:rsid w:val="007A7C37"/>
    <w:rsid w:val="00A86D4F"/>
    <w:rsid w:val="00B5463F"/>
    <w:rsid w:val="00DF23FE"/>
    <w:rsid w:val="00E77E46"/>
    <w:rsid w:val="00F24726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B7342-C2A6-4760-9D19-0337AF97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2023-07-24T07:48:00Z</cp:lastPrinted>
  <dcterms:created xsi:type="dcterms:W3CDTF">2023-07-16T12:19:00Z</dcterms:created>
  <dcterms:modified xsi:type="dcterms:W3CDTF">2023-07-24T07:48:00Z</dcterms:modified>
</cp:coreProperties>
</file>