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67B8" w:rsidRDefault="00ED14AC"/>
    <w:p w:rsidR="00AF148D" w:rsidRDefault="00AF148D">
      <w:pPr>
        <w:rPr>
          <w:sz w:val="36"/>
          <w:szCs w:val="36"/>
        </w:rPr>
      </w:pPr>
      <w:r w:rsidRPr="00AF148D">
        <w:rPr>
          <w:sz w:val="36"/>
          <w:szCs w:val="36"/>
        </w:rPr>
        <w:t>Introduzione</w:t>
      </w:r>
    </w:p>
    <w:p w:rsidR="00AF148D" w:rsidRDefault="00AF148D">
      <w:pPr>
        <w:rPr>
          <w:sz w:val="36"/>
          <w:szCs w:val="36"/>
        </w:rPr>
      </w:pPr>
    </w:p>
    <w:p w:rsidR="00AF148D" w:rsidRDefault="00AF148D">
      <w:pPr>
        <w:rPr>
          <w:sz w:val="22"/>
          <w:szCs w:val="22"/>
        </w:rPr>
      </w:pPr>
      <w:r>
        <w:rPr>
          <w:sz w:val="22"/>
          <w:szCs w:val="22"/>
        </w:rPr>
        <w:t xml:space="preserve">Il documento presenta il </w:t>
      </w:r>
      <w:proofErr w:type="spellStart"/>
      <w:r>
        <w:rPr>
          <w:sz w:val="22"/>
          <w:szCs w:val="22"/>
        </w:rPr>
        <w:t>testing</w:t>
      </w:r>
      <w:proofErr w:type="spellEnd"/>
      <w:r>
        <w:rPr>
          <w:sz w:val="22"/>
          <w:szCs w:val="22"/>
        </w:rPr>
        <w:t xml:space="preserve"> del modello di machine </w:t>
      </w:r>
      <w:proofErr w:type="spellStart"/>
      <w:r>
        <w:rPr>
          <w:sz w:val="22"/>
          <w:szCs w:val="22"/>
        </w:rPr>
        <w:t>learning</w:t>
      </w:r>
      <w:proofErr w:type="spellEnd"/>
      <w:r>
        <w:rPr>
          <w:sz w:val="22"/>
          <w:szCs w:val="22"/>
        </w:rPr>
        <w:t xml:space="preserve"> addestrato per il riconosci</w:t>
      </w:r>
      <w:r w:rsidR="003510DE">
        <w:rPr>
          <w:sz w:val="22"/>
          <w:szCs w:val="22"/>
        </w:rPr>
        <w:t>mento delle bottiglie di acqua San B</w:t>
      </w:r>
      <w:r>
        <w:rPr>
          <w:sz w:val="22"/>
          <w:szCs w:val="22"/>
        </w:rPr>
        <w:t>ernardo.</w:t>
      </w:r>
    </w:p>
    <w:p w:rsidR="005E28CD" w:rsidRDefault="005E28CD">
      <w:pPr>
        <w:rPr>
          <w:sz w:val="22"/>
          <w:szCs w:val="22"/>
        </w:rPr>
      </w:pPr>
    </w:p>
    <w:p w:rsidR="005E28CD" w:rsidRDefault="00AF148D">
      <w:pPr>
        <w:rPr>
          <w:sz w:val="22"/>
          <w:szCs w:val="22"/>
        </w:rPr>
      </w:pPr>
      <w:r>
        <w:rPr>
          <w:sz w:val="22"/>
          <w:szCs w:val="22"/>
        </w:rPr>
        <w:t xml:space="preserve">Per verificare la bontà dell’addestramento e la sua capacità di riconoscere l’oggetto sopra specificato viene utilizzata l’applicazione </w:t>
      </w:r>
      <w:proofErr w:type="spellStart"/>
      <w:r>
        <w:rPr>
          <w:sz w:val="22"/>
          <w:szCs w:val="22"/>
        </w:rPr>
        <w:t>Android</w:t>
      </w:r>
      <w:proofErr w:type="spellEnd"/>
      <w:r>
        <w:rPr>
          <w:sz w:val="22"/>
          <w:szCs w:val="22"/>
        </w:rPr>
        <w:t xml:space="preserve"> fornita da </w:t>
      </w:r>
      <w:proofErr w:type="spellStart"/>
      <w:r>
        <w:rPr>
          <w:sz w:val="22"/>
          <w:szCs w:val="22"/>
        </w:rPr>
        <w:t>TensorFlow</w:t>
      </w:r>
      <w:proofErr w:type="spellEnd"/>
      <w:r w:rsidR="00C84FA5">
        <w:rPr>
          <w:sz w:val="22"/>
          <w:szCs w:val="22"/>
        </w:rPr>
        <w:t>,</w:t>
      </w:r>
      <w:r>
        <w:rPr>
          <w:sz w:val="22"/>
          <w:szCs w:val="22"/>
        </w:rPr>
        <w:t xml:space="preserve"> TF </w:t>
      </w:r>
      <w:proofErr w:type="spellStart"/>
      <w:r>
        <w:rPr>
          <w:sz w:val="22"/>
          <w:szCs w:val="22"/>
        </w:rPr>
        <w:t>Detect</w:t>
      </w:r>
      <w:proofErr w:type="spellEnd"/>
      <w:r w:rsidR="005E28CD">
        <w:rPr>
          <w:sz w:val="22"/>
          <w:szCs w:val="22"/>
        </w:rPr>
        <w:t>.</w:t>
      </w:r>
    </w:p>
    <w:p w:rsidR="005E28CD" w:rsidRPr="00AF148D" w:rsidRDefault="005E28CD" w:rsidP="005E28CD">
      <w:pPr>
        <w:rPr>
          <w:sz w:val="22"/>
          <w:szCs w:val="22"/>
        </w:rPr>
      </w:pPr>
      <w:r>
        <w:rPr>
          <w:sz w:val="22"/>
          <w:szCs w:val="22"/>
        </w:rPr>
        <w:t xml:space="preserve">Inquadrando l’ambiente comparirà il riquadro attorno all’oggetto che viene riconosciuto come quello per cui è stato eseguito l’addestramento del modello; quando viene riconosciuto l’oggetto il riquadro e le informazioni appaiono intorno ad esso o se già presenti a schermo vi si spostano attorno. </w:t>
      </w:r>
    </w:p>
    <w:p w:rsidR="005E28CD" w:rsidRDefault="005E28CD">
      <w:pPr>
        <w:rPr>
          <w:sz w:val="22"/>
          <w:szCs w:val="22"/>
        </w:rPr>
      </w:pPr>
    </w:p>
    <w:p w:rsidR="00AF148D" w:rsidRDefault="005E28CD">
      <w:pPr>
        <w:rPr>
          <w:sz w:val="22"/>
          <w:szCs w:val="22"/>
        </w:rPr>
      </w:pPr>
      <w:r>
        <w:rPr>
          <w:sz w:val="22"/>
          <w:szCs w:val="22"/>
        </w:rPr>
        <w:t>L</w:t>
      </w:r>
      <w:r w:rsidR="00AF148D">
        <w:rPr>
          <w:sz w:val="22"/>
          <w:szCs w:val="22"/>
        </w:rPr>
        <w:t>’applicazione in questione presenta un</w:t>
      </w:r>
      <w:r>
        <w:rPr>
          <w:sz w:val="22"/>
          <w:szCs w:val="22"/>
        </w:rPr>
        <w:t xml:space="preserve"> piccolo</w:t>
      </w:r>
      <w:r w:rsidR="00AF148D">
        <w:rPr>
          <w:sz w:val="22"/>
          <w:szCs w:val="22"/>
        </w:rPr>
        <w:t xml:space="preserve"> bug nel suo funzionamento: una volta che viene riconosciuto l’oggetto compaiono le informazioni a schermo attorno ad esso ma, una volta che l’oggetto non è più inq</w:t>
      </w:r>
      <w:r>
        <w:rPr>
          <w:sz w:val="22"/>
          <w:szCs w:val="22"/>
        </w:rPr>
        <w:t>uadrato persistono tali informa</w:t>
      </w:r>
      <w:r w:rsidR="00AF148D">
        <w:rPr>
          <w:sz w:val="22"/>
          <w:szCs w:val="22"/>
        </w:rPr>
        <w:t>z</w:t>
      </w:r>
      <w:r>
        <w:rPr>
          <w:sz w:val="22"/>
          <w:szCs w:val="22"/>
        </w:rPr>
        <w:t>i</w:t>
      </w:r>
      <w:r w:rsidR="00AF148D">
        <w:rPr>
          <w:sz w:val="22"/>
          <w:szCs w:val="22"/>
        </w:rPr>
        <w:t xml:space="preserve">oni. Appena viene inquadrato nuovamente il riquadro e le informazioni si sposteranno su di esso. </w:t>
      </w:r>
      <w:r>
        <w:rPr>
          <w:sz w:val="22"/>
          <w:szCs w:val="22"/>
        </w:rPr>
        <w:t>Questo non inficia il corretto riconoscimento dell’oggetto ma la persistenza a schermo del riquadro risulta essere fastidiosa quando l’oggetto non viene inquadrato.</w:t>
      </w:r>
    </w:p>
    <w:p w:rsidR="005E28CD" w:rsidRDefault="005E28CD">
      <w:pPr>
        <w:rPr>
          <w:sz w:val="22"/>
          <w:szCs w:val="22"/>
        </w:rPr>
      </w:pPr>
    </w:p>
    <w:p w:rsidR="00A93D4E" w:rsidRDefault="00A93D4E">
      <w:pPr>
        <w:rPr>
          <w:sz w:val="22"/>
          <w:szCs w:val="22"/>
        </w:rPr>
      </w:pPr>
    </w:p>
    <w:p w:rsidR="005E28CD" w:rsidRDefault="00A93D4E">
      <w:pPr>
        <w:rPr>
          <w:sz w:val="22"/>
          <w:szCs w:val="22"/>
        </w:rPr>
      </w:pPr>
      <w:r>
        <w:rPr>
          <w:sz w:val="22"/>
          <w:szCs w:val="22"/>
        </w:rPr>
        <w:t xml:space="preserve">Il training è stato compiuto con un numero </w:t>
      </w:r>
      <w:r w:rsidR="00B62307">
        <w:rPr>
          <w:sz w:val="22"/>
          <w:szCs w:val="22"/>
        </w:rPr>
        <w:t>totale</w:t>
      </w:r>
      <w:r>
        <w:rPr>
          <w:sz w:val="22"/>
          <w:szCs w:val="22"/>
        </w:rPr>
        <w:t xml:space="preserve"> di 200k </w:t>
      </w:r>
      <w:proofErr w:type="spellStart"/>
      <w:r>
        <w:rPr>
          <w:sz w:val="22"/>
          <w:szCs w:val="22"/>
        </w:rPr>
        <w:t>steps</w:t>
      </w:r>
      <w:proofErr w:type="spellEnd"/>
      <w:r>
        <w:rPr>
          <w:sz w:val="22"/>
          <w:szCs w:val="22"/>
        </w:rPr>
        <w:t xml:space="preserve"> di addestramento, il </w:t>
      </w:r>
      <w:proofErr w:type="spellStart"/>
      <w:r>
        <w:rPr>
          <w:sz w:val="22"/>
          <w:szCs w:val="22"/>
        </w:rPr>
        <w:t>testing</w:t>
      </w:r>
      <w:proofErr w:type="spellEnd"/>
      <w:r>
        <w:rPr>
          <w:sz w:val="22"/>
          <w:szCs w:val="22"/>
        </w:rPr>
        <w:t xml:space="preserve"> verrà realizzato sul modello in 3 fasi differenti: 50k </w:t>
      </w:r>
      <w:proofErr w:type="spellStart"/>
      <w:r>
        <w:rPr>
          <w:sz w:val="22"/>
          <w:szCs w:val="22"/>
        </w:rPr>
        <w:t>steps</w:t>
      </w:r>
      <w:proofErr w:type="spellEnd"/>
      <w:r>
        <w:rPr>
          <w:sz w:val="22"/>
          <w:szCs w:val="22"/>
        </w:rPr>
        <w:t xml:space="preserve">, 100k </w:t>
      </w:r>
      <w:proofErr w:type="spellStart"/>
      <w:r>
        <w:rPr>
          <w:sz w:val="22"/>
          <w:szCs w:val="22"/>
        </w:rPr>
        <w:t>steps</w:t>
      </w:r>
      <w:proofErr w:type="spellEnd"/>
      <w:r>
        <w:rPr>
          <w:sz w:val="22"/>
          <w:szCs w:val="22"/>
        </w:rPr>
        <w:t xml:space="preserve"> e quello definitivo, 200k </w:t>
      </w:r>
      <w:proofErr w:type="spellStart"/>
      <w:r>
        <w:rPr>
          <w:sz w:val="22"/>
          <w:szCs w:val="22"/>
        </w:rPr>
        <w:t>steps</w:t>
      </w:r>
      <w:proofErr w:type="spellEnd"/>
      <w:r>
        <w:rPr>
          <w:sz w:val="22"/>
          <w:szCs w:val="22"/>
        </w:rPr>
        <w:t>.</w:t>
      </w:r>
    </w:p>
    <w:p w:rsidR="00F856E8" w:rsidRPr="002B6AD6" w:rsidRDefault="00F856E8" w:rsidP="00F856E8">
      <w:pPr>
        <w:rPr>
          <w:sz w:val="22"/>
          <w:szCs w:val="22"/>
        </w:rPr>
      </w:pPr>
      <w:r>
        <w:rPr>
          <w:sz w:val="22"/>
          <w:szCs w:val="22"/>
        </w:rPr>
        <w:t xml:space="preserve">Il modello ottenuto a 100k e 50k </w:t>
      </w:r>
      <w:proofErr w:type="spellStart"/>
      <w:r>
        <w:rPr>
          <w:sz w:val="22"/>
          <w:szCs w:val="22"/>
        </w:rPr>
        <w:t>steps</w:t>
      </w:r>
      <w:proofErr w:type="spellEnd"/>
      <w:r>
        <w:rPr>
          <w:sz w:val="22"/>
          <w:szCs w:val="22"/>
        </w:rPr>
        <w:t xml:space="preserve"> di addestramento deriva da un training differente da quello in cui si è ottenuto il modello a 200k; questo perché non avevo salvato il modello ai suddetti passi e mi è stato successivamente richiesto il </w:t>
      </w:r>
      <w:proofErr w:type="spellStart"/>
      <w:r>
        <w:rPr>
          <w:sz w:val="22"/>
          <w:szCs w:val="22"/>
        </w:rPr>
        <w:t>testing</w:t>
      </w:r>
      <w:proofErr w:type="spellEnd"/>
      <w:r>
        <w:rPr>
          <w:sz w:val="22"/>
          <w:szCs w:val="22"/>
        </w:rPr>
        <w:t xml:space="preserve"> degli stessi.</w:t>
      </w:r>
    </w:p>
    <w:p w:rsidR="00F856E8" w:rsidRDefault="00F856E8">
      <w:pPr>
        <w:rPr>
          <w:sz w:val="22"/>
          <w:szCs w:val="22"/>
        </w:rPr>
      </w:pPr>
    </w:p>
    <w:p w:rsidR="00A93D4E" w:rsidRDefault="00A93D4E">
      <w:pPr>
        <w:rPr>
          <w:sz w:val="22"/>
          <w:szCs w:val="22"/>
        </w:rPr>
      </w:pPr>
    </w:p>
    <w:p w:rsidR="00A93D4E" w:rsidRDefault="00A93D4E">
      <w:pPr>
        <w:rPr>
          <w:sz w:val="22"/>
          <w:szCs w:val="22"/>
        </w:rPr>
      </w:pPr>
    </w:p>
    <w:p w:rsidR="00A93D4E" w:rsidRDefault="00ED14AC" w:rsidP="002300F5">
      <w:pPr>
        <w:pStyle w:val="Paragrafoelenco"/>
        <w:numPr>
          <w:ilvl w:val="0"/>
          <w:numId w:val="2"/>
        </w:numPr>
        <w:rPr>
          <w:sz w:val="22"/>
          <w:szCs w:val="22"/>
        </w:rPr>
      </w:pPr>
      <w:hyperlink w:anchor="CasiAnalizzati" w:history="1">
        <w:r w:rsidR="002300F5" w:rsidRPr="007C3ED2">
          <w:rPr>
            <w:rStyle w:val="Collegamentoipertestuale"/>
            <w:sz w:val="22"/>
            <w:szCs w:val="22"/>
          </w:rPr>
          <w:t>Casi Analizzati …………………………………………………………………………………………………………………………………2</w:t>
        </w:r>
      </w:hyperlink>
    </w:p>
    <w:p w:rsidR="002300F5" w:rsidRDefault="008F3172" w:rsidP="002300F5">
      <w:pPr>
        <w:pStyle w:val="Paragrafoelenco"/>
        <w:numPr>
          <w:ilvl w:val="0"/>
          <w:numId w:val="2"/>
        </w:numPr>
        <w:rPr>
          <w:sz w:val="22"/>
          <w:szCs w:val="22"/>
        </w:rPr>
      </w:pPr>
      <w:hyperlink w:anchor="duecentok" w:history="1">
        <w:r w:rsidRPr="008F3172">
          <w:rPr>
            <w:rStyle w:val="Collegamentoipertestuale"/>
            <w:sz w:val="22"/>
            <w:szCs w:val="22"/>
          </w:rPr>
          <w:t>200</w:t>
        </w:r>
        <w:r w:rsidR="002300F5" w:rsidRPr="008F3172">
          <w:rPr>
            <w:rStyle w:val="Collegamentoipertestuale"/>
            <w:sz w:val="22"/>
            <w:szCs w:val="22"/>
          </w:rPr>
          <w:t>k ………………………………………………………………</w:t>
        </w:r>
        <w:r w:rsidRPr="008F3172">
          <w:rPr>
            <w:rStyle w:val="Collegamentoipertestuale"/>
            <w:sz w:val="22"/>
            <w:szCs w:val="22"/>
          </w:rPr>
          <w:t>…………………………………………………………………………</w:t>
        </w:r>
        <w:proofErr w:type="gramStart"/>
        <w:r w:rsidRPr="008F3172">
          <w:rPr>
            <w:rStyle w:val="Collegamentoipertestuale"/>
            <w:sz w:val="22"/>
            <w:szCs w:val="22"/>
          </w:rPr>
          <w:t>…….</w:t>
        </w:r>
        <w:proofErr w:type="gramEnd"/>
        <w:r w:rsidRPr="008F3172">
          <w:rPr>
            <w:rStyle w:val="Collegamentoipertestuale"/>
            <w:sz w:val="22"/>
            <w:szCs w:val="22"/>
          </w:rPr>
          <w:t>.</w:t>
        </w:r>
        <w:r w:rsidR="002300F5" w:rsidRPr="008F3172">
          <w:rPr>
            <w:rStyle w:val="Collegamentoipertestuale"/>
            <w:sz w:val="22"/>
            <w:szCs w:val="22"/>
          </w:rPr>
          <w:t>3</w:t>
        </w:r>
      </w:hyperlink>
    </w:p>
    <w:p w:rsidR="002300F5" w:rsidRDefault="008F3172" w:rsidP="002300F5">
      <w:pPr>
        <w:pStyle w:val="Paragrafoelenco"/>
        <w:numPr>
          <w:ilvl w:val="0"/>
          <w:numId w:val="2"/>
        </w:numPr>
        <w:rPr>
          <w:sz w:val="22"/>
          <w:szCs w:val="22"/>
        </w:rPr>
      </w:pPr>
      <w:hyperlink w:anchor="centok" w:history="1">
        <w:r w:rsidR="002300F5" w:rsidRPr="008F3172">
          <w:rPr>
            <w:rStyle w:val="Collegamentoipertestuale"/>
            <w:sz w:val="22"/>
            <w:szCs w:val="22"/>
          </w:rPr>
          <w:t>100k …………………………………………………………………………………………………………………………………………</w:t>
        </w:r>
        <w:proofErr w:type="gramStart"/>
        <w:r w:rsidR="002300F5" w:rsidRPr="008F3172">
          <w:rPr>
            <w:rStyle w:val="Collegamentoipertestuale"/>
            <w:sz w:val="22"/>
            <w:szCs w:val="22"/>
          </w:rPr>
          <w:t>…….</w:t>
        </w:r>
        <w:proofErr w:type="gramEnd"/>
        <w:r w:rsidRPr="008F3172">
          <w:rPr>
            <w:rStyle w:val="Collegamentoipertestuale"/>
            <w:sz w:val="22"/>
            <w:szCs w:val="22"/>
          </w:rPr>
          <w:t>.6</w:t>
        </w:r>
      </w:hyperlink>
    </w:p>
    <w:p w:rsidR="002300F5" w:rsidRPr="002300F5" w:rsidRDefault="008F3172" w:rsidP="002300F5">
      <w:pPr>
        <w:pStyle w:val="Paragrafoelenco"/>
        <w:numPr>
          <w:ilvl w:val="0"/>
          <w:numId w:val="2"/>
        </w:numPr>
        <w:rPr>
          <w:sz w:val="22"/>
          <w:szCs w:val="22"/>
        </w:rPr>
      </w:pPr>
      <w:hyperlink w:anchor="cinquantak" w:history="1">
        <w:r w:rsidRPr="008F3172">
          <w:rPr>
            <w:rStyle w:val="Collegamentoipertestuale"/>
            <w:sz w:val="22"/>
            <w:szCs w:val="22"/>
          </w:rPr>
          <w:t>5</w:t>
        </w:r>
        <w:r w:rsidR="002300F5" w:rsidRPr="008F3172">
          <w:rPr>
            <w:rStyle w:val="Collegamentoipertestuale"/>
            <w:sz w:val="22"/>
            <w:szCs w:val="22"/>
          </w:rPr>
          <w:t>0k ……………………………………………………………………………………………………………………………………………</w:t>
        </w:r>
        <w:proofErr w:type="gramStart"/>
        <w:r w:rsidR="002300F5" w:rsidRPr="008F3172">
          <w:rPr>
            <w:rStyle w:val="Collegamentoipertestuale"/>
            <w:sz w:val="22"/>
            <w:szCs w:val="22"/>
          </w:rPr>
          <w:t>…</w:t>
        </w:r>
        <w:r w:rsidRPr="008F3172">
          <w:rPr>
            <w:rStyle w:val="Collegamentoipertestuale"/>
            <w:sz w:val="22"/>
            <w:szCs w:val="22"/>
          </w:rPr>
          <w:t>….</w:t>
        </w:r>
        <w:proofErr w:type="gramEnd"/>
        <w:r w:rsidRPr="008F3172">
          <w:rPr>
            <w:rStyle w:val="Collegamentoipertestuale"/>
            <w:sz w:val="22"/>
            <w:szCs w:val="22"/>
          </w:rPr>
          <w:t>9</w:t>
        </w:r>
      </w:hyperlink>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A93D4E" w:rsidRDefault="00A93D4E">
      <w:pPr>
        <w:rPr>
          <w:sz w:val="22"/>
          <w:szCs w:val="22"/>
        </w:rPr>
      </w:pPr>
    </w:p>
    <w:p w:rsidR="00C84FA5" w:rsidRDefault="00C84FA5">
      <w:pPr>
        <w:rPr>
          <w:sz w:val="22"/>
          <w:szCs w:val="22"/>
        </w:rPr>
      </w:pPr>
    </w:p>
    <w:p w:rsidR="00A93D4E" w:rsidRDefault="00A93D4E">
      <w:pPr>
        <w:rPr>
          <w:sz w:val="22"/>
          <w:szCs w:val="22"/>
        </w:rPr>
      </w:pPr>
    </w:p>
    <w:p w:rsidR="00A93D4E" w:rsidRDefault="00A93D4E">
      <w:pPr>
        <w:rPr>
          <w:sz w:val="36"/>
          <w:szCs w:val="36"/>
        </w:rPr>
      </w:pPr>
      <w:bookmarkStart w:id="0" w:name="CasiAnalizzati"/>
      <w:r w:rsidRPr="00A93D4E">
        <w:rPr>
          <w:sz w:val="36"/>
          <w:szCs w:val="36"/>
        </w:rPr>
        <w:lastRenderedPageBreak/>
        <w:t>Casi Analizzati</w:t>
      </w:r>
    </w:p>
    <w:bookmarkEnd w:id="0"/>
    <w:p w:rsidR="00A93D4E" w:rsidRDefault="00A93D4E">
      <w:pPr>
        <w:rPr>
          <w:sz w:val="36"/>
          <w:szCs w:val="36"/>
        </w:rPr>
      </w:pPr>
    </w:p>
    <w:p w:rsidR="00A93D4E" w:rsidRDefault="00EC2D9C">
      <w:pPr>
        <w:rPr>
          <w:sz w:val="22"/>
          <w:szCs w:val="22"/>
        </w:rPr>
      </w:pPr>
      <w:r>
        <w:rPr>
          <w:sz w:val="22"/>
          <w:szCs w:val="22"/>
        </w:rPr>
        <w:t>Nel modello a 200k</w:t>
      </w:r>
      <w:r w:rsidR="00A93D4E">
        <w:rPr>
          <w:sz w:val="22"/>
          <w:szCs w:val="22"/>
        </w:rPr>
        <w:t xml:space="preserve"> non si hanno falsi positivi in assenza di altre bottiglie inquadrate. </w:t>
      </w:r>
      <w:r>
        <w:rPr>
          <w:sz w:val="22"/>
          <w:szCs w:val="22"/>
        </w:rPr>
        <w:t xml:space="preserve">Per i modelli a 50k e 100 k invece si sono riscontrati alcuni falsi positivi con oggetti differenti da bottiglie che verranno indicati del dettaglio. </w:t>
      </w:r>
      <w:r w:rsidR="00A93D4E">
        <w:rPr>
          <w:sz w:val="22"/>
          <w:szCs w:val="22"/>
        </w:rPr>
        <w:t xml:space="preserve">Poiché i casi critici saranno </w:t>
      </w:r>
      <w:r>
        <w:rPr>
          <w:sz w:val="22"/>
          <w:szCs w:val="22"/>
        </w:rPr>
        <w:t xml:space="preserve">generalmente </w:t>
      </w:r>
      <w:r w:rsidR="00A93D4E">
        <w:rPr>
          <w:sz w:val="22"/>
          <w:szCs w:val="22"/>
        </w:rPr>
        <w:t>quelli in cui è presente la bottiglia di San Bernardo oppure sono presenti altre bottiglie d’acqua trasparenti, i casi che verranno analizzati nel seguito sono:</w:t>
      </w:r>
    </w:p>
    <w:p w:rsidR="00A93D4E" w:rsidRDefault="00A93D4E">
      <w:pPr>
        <w:rPr>
          <w:sz w:val="22"/>
          <w:szCs w:val="22"/>
        </w:rPr>
      </w:pPr>
    </w:p>
    <w:p w:rsidR="00A93D4E" w:rsidRDefault="00A93D4E" w:rsidP="00A93D4E">
      <w:pPr>
        <w:pStyle w:val="Paragrafoelenco"/>
        <w:numPr>
          <w:ilvl w:val="0"/>
          <w:numId w:val="1"/>
        </w:numPr>
        <w:rPr>
          <w:sz w:val="22"/>
          <w:szCs w:val="22"/>
        </w:rPr>
      </w:pPr>
      <w:r>
        <w:rPr>
          <w:sz w:val="22"/>
          <w:szCs w:val="22"/>
        </w:rPr>
        <w:t>Bottiglia d’acqua San Bernardo da sola in piedi e posizionata sdraiata su una superficie.</w:t>
      </w:r>
    </w:p>
    <w:p w:rsidR="00A93D4E" w:rsidRDefault="00A93D4E" w:rsidP="00A93D4E">
      <w:pPr>
        <w:pStyle w:val="Paragrafoelenco"/>
        <w:numPr>
          <w:ilvl w:val="0"/>
          <w:numId w:val="1"/>
        </w:numPr>
        <w:rPr>
          <w:sz w:val="22"/>
          <w:szCs w:val="22"/>
        </w:rPr>
      </w:pPr>
      <w:r>
        <w:rPr>
          <w:sz w:val="22"/>
          <w:szCs w:val="22"/>
        </w:rPr>
        <w:t>Più bottiglie d’acqua inquadrate contemporaneamente in posizione tu</w:t>
      </w:r>
      <w:r w:rsidR="00B113A9">
        <w:rPr>
          <w:sz w:val="22"/>
          <w:szCs w:val="22"/>
        </w:rPr>
        <w:t xml:space="preserve">tte in piedi, tutte appoggiate </w:t>
      </w:r>
      <w:r>
        <w:rPr>
          <w:sz w:val="22"/>
          <w:szCs w:val="22"/>
        </w:rPr>
        <w:t xml:space="preserve">(questo test è avvenuto con un numero massimo di sei </w:t>
      </w:r>
      <w:r w:rsidR="0007235C">
        <w:rPr>
          <w:sz w:val="22"/>
          <w:szCs w:val="22"/>
        </w:rPr>
        <w:t>nel primo caso</w:t>
      </w:r>
      <w:r w:rsidR="00FB4732">
        <w:rPr>
          <w:sz w:val="22"/>
          <w:szCs w:val="22"/>
        </w:rPr>
        <w:t xml:space="preserve"> e tre </w:t>
      </w:r>
      <w:r w:rsidR="00C24AC6">
        <w:rPr>
          <w:sz w:val="22"/>
          <w:szCs w:val="22"/>
        </w:rPr>
        <w:t>nel secondo</w:t>
      </w:r>
      <w:r>
        <w:rPr>
          <w:sz w:val="22"/>
          <w:szCs w:val="22"/>
        </w:rPr>
        <w:t>).</w:t>
      </w:r>
    </w:p>
    <w:p w:rsidR="00A93D4E" w:rsidRDefault="007D1702" w:rsidP="00A93D4E">
      <w:pPr>
        <w:pStyle w:val="Paragrafoelenco"/>
        <w:numPr>
          <w:ilvl w:val="0"/>
          <w:numId w:val="1"/>
        </w:numPr>
        <w:rPr>
          <w:sz w:val="22"/>
          <w:szCs w:val="22"/>
        </w:rPr>
      </w:pPr>
      <w:r>
        <w:rPr>
          <w:sz w:val="22"/>
          <w:szCs w:val="22"/>
        </w:rPr>
        <w:t>Presenza di bottiglie d’acqua differenti dalla San Bernardo, con o senza la bottiglia che deve essere riconosciuta; tutte in piedi, tutte appoggiate (questo test è avvenuto con un numero massimo di 5 bottiglie differenti).</w:t>
      </w:r>
    </w:p>
    <w:p w:rsidR="007901D1" w:rsidRDefault="007901D1" w:rsidP="00A93D4E">
      <w:pPr>
        <w:pStyle w:val="Paragrafoelenco"/>
        <w:numPr>
          <w:ilvl w:val="0"/>
          <w:numId w:val="1"/>
        </w:numPr>
        <w:rPr>
          <w:sz w:val="22"/>
          <w:szCs w:val="22"/>
        </w:rPr>
      </w:pPr>
      <w:r>
        <w:rPr>
          <w:sz w:val="22"/>
          <w:szCs w:val="22"/>
        </w:rPr>
        <w:t>Condizioni di luce sfavorevoli come controluce o luce fioca.</w:t>
      </w:r>
    </w:p>
    <w:p w:rsidR="007901D1" w:rsidRDefault="007901D1" w:rsidP="00A93D4E">
      <w:pPr>
        <w:pStyle w:val="Paragrafoelenco"/>
        <w:numPr>
          <w:ilvl w:val="0"/>
          <w:numId w:val="1"/>
        </w:numPr>
        <w:rPr>
          <w:sz w:val="22"/>
          <w:szCs w:val="22"/>
        </w:rPr>
      </w:pPr>
      <w:r>
        <w:rPr>
          <w:sz w:val="22"/>
          <w:szCs w:val="22"/>
        </w:rPr>
        <w:t>Viste parziali della bottiglia.</w:t>
      </w:r>
    </w:p>
    <w:p w:rsidR="00AB7709" w:rsidRDefault="00AB7709" w:rsidP="00A93D4E">
      <w:pPr>
        <w:pStyle w:val="Paragrafoelenco"/>
        <w:numPr>
          <w:ilvl w:val="0"/>
          <w:numId w:val="1"/>
        </w:numPr>
        <w:rPr>
          <w:sz w:val="22"/>
          <w:szCs w:val="22"/>
        </w:rPr>
      </w:pPr>
      <w:r>
        <w:rPr>
          <w:sz w:val="22"/>
          <w:szCs w:val="22"/>
        </w:rPr>
        <w:t>Eventuali casi particolari (falsi positivi).</w:t>
      </w:r>
    </w:p>
    <w:p w:rsidR="00E30741" w:rsidRDefault="00E30741" w:rsidP="00E30741">
      <w:pPr>
        <w:rPr>
          <w:sz w:val="22"/>
          <w:szCs w:val="22"/>
        </w:rPr>
      </w:pPr>
    </w:p>
    <w:p w:rsidR="00E30741" w:rsidRDefault="00E30741" w:rsidP="00E30741">
      <w:pPr>
        <w:rPr>
          <w:sz w:val="22"/>
          <w:szCs w:val="22"/>
        </w:rPr>
      </w:pPr>
      <w:r>
        <w:rPr>
          <w:sz w:val="22"/>
          <w:szCs w:val="22"/>
        </w:rPr>
        <w:t>Per ognuno dei seguenti casi si verificherà il riconoscimento ruotando attorno all’asse verticale della bottiglia e attorno all’asse orizzontale nel seguente modo:</w:t>
      </w:r>
    </w:p>
    <w:p w:rsidR="00F52599" w:rsidRDefault="00F52599" w:rsidP="00E30741">
      <w:pPr>
        <w:rPr>
          <w:sz w:val="22"/>
          <w:szCs w:val="22"/>
        </w:rPr>
      </w:pPr>
    </w:p>
    <w:p w:rsidR="00F52599" w:rsidRDefault="00F52599" w:rsidP="00E30741">
      <w:pPr>
        <w:rPr>
          <w:sz w:val="22"/>
          <w:szCs w:val="22"/>
        </w:rPr>
      </w:pPr>
      <w:r>
        <w:rPr>
          <w:noProof/>
          <w:sz w:val="22"/>
          <w:szCs w:val="22"/>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501088" cy="3334871"/>
            <wp:effectExtent l="0" t="0" r="1270" b="571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1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1088" cy="3334871"/>
                    </a:xfrm>
                    <a:prstGeom prst="rect">
                      <a:avLst/>
                    </a:prstGeom>
                  </pic:spPr>
                </pic:pic>
              </a:graphicData>
            </a:graphic>
          </wp:anchor>
        </w:drawing>
      </w:r>
      <w:r>
        <w:rPr>
          <w:sz w:val="22"/>
          <w:szCs w:val="22"/>
        </w:rPr>
        <w:t>360° attorno all’asse verticale così che il riconoscimento venga verificato su tutte quante le facce.</w:t>
      </w:r>
    </w:p>
    <w:p w:rsidR="00F52599" w:rsidRDefault="00F52599" w:rsidP="00E30741">
      <w:pPr>
        <w:rPr>
          <w:sz w:val="22"/>
          <w:szCs w:val="22"/>
        </w:rPr>
      </w:pPr>
      <w:r>
        <w:rPr>
          <w:sz w:val="22"/>
          <w:szCs w:val="22"/>
        </w:rPr>
        <w:t>Da -90° a 90° attorno all’asse orizzontale così che il riconoscimento venga verificato dalla base fino al tappo della bottiglia.</w:t>
      </w:r>
      <w:r w:rsidR="001A2042">
        <w:rPr>
          <w:sz w:val="22"/>
          <w:szCs w:val="22"/>
        </w:rPr>
        <w:t xml:space="preserve"> Alle varie inclinazioni si verificherà sempre eseguendo la rotazione di 360° attorno all’asse verticale.</w:t>
      </w:r>
    </w:p>
    <w:p w:rsidR="00F52599" w:rsidRDefault="00F52599" w:rsidP="00E30741">
      <w:pPr>
        <w:rPr>
          <w:sz w:val="22"/>
          <w:szCs w:val="22"/>
        </w:rPr>
      </w:pPr>
    </w:p>
    <w:p w:rsidR="008431AE" w:rsidRDefault="00F52599" w:rsidP="00E30741">
      <w:pPr>
        <w:rPr>
          <w:sz w:val="22"/>
          <w:szCs w:val="22"/>
        </w:rPr>
      </w:pPr>
      <w:r>
        <w:rPr>
          <w:sz w:val="22"/>
          <w:szCs w:val="22"/>
        </w:rPr>
        <w:t>A questo si aggiunge anche un controllo sulla distanza massima alla quale viene riconosciuta la bottiglia specifica.</w:t>
      </w:r>
    </w:p>
    <w:p w:rsidR="00DA65B4" w:rsidRDefault="00DA65B4" w:rsidP="00E30741">
      <w:pPr>
        <w:rPr>
          <w:sz w:val="22"/>
          <w:szCs w:val="22"/>
        </w:rPr>
      </w:pPr>
    </w:p>
    <w:p w:rsidR="00DA65B4" w:rsidRDefault="00DA65B4" w:rsidP="00E30741">
      <w:pPr>
        <w:rPr>
          <w:sz w:val="22"/>
          <w:szCs w:val="22"/>
        </w:rPr>
      </w:pPr>
      <w:r>
        <w:rPr>
          <w:sz w:val="22"/>
          <w:szCs w:val="22"/>
        </w:rPr>
        <w:t>I test avverranno sia con colore di sfondo bianco sia con colore di sfondo scuro.</w:t>
      </w:r>
    </w:p>
    <w:p w:rsidR="008431AE" w:rsidRDefault="008431AE" w:rsidP="00E30741">
      <w:pPr>
        <w:rPr>
          <w:sz w:val="22"/>
          <w:szCs w:val="22"/>
        </w:rPr>
      </w:pPr>
    </w:p>
    <w:p w:rsidR="008431AE" w:rsidRDefault="008431AE" w:rsidP="00E30741">
      <w:pPr>
        <w:rPr>
          <w:sz w:val="22"/>
          <w:szCs w:val="22"/>
        </w:rPr>
      </w:pPr>
    </w:p>
    <w:p w:rsidR="00E30741" w:rsidRDefault="008431AE" w:rsidP="00E30741">
      <w:pPr>
        <w:rPr>
          <w:sz w:val="22"/>
          <w:szCs w:val="22"/>
        </w:rPr>
      </w:pPr>
      <w:r>
        <w:rPr>
          <w:sz w:val="22"/>
          <w:szCs w:val="22"/>
        </w:rPr>
        <w:t>Il Data Set è costituito per più di un 80% da immagini della bottiglia in piedi o della bottiglia abbattuta ma con una vista frontale della stessa; quindi eventuali problemi nel riconoscimento si potranno avere principalmente con la bottiglia abbattuta ed una vista non frontale della stessa.</w:t>
      </w:r>
      <w:r w:rsidR="00F52599">
        <w:rPr>
          <w:sz w:val="22"/>
          <w:szCs w:val="22"/>
        </w:rPr>
        <w:br w:type="textWrapping" w:clear="all"/>
      </w:r>
    </w:p>
    <w:p w:rsidR="007C3ED2" w:rsidRDefault="007C3ED2" w:rsidP="00E30741">
      <w:pPr>
        <w:rPr>
          <w:sz w:val="22"/>
          <w:szCs w:val="22"/>
        </w:rPr>
      </w:pPr>
    </w:p>
    <w:p w:rsidR="007C3ED2" w:rsidRDefault="007C3ED2" w:rsidP="00E30741">
      <w:pPr>
        <w:rPr>
          <w:sz w:val="22"/>
          <w:szCs w:val="22"/>
        </w:rPr>
      </w:pPr>
    </w:p>
    <w:p w:rsidR="007C3ED2" w:rsidRDefault="007C3ED2" w:rsidP="00E30741">
      <w:pPr>
        <w:rPr>
          <w:sz w:val="22"/>
          <w:szCs w:val="22"/>
        </w:rPr>
      </w:pPr>
    </w:p>
    <w:p w:rsidR="007C3ED2" w:rsidRDefault="007C3ED2" w:rsidP="00E30741">
      <w:pPr>
        <w:rPr>
          <w:sz w:val="22"/>
          <w:szCs w:val="22"/>
        </w:rPr>
      </w:pPr>
    </w:p>
    <w:p w:rsidR="007C3ED2" w:rsidRDefault="007C3ED2" w:rsidP="00E30741">
      <w:pPr>
        <w:rPr>
          <w:sz w:val="22"/>
          <w:szCs w:val="22"/>
        </w:rPr>
      </w:pPr>
    </w:p>
    <w:p w:rsidR="008B1C66" w:rsidRDefault="008B1C66" w:rsidP="00E30741">
      <w:pPr>
        <w:rPr>
          <w:sz w:val="22"/>
          <w:szCs w:val="22"/>
        </w:rPr>
      </w:pPr>
    </w:p>
    <w:p w:rsidR="007C3ED2" w:rsidRDefault="007C3ED2" w:rsidP="00E30741">
      <w:pPr>
        <w:rPr>
          <w:sz w:val="22"/>
          <w:szCs w:val="22"/>
        </w:rPr>
      </w:pPr>
    </w:p>
    <w:p w:rsidR="007C3ED2" w:rsidRDefault="007C3ED2" w:rsidP="00E30741">
      <w:pPr>
        <w:rPr>
          <w:sz w:val="22"/>
          <w:szCs w:val="22"/>
        </w:rPr>
      </w:pPr>
    </w:p>
    <w:p w:rsidR="007F3CD1" w:rsidRDefault="007F3CD1" w:rsidP="00E30741">
      <w:pPr>
        <w:rPr>
          <w:sz w:val="22"/>
          <w:szCs w:val="22"/>
        </w:rPr>
      </w:pPr>
    </w:p>
    <w:p w:rsidR="007C3ED2" w:rsidRDefault="007C3ED2" w:rsidP="00E30741">
      <w:pPr>
        <w:rPr>
          <w:sz w:val="36"/>
          <w:szCs w:val="36"/>
        </w:rPr>
      </w:pPr>
      <w:bookmarkStart w:id="1" w:name="duecentok"/>
      <w:r w:rsidRPr="007C3ED2">
        <w:rPr>
          <w:sz w:val="36"/>
          <w:szCs w:val="36"/>
        </w:rPr>
        <w:lastRenderedPageBreak/>
        <w:t>200k</w:t>
      </w:r>
      <w:bookmarkEnd w:id="1"/>
      <w:r w:rsidRPr="007C3ED2">
        <w:rPr>
          <w:sz w:val="36"/>
          <w:szCs w:val="36"/>
        </w:rPr>
        <w:t xml:space="preserve"> </w:t>
      </w:r>
    </w:p>
    <w:p w:rsidR="00666398" w:rsidRPr="00666398" w:rsidRDefault="00666398" w:rsidP="00E30741">
      <w:pPr>
        <w:rPr>
          <w:sz w:val="22"/>
          <w:szCs w:val="22"/>
        </w:rPr>
      </w:pPr>
    </w:p>
    <w:p w:rsidR="00666398" w:rsidRDefault="00666398" w:rsidP="00666398">
      <w:pPr>
        <w:rPr>
          <w:sz w:val="22"/>
          <w:szCs w:val="22"/>
        </w:rPr>
      </w:pPr>
      <w:r>
        <w:rPr>
          <w:noProof/>
          <w:sz w:val="22"/>
          <w:szCs w:val="22"/>
        </w:rPr>
        <w:drawing>
          <wp:anchor distT="0" distB="0" distL="114300" distR="114300" simplePos="0" relativeHeight="251660288" behindDoc="0" locked="0" layoutInCell="1" allowOverlap="1">
            <wp:simplePos x="0" y="0"/>
            <wp:positionH relativeFrom="column">
              <wp:align>right</wp:align>
            </wp:positionH>
            <wp:positionV relativeFrom="paragraph">
              <wp:align>top</wp:align>
            </wp:positionV>
            <wp:extent cx="3934225" cy="1821703"/>
            <wp:effectExtent l="0" t="0" r="317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8-05-19 alle 22.48.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4225" cy="1821703"/>
                    </a:xfrm>
                    <a:prstGeom prst="rect">
                      <a:avLst/>
                    </a:prstGeom>
                  </pic:spPr>
                </pic:pic>
              </a:graphicData>
            </a:graphic>
          </wp:anchor>
        </w:drawing>
      </w:r>
      <w:r>
        <w:rPr>
          <w:sz w:val="22"/>
          <w:szCs w:val="22"/>
        </w:rPr>
        <w:t xml:space="preserve">Utilizzando </w:t>
      </w:r>
      <w:proofErr w:type="spellStart"/>
      <w:r>
        <w:rPr>
          <w:sz w:val="22"/>
          <w:szCs w:val="22"/>
        </w:rPr>
        <w:t>TensorBoard</w:t>
      </w:r>
      <w:proofErr w:type="spellEnd"/>
      <w:r>
        <w:rPr>
          <w:sz w:val="22"/>
          <w:szCs w:val="22"/>
        </w:rPr>
        <w:t xml:space="preserve"> per monitorare la fase di training si osserva che a 200k </w:t>
      </w:r>
      <w:proofErr w:type="spellStart"/>
      <w:r>
        <w:rPr>
          <w:sz w:val="22"/>
          <w:szCs w:val="22"/>
        </w:rPr>
        <w:t>steps</w:t>
      </w:r>
      <w:proofErr w:type="spellEnd"/>
      <w:r>
        <w:rPr>
          <w:sz w:val="22"/>
          <w:szCs w:val="22"/>
        </w:rPr>
        <w:t xml:space="preserve"> di addestramento si ha un valore di </w:t>
      </w:r>
      <w:proofErr w:type="spellStart"/>
      <w:r>
        <w:rPr>
          <w:sz w:val="22"/>
          <w:szCs w:val="22"/>
        </w:rPr>
        <w:t>loss</w:t>
      </w:r>
      <w:proofErr w:type="spellEnd"/>
      <w:r>
        <w:rPr>
          <w:sz w:val="22"/>
          <w:szCs w:val="22"/>
        </w:rPr>
        <w:t xml:space="preserve"> medio indicativamente di 0.7. </w:t>
      </w:r>
    </w:p>
    <w:p w:rsidR="00666398" w:rsidRPr="00666398" w:rsidRDefault="00666398" w:rsidP="00666398">
      <w:pPr>
        <w:rPr>
          <w:sz w:val="22"/>
          <w:szCs w:val="22"/>
        </w:rPr>
      </w:pPr>
      <w:r>
        <w:rPr>
          <w:sz w:val="22"/>
          <w:szCs w:val="22"/>
        </w:rPr>
        <w:t xml:space="preserve">Il valore locale di </w:t>
      </w:r>
      <w:proofErr w:type="spellStart"/>
      <w:r>
        <w:rPr>
          <w:sz w:val="22"/>
          <w:szCs w:val="22"/>
        </w:rPr>
        <w:t>loss</w:t>
      </w:r>
      <w:proofErr w:type="spellEnd"/>
      <w:r>
        <w:rPr>
          <w:sz w:val="22"/>
          <w:szCs w:val="22"/>
        </w:rPr>
        <w:t xml:space="preserve"> risulta invece essere pari a 0.3779</w:t>
      </w:r>
      <w:r w:rsidR="002A2CAE">
        <w:rPr>
          <w:sz w:val="22"/>
          <w:szCs w:val="22"/>
        </w:rPr>
        <w:t>.</w:t>
      </w:r>
    </w:p>
    <w:p w:rsidR="007C3ED2" w:rsidRDefault="007C3ED2" w:rsidP="00E30741">
      <w:pPr>
        <w:rPr>
          <w:sz w:val="36"/>
          <w:szCs w:val="36"/>
        </w:rPr>
      </w:pPr>
    </w:p>
    <w:p w:rsidR="007C3ED2" w:rsidRDefault="007C3ED2" w:rsidP="007C3ED2">
      <w:pPr>
        <w:pStyle w:val="Paragrafoelenco"/>
        <w:numPr>
          <w:ilvl w:val="0"/>
          <w:numId w:val="3"/>
        </w:numPr>
        <w:rPr>
          <w:b/>
          <w:sz w:val="22"/>
          <w:szCs w:val="22"/>
        </w:rPr>
      </w:pPr>
      <w:r w:rsidRPr="007C3ED2">
        <w:rPr>
          <w:b/>
          <w:sz w:val="22"/>
          <w:szCs w:val="22"/>
        </w:rPr>
        <w:t>Bottiglia d’acqua San Bernardo da sola in piedi</w:t>
      </w:r>
      <w:r>
        <w:rPr>
          <w:b/>
          <w:sz w:val="22"/>
          <w:szCs w:val="22"/>
        </w:rPr>
        <w:t>:</w:t>
      </w:r>
    </w:p>
    <w:p w:rsidR="007C3ED2" w:rsidRDefault="007C3ED2" w:rsidP="007C3ED2">
      <w:pPr>
        <w:pStyle w:val="Paragrafoelenco"/>
        <w:ind w:left="360"/>
        <w:rPr>
          <w:sz w:val="22"/>
          <w:szCs w:val="22"/>
        </w:rPr>
      </w:pPr>
    </w:p>
    <w:p w:rsidR="00FA09B8" w:rsidRDefault="001A2042" w:rsidP="00FA09B8">
      <w:pPr>
        <w:pStyle w:val="Paragrafoelenco"/>
        <w:ind w:left="360"/>
        <w:rPr>
          <w:sz w:val="22"/>
          <w:szCs w:val="22"/>
        </w:rPr>
      </w:pPr>
      <w:r>
        <w:rPr>
          <w:sz w:val="22"/>
          <w:szCs w:val="22"/>
        </w:rPr>
        <w:t>La bottigli</w:t>
      </w:r>
      <w:r w:rsidR="00FA09B8">
        <w:rPr>
          <w:sz w:val="22"/>
          <w:szCs w:val="22"/>
        </w:rPr>
        <w:t>a viene riconosciuta per tutti i 360° con un’inclinazione di 0°.</w:t>
      </w:r>
    </w:p>
    <w:p w:rsidR="00FA09B8" w:rsidRDefault="00FA09B8" w:rsidP="00FA09B8">
      <w:pPr>
        <w:pStyle w:val="Paragrafoelenco"/>
        <w:ind w:left="360"/>
        <w:rPr>
          <w:sz w:val="22"/>
          <w:szCs w:val="22"/>
        </w:rPr>
      </w:pPr>
      <w:r>
        <w:rPr>
          <w:sz w:val="22"/>
          <w:szCs w:val="22"/>
        </w:rPr>
        <w:t>Fino ad un’inclinazione di 80°, dall’alto, la bottiglia viene riconosciuta su tutti i 360° di rotazione. Dopo di che la sola vista del tappo non permette il riconoscimento.</w:t>
      </w:r>
    </w:p>
    <w:p w:rsidR="00FA09B8" w:rsidRDefault="00FA09B8" w:rsidP="00FA09B8">
      <w:pPr>
        <w:pStyle w:val="Paragrafoelenco"/>
        <w:ind w:left="360"/>
        <w:rPr>
          <w:sz w:val="22"/>
          <w:szCs w:val="22"/>
        </w:rPr>
      </w:pPr>
      <w:r>
        <w:rPr>
          <w:sz w:val="22"/>
          <w:szCs w:val="22"/>
        </w:rPr>
        <w:t>Fino ad un’inclinazione di -60°, dal basso, la bottiglia viene riconosciuta su tutti i 360° di rotazione. Dopo di che la vista con un’inclinazione molto accentuata e della sola base non permette il riconoscimento.</w:t>
      </w:r>
    </w:p>
    <w:p w:rsidR="00B601E1" w:rsidRDefault="00B601E1" w:rsidP="00FA09B8">
      <w:pPr>
        <w:pStyle w:val="Paragrafoelenco"/>
        <w:ind w:left="360"/>
        <w:rPr>
          <w:sz w:val="22"/>
          <w:szCs w:val="22"/>
        </w:rPr>
      </w:pPr>
      <w:r>
        <w:rPr>
          <w:sz w:val="22"/>
          <w:szCs w:val="22"/>
        </w:rPr>
        <w:t xml:space="preserve">Riconosciuta fino ad una distanza indicativa di 2 metri. </w:t>
      </w:r>
    </w:p>
    <w:p w:rsidR="00095AF9" w:rsidRDefault="00347192" w:rsidP="00FA09B8">
      <w:pPr>
        <w:pStyle w:val="Paragrafoelenco"/>
        <w:ind w:left="360"/>
        <w:rPr>
          <w:sz w:val="22"/>
          <w:szCs w:val="22"/>
        </w:rPr>
      </w:pPr>
      <w:r>
        <w:rPr>
          <w:sz w:val="22"/>
          <w:szCs w:val="22"/>
        </w:rPr>
        <w:t>Quanto detto è valido sia con sfondo bianco che con sfondo scuro.</w:t>
      </w:r>
    </w:p>
    <w:p w:rsidR="00FA09B8" w:rsidRDefault="00FA09B8" w:rsidP="00FA09B8">
      <w:pPr>
        <w:pStyle w:val="Paragrafoelenco"/>
        <w:ind w:left="360"/>
        <w:rPr>
          <w:sz w:val="22"/>
          <w:szCs w:val="22"/>
        </w:rPr>
      </w:pPr>
    </w:p>
    <w:p w:rsidR="00FA09B8" w:rsidRDefault="00FA09B8" w:rsidP="00FA09B8">
      <w:pPr>
        <w:pStyle w:val="Paragrafoelenco"/>
        <w:numPr>
          <w:ilvl w:val="0"/>
          <w:numId w:val="3"/>
        </w:numPr>
        <w:rPr>
          <w:b/>
          <w:sz w:val="22"/>
          <w:szCs w:val="22"/>
        </w:rPr>
      </w:pPr>
      <w:r w:rsidRPr="007C3ED2">
        <w:rPr>
          <w:b/>
          <w:sz w:val="22"/>
          <w:szCs w:val="22"/>
        </w:rPr>
        <w:t>Bottiglia d’</w:t>
      </w:r>
      <w:r>
        <w:rPr>
          <w:b/>
          <w:sz w:val="22"/>
          <w:szCs w:val="22"/>
        </w:rPr>
        <w:t>acqua San Bernardo da sola abbattuta:</w:t>
      </w:r>
    </w:p>
    <w:p w:rsidR="00FA09B8" w:rsidRDefault="00FA09B8" w:rsidP="00FA09B8">
      <w:pPr>
        <w:pStyle w:val="Paragrafoelenco"/>
        <w:ind w:left="360"/>
        <w:rPr>
          <w:b/>
          <w:sz w:val="22"/>
          <w:szCs w:val="22"/>
        </w:rPr>
      </w:pPr>
    </w:p>
    <w:p w:rsidR="00FA09B8" w:rsidRDefault="00FA09B8" w:rsidP="00FA09B8">
      <w:pPr>
        <w:pStyle w:val="Paragrafoelenco"/>
        <w:ind w:left="360"/>
        <w:rPr>
          <w:sz w:val="22"/>
          <w:szCs w:val="22"/>
        </w:rPr>
      </w:pPr>
      <w:r>
        <w:rPr>
          <w:sz w:val="22"/>
          <w:szCs w:val="22"/>
        </w:rPr>
        <w:t>Con un’inclinazione di 0° viene riconosciuta la bottiglia su tutti gli angoli di rotazione eccezion fatta per una vista dal tappo e dalla base, ovvero le stesse condizioni che non permettono il riconoscimento della bottiglia quando essa si trova in piedi.</w:t>
      </w:r>
    </w:p>
    <w:p w:rsidR="00FA09B8" w:rsidRDefault="00FA09B8" w:rsidP="00FA09B8">
      <w:pPr>
        <w:pStyle w:val="Paragrafoelenco"/>
        <w:ind w:left="360"/>
        <w:rPr>
          <w:sz w:val="22"/>
          <w:szCs w:val="22"/>
        </w:rPr>
      </w:pPr>
      <w:r>
        <w:rPr>
          <w:sz w:val="22"/>
          <w:szCs w:val="22"/>
        </w:rPr>
        <w:t>Con un’inclinazione fino a 90° la bottiglia viene riconosciuta perfettamente su tutti i 360° di rotazione.</w:t>
      </w:r>
    </w:p>
    <w:p w:rsidR="007C2B43" w:rsidRDefault="007C2B43" w:rsidP="00FA09B8">
      <w:pPr>
        <w:pStyle w:val="Paragrafoelenco"/>
        <w:ind w:left="360"/>
        <w:rPr>
          <w:sz w:val="22"/>
          <w:szCs w:val="22"/>
        </w:rPr>
      </w:pPr>
      <w:r>
        <w:rPr>
          <w:sz w:val="22"/>
          <w:szCs w:val="22"/>
        </w:rPr>
        <w:t>Riconosciuta fino ad una distanza indicativa di 1.5 metri.</w:t>
      </w:r>
    </w:p>
    <w:p w:rsidR="00085074" w:rsidRDefault="00085074" w:rsidP="00085074">
      <w:pPr>
        <w:pStyle w:val="Paragrafoelenco"/>
        <w:ind w:left="360"/>
        <w:rPr>
          <w:sz w:val="22"/>
          <w:szCs w:val="22"/>
        </w:rPr>
      </w:pPr>
      <w:r>
        <w:rPr>
          <w:sz w:val="22"/>
          <w:szCs w:val="22"/>
        </w:rPr>
        <w:t>Quanto detto è valido sia con sfondo bianco che con sfondo scuro.</w:t>
      </w:r>
    </w:p>
    <w:p w:rsidR="00B03D9E" w:rsidRPr="00D4504B" w:rsidRDefault="00B03D9E" w:rsidP="00D4504B">
      <w:pPr>
        <w:rPr>
          <w:sz w:val="22"/>
          <w:szCs w:val="22"/>
        </w:rPr>
      </w:pPr>
    </w:p>
    <w:p w:rsidR="00B03D9E" w:rsidRDefault="00B03D9E" w:rsidP="00B03D9E">
      <w:pPr>
        <w:pStyle w:val="Paragrafoelenco"/>
        <w:numPr>
          <w:ilvl w:val="0"/>
          <w:numId w:val="3"/>
        </w:numPr>
        <w:rPr>
          <w:b/>
          <w:sz w:val="22"/>
          <w:szCs w:val="22"/>
        </w:rPr>
      </w:pPr>
      <w:r w:rsidRPr="0082416F">
        <w:rPr>
          <w:b/>
          <w:sz w:val="22"/>
          <w:szCs w:val="22"/>
        </w:rPr>
        <w:t xml:space="preserve">Più bottiglie </w:t>
      </w:r>
      <w:r w:rsidR="005174C8">
        <w:rPr>
          <w:b/>
          <w:sz w:val="22"/>
          <w:szCs w:val="22"/>
        </w:rPr>
        <w:t>d’acqua San Bernardo in piedi:</w:t>
      </w:r>
    </w:p>
    <w:p w:rsidR="0082416F" w:rsidRDefault="0082416F" w:rsidP="0082416F">
      <w:pPr>
        <w:pStyle w:val="Paragrafoelenco"/>
        <w:ind w:left="360"/>
        <w:rPr>
          <w:sz w:val="22"/>
          <w:szCs w:val="22"/>
        </w:rPr>
      </w:pPr>
    </w:p>
    <w:p w:rsidR="0082416F" w:rsidRPr="0082416F" w:rsidRDefault="0082416F" w:rsidP="0082416F">
      <w:pPr>
        <w:pStyle w:val="Paragrafoelenco"/>
        <w:ind w:left="360"/>
        <w:rPr>
          <w:sz w:val="22"/>
          <w:szCs w:val="22"/>
        </w:rPr>
      </w:pPr>
      <w:r>
        <w:rPr>
          <w:sz w:val="22"/>
          <w:szCs w:val="22"/>
        </w:rPr>
        <w:t>Le bottiglie vengono riconosciute tutte fino a quando non si ha un’eccessiva copertura di una di essa da parte delle altre con un’inclinazione di 0°.</w:t>
      </w:r>
    </w:p>
    <w:p w:rsidR="004116B9" w:rsidRPr="00DC232A" w:rsidRDefault="004116B9" w:rsidP="00DC232A">
      <w:pPr>
        <w:pStyle w:val="Paragrafoelenco"/>
        <w:ind w:left="360"/>
        <w:rPr>
          <w:sz w:val="22"/>
          <w:szCs w:val="22"/>
        </w:rPr>
      </w:pPr>
      <w:r>
        <w:rPr>
          <w:sz w:val="22"/>
          <w:szCs w:val="22"/>
        </w:rPr>
        <w:t>Fino ad un’inclinazione di</w:t>
      </w:r>
      <w:r w:rsidR="007B2357">
        <w:rPr>
          <w:sz w:val="22"/>
          <w:szCs w:val="22"/>
        </w:rPr>
        <w:t xml:space="preserve"> circa</w:t>
      </w:r>
      <w:r>
        <w:rPr>
          <w:sz w:val="22"/>
          <w:szCs w:val="22"/>
        </w:rPr>
        <w:t xml:space="preserve"> 80°, dall’alto, vengono riconosciute tutte fino a quando non si ha un’eccessiva copertura di una di essa da parte delle altre.</w:t>
      </w:r>
      <w:r w:rsidR="00DC232A">
        <w:rPr>
          <w:sz w:val="22"/>
          <w:szCs w:val="22"/>
        </w:rPr>
        <w:t xml:space="preserve"> Dopo di che la sola vista del tappo non permette il riconoscimento.</w:t>
      </w:r>
    </w:p>
    <w:p w:rsidR="003F2BD0" w:rsidRDefault="003F2BD0" w:rsidP="003F2BD0">
      <w:pPr>
        <w:pStyle w:val="Paragrafoelenco"/>
        <w:ind w:left="360"/>
        <w:rPr>
          <w:sz w:val="22"/>
          <w:szCs w:val="22"/>
        </w:rPr>
      </w:pPr>
      <w:r>
        <w:rPr>
          <w:sz w:val="22"/>
          <w:szCs w:val="22"/>
        </w:rPr>
        <w:t>Fino ad un’inclinazione di circa -60°, dall’alto, vengono riconosciute tutte fino a quando non si ha un’eccessiva copertura di una di essa da parte delle altre.</w:t>
      </w:r>
      <w:r w:rsidR="00D77ED1">
        <w:rPr>
          <w:sz w:val="22"/>
          <w:szCs w:val="22"/>
        </w:rPr>
        <w:t xml:space="preserve"> Dopo di che la vista con un’inclinazione molto accentuata e della sola base non permette il riconoscimento.</w:t>
      </w:r>
    </w:p>
    <w:p w:rsidR="003879FE" w:rsidRDefault="003879FE" w:rsidP="003F2BD0">
      <w:pPr>
        <w:pStyle w:val="Paragrafoelenco"/>
        <w:ind w:left="360"/>
        <w:rPr>
          <w:sz w:val="22"/>
          <w:szCs w:val="22"/>
        </w:rPr>
      </w:pPr>
      <w:r>
        <w:rPr>
          <w:sz w:val="22"/>
          <w:szCs w:val="22"/>
        </w:rPr>
        <w:t>Il riconoscimento di tutte le bottiglie avviene fino ad una distanza indicativa di 1.5 metri.</w:t>
      </w:r>
    </w:p>
    <w:p w:rsidR="00FC320B" w:rsidRDefault="00FC320B" w:rsidP="00FC320B">
      <w:pPr>
        <w:pStyle w:val="Paragrafoelenco"/>
        <w:ind w:left="360"/>
        <w:rPr>
          <w:sz w:val="22"/>
          <w:szCs w:val="22"/>
        </w:rPr>
      </w:pPr>
      <w:r>
        <w:rPr>
          <w:sz w:val="22"/>
          <w:szCs w:val="22"/>
        </w:rPr>
        <w:t>Quanto detto è valido sia con sfondo bianco che con sfondo scuro.</w:t>
      </w:r>
    </w:p>
    <w:p w:rsidR="00491CDB" w:rsidRDefault="00491CDB" w:rsidP="00FC320B">
      <w:pPr>
        <w:pStyle w:val="Paragrafoelenco"/>
        <w:ind w:left="360"/>
        <w:rPr>
          <w:sz w:val="22"/>
          <w:szCs w:val="22"/>
        </w:rPr>
      </w:pPr>
    </w:p>
    <w:p w:rsidR="00491CDB" w:rsidRDefault="00491CDB" w:rsidP="00FC320B">
      <w:pPr>
        <w:pStyle w:val="Paragrafoelenco"/>
        <w:ind w:left="360"/>
        <w:rPr>
          <w:sz w:val="22"/>
          <w:szCs w:val="22"/>
        </w:rPr>
      </w:pPr>
    </w:p>
    <w:p w:rsidR="00491CDB" w:rsidRDefault="00491CDB" w:rsidP="00FC320B">
      <w:pPr>
        <w:pStyle w:val="Paragrafoelenco"/>
        <w:ind w:left="360"/>
        <w:rPr>
          <w:sz w:val="22"/>
          <w:szCs w:val="22"/>
        </w:rPr>
      </w:pPr>
    </w:p>
    <w:p w:rsidR="00491CDB" w:rsidRDefault="00491CDB" w:rsidP="00FC320B">
      <w:pPr>
        <w:pStyle w:val="Paragrafoelenco"/>
        <w:ind w:left="360"/>
        <w:rPr>
          <w:sz w:val="22"/>
          <w:szCs w:val="22"/>
        </w:rPr>
      </w:pPr>
    </w:p>
    <w:p w:rsidR="00491CDB" w:rsidRDefault="00491CDB" w:rsidP="00FC320B">
      <w:pPr>
        <w:pStyle w:val="Paragrafoelenco"/>
        <w:ind w:left="360"/>
        <w:rPr>
          <w:sz w:val="22"/>
          <w:szCs w:val="22"/>
        </w:rPr>
      </w:pPr>
    </w:p>
    <w:p w:rsidR="00491CDB" w:rsidRDefault="00491CDB" w:rsidP="00FC320B">
      <w:pPr>
        <w:pStyle w:val="Paragrafoelenco"/>
        <w:ind w:left="360"/>
        <w:rPr>
          <w:sz w:val="22"/>
          <w:szCs w:val="22"/>
        </w:rPr>
      </w:pPr>
    </w:p>
    <w:p w:rsidR="00491CDB" w:rsidRDefault="00491CDB" w:rsidP="00FC320B">
      <w:pPr>
        <w:pStyle w:val="Paragrafoelenco"/>
        <w:ind w:left="360"/>
        <w:rPr>
          <w:sz w:val="22"/>
          <w:szCs w:val="22"/>
        </w:rPr>
      </w:pPr>
    </w:p>
    <w:p w:rsidR="00585A17" w:rsidRPr="00585A17" w:rsidRDefault="00585A17" w:rsidP="00585A17">
      <w:pPr>
        <w:rPr>
          <w:sz w:val="22"/>
          <w:szCs w:val="22"/>
        </w:rPr>
      </w:pPr>
    </w:p>
    <w:p w:rsidR="00EB3751" w:rsidRDefault="00EB3751" w:rsidP="00EB3751">
      <w:pPr>
        <w:pStyle w:val="Paragrafoelenco"/>
        <w:numPr>
          <w:ilvl w:val="0"/>
          <w:numId w:val="3"/>
        </w:numPr>
        <w:rPr>
          <w:b/>
          <w:sz w:val="22"/>
          <w:szCs w:val="22"/>
        </w:rPr>
      </w:pPr>
      <w:r w:rsidRPr="0082416F">
        <w:rPr>
          <w:b/>
          <w:sz w:val="22"/>
          <w:szCs w:val="22"/>
        </w:rPr>
        <w:lastRenderedPageBreak/>
        <w:t xml:space="preserve">Più bottiglie d’acqua San Bernardo </w:t>
      </w:r>
      <w:r w:rsidR="005174C8">
        <w:rPr>
          <w:b/>
          <w:sz w:val="22"/>
          <w:szCs w:val="22"/>
        </w:rPr>
        <w:t>abbattute:</w:t>
      </w:r>
    </w:p>
    <w:p w:rsidR="00EB3751" w:rsidRDefault="00EB3751" w:rsidP="00EB3751">
      <w:pPr>
        <w:pStyle w:val="Paragrafoelenco"/>
        <w:ind w:left="360"/>
        <w:rPr>
          <w:sz w:val="22"/>
          <w:szCs w:val="22"/>
        </w:rPr>
      </w:pPr>
    </w:p>
    <w:p w:rsidR="00EB3751" w:rsidRDefault="00A607CD" w:rsidP="00EB3751">
      <w:pPr>
        <w:pStyle w:val="Paragrafoelenco"/>
        <w:ind w:left="360"/>
        <w:rPr>
          <w:sz w:val="22"/>
          <w:szCs w:val="22"/>
        </w:rPr>
      </w:pPr>
      <w:r>
        <w:rPr>
          <w:sz w:val="22"/>
          <w:szCs w:val="22"/>
        </w:rPr>
        <w:t>Con un’inclinazione di 90° le bottiglie vengono riconosciute su tutti i 360° di rotazione.</w:t>
      </w:r>
    </w:p>
    <w:p w:rsidR="004666C6" w:rsidRDefault="00463D58" w:rsidP="00EB3751">
      <w:pPr>
        <w:pStyle w:val="Paragrafoelenco"/>
        <w:ind w:left="360"/>
        <w:rPr>
          <w:sz w:val="22"/>
          <w:szCs w:val="22"/>
        </w:rPr>
      </w:pPr>
      <w:r>
        <w:rPr>
          <w:sz w:val="22"/>
          <w:szCs w:val="22"/>
        </w:rPr>
        <w:t xml:space="preserve">Riducendo l’inclinazione si hanno problemi </w:t>
      </w:r>
      <w:r w:rsidR="00AC097D">
        <w:rPr>
          <w:sz w:val="22"/>
          <w:szCs w:val="22"/>
        </w:rPr>
        <w:t>principal</w:t>
      </w:r>
      <w:r w:rsidR="00532DA3">
        <w:rPr>
          <w:sz w:val="22"/>
          <w:szCs w:val="22"/>
        </w:rPr>
        <w:t>mente</w:t>
      </w:r>
      <w:r>
        <w:rPr>
          <w:sz w:val="22"/>
          <w:szCs w:val="22"/>
        </w:rPr>
        <w:t xml:space="preserve"> quando i tappi delle bottiglie sono rivolti verso destra e la rotazione è tra i 45° ed i 90° (allego foto per comprendere il posizionamento). Il problema in questa situazione può essere dovuto al fatto che le foto del </w:t>
      </w:r>
      <w:proofErr w:type="spellStart"/>
      <w:r>
        <w:rPr>
          <w:sz w:val="22"/>
          <w:szCs w:val="22"/>
        </w:rPr>
        <w:t>dataset</w:t>
      </w:r>
      <w:proofErr w:type="spellEnd"/>
      <w:r>
        <w:rPr>
          <w:sz w:val="22"/>
          <w:szCs w:val="22"/>
        </w:rPr>
        <w:t xml:space="preserve"> con la bottiglia abbattuta sono prevalentemente con il tappo rivolto a sinistra.</w:t>
      </w:r>
      <w:r w:rsidR="00601B0B">
        <w:rPr>
          <w:sz w:val="22"/>
          <w:szCs w:val="22"/>
        </w:rPr>
        <w:t xml:space="preserve"> </w:t>
      </w:r>
      <w:r w:rsidR="004666C6">
        <w:rPr>
          <w:sz w:val="22"/>
          <w:szCs w:val="22"/>
        </w:rPr>
        <w:t>In questa situazione una sola bottiglia viene riconosciuta.</w:t>
      </w:r>
    </w:p>
    <w:p w:rsidR="00463D58" w:rsidRDefault="00601B0B" w:rsidP="00EB3751">
      <w:pPr>
        <w:pStyle w:val="Paragrafoelenco"/>
        <w:ind w:left="360"/>
        <w:rPr>
          <w:sz w:val="22"/>
          <w:szCs w:val="22"/>
        </w:rPr>
      </w:pPr>
      <w:r>
        <w:rPr>
          <w:sz w:val="22"/>
          <w:szCs w:val="22"/>
        </w:rPr>
        <w:t>Tale problema non si presenta però con un colore di sfondo scuro ma</w:t>
      </w:r>
      <w:r w:rsidR="009111B3">
        <w:rPr>
          <w:sz w:val="22"/>
          <w:szCs w:val="22"/>
        </w:rPr>
        <w:t xml:space="preserve"> solamente con uno sf</w:t>
      </w:r>
      <w:r w:rsidR="00DB68EB">
        <w:rPr>
          <w:sz w:val="22"/>
          <w:szCs w:val="22"/>
        </w:rPr>
        <w:t>ondo bianco (potrebbe essere un problema di contrasto).</w:t>
      </w:r>
      <w:r w:rsidR="009F0BAD">
        <w:rPr>
          <w:sz w:val="22"/>
          <w:szCs w:val="22"/>
        </w:rPr>
        <w:t xml:space="preserve"> </w:t>
      </w:r>
    </w:p>
    <w:p w:rsidR="00133538" w:rsidRDefault="00133538" w:rsidP="00133538">
      <w:pPr>
        <w:pStyle w:val="Paragrafoelenco"/>
        <w:ind w:left="360"/>
        <w:rPr>
          <w:sz w:val="22"/>
          <w:szCs w:val="22"/>
        </w:rPr>
      </w:pPr>
      <w:r>
        <w:rPr>
          <w:sz w:val="22"/>
          <w:szCs w:val="22"/>
        </w:rPr>
        <w:t>Il riconoscimento di tutte le bottiglie avviene fino ad una distanza indicativa di 1.5 metri.</w:t>
      </w:r>
    </w:p>
    <w:p w:rsidR="00133538" w:rsidRDefault="00133538" w:rsidP="00EB3751">
      <w:pPr>
        <w:pStyle w:val="Paragrafoelenco"/>
        <w:ind w:left="360"/>
        <w:rPr>
          <w:sz w:val="22"/>
          <w:szCs w:val="22"/>
        </w:rPr>
      </w:pPr>
    </w:p>
    <w:p w:rsidR="008431AE" w:rsidRPr="008A6F6C" w:rsidRDefault="008431AE" w:rsidP="008A6F6C">
      <w:pPr>
        <w:rPr>
          <w:sz w:val="22"/>
          <w:szCs w:val="22"/>
        </w:rPr>
      </w:pPr>
    </w:p>
    <w:p w:rsidR="00B601E1" w:rsidRDefault="00B601E1" w:rsidP="00FA09B8">
      <w:pPr>
        <w:pStyle w:val="Paragrafoelenco"/>
        <w:ind w:left="360"/>
        <w:rPr>
          <w:sz w:val="22"/>
          <w:szCs w:val="22"/>
        </w:rPr>
      </w:pPr>
    </w:p>
    <w:p w:rsidR="00FA09B8" w:rsidRDefault="00AF781E" w:rsidP="00FA09B8">
      <w:pPr>
        <w:pStyle w:val="Paragrafoelenco"/>
        <w:ind w:left="360"/>
        <w:rPr>
          <w:sz w:val="22"/>
          <w:szCs w:val="22"/>
        </w:rPr>
      </w:pPr>
      <w:r>
        <w:rPr>
          <w:noProof/>
          <w:sz w:val="22"/>
          <w:szCs w:val="22"/>
        </w:rPr>
        <w:drawing>
          <wp:inline distT="0" distB="0" distL="0" distR="0">
            <wp:extent cx="1237130" cy="1664578"/>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6635" cy="1677367"/>
                    </a:xfrm>
                    <a:prstGeom prst="rect">
                      <a:avLst/>
                    </a:prstGeom>
                  </pic:spPr>
                </pic:pic>
              </a:graphicData>
            </a:graphic>
          </wp:inline>
        </w:drawing>
      </w:r>
      <w:r>
        <w:rPr>
          <w:sz w:val="22"/>
          <w:szCs w:val="22"/>
        </w:rPr>
        <w:tab/>
      </w:r>
      <w:r>
        <w:rPr>
          <w:noProof/>
          <w:sz w:val="22"/>
          <w:szCs w:val="22"/>
        </w:rPr>
        <w:drawing>
          <wp:inline distT="0" distB="0" distL="0" distR="0">
            <wp:extent cx="1230507" cy="1667003"/>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7192" cy="1703154"/>
                    </a:xfrm>
                    <a:prstGeom prst="rect">
                      <a:avLst/>
                    </a:prstGeom>
                  </pic:spPr>
                </pic:pic>
              </a:graphicData>
            </a:graphic>
          </wp:inline>
        </w:drawing>
      </w:r>
    </w:p>
    <w:p w:rsidR="00E20DCE" w:rsidRDefault="00E20DCE" w:rsidP="0076780E">
      <w:pPr>
        <w:rPr>
          <w:sz w:val="22"/>
          <w:szCs w:val="22"/>
        </w:rPr>
      </w:pPr>
    </w:p>
    <w:p w:rsidR="00C06EAC" w:rsidRDefault="00C06EAC" w:rsidP="009F0BAD">
      <w:pPr>
        <w:ind w:left="360"/>
        <w:rPr>
          <w:sz w:val="22"/>
          <w:szCs w:val="22"/>
        </w:rPr>
      </w:pPr>
    </w:p>
    <w:p w:rsidR="00C06EAC" w:rsidRDefault="00C06EAC" w:rsidP="00C06EAC">
      <w:pPr>
        <w:pStyle w:val="Paragrafoelenco"/>
        <w:numPr>
          <w:ilvl w:val="0"/>
          <w:numId w:val="3"/>
        </w:numPr>
        <w:rPr>
          <w:b/>
          <w:sz w:val="22"/>
          <w:szCs w:val="22"/>
        </w:rPr>
      </w:pPr>
      <w:r w:rsidRPr="00C06EAC">
        <w:rPr>
          <w:b/>
          <w:sz w:val="22"/>
          <w:szCs w:val="22"/>
        </w:rPr>
        <w:t>Bottiglie d’acqua differenti</w:t>
      </w:r>
      <w:r>
        <w:rPr>
          <w:b/>
          <w:sz w:val="22"/>
          <w:szCs w:val="22"/>
        </w:rPr>
        <w:t xml:space="preserve"> in piedi</w:t>
      </w:r>
      <w:r w:rsidR="005174C8">
        <w:rPr>
          <w:b/>
          <w:sz w:val="22"/>
          <w:szCs w:val="22"/>
        </w:rPr>
        <w:t>:</w:t>
      </w:r>
    </w:p>
    <w:p w:rsidR="00C06EAC" w:rsidRDefault="00C06EAC" w:rsidP="00C06EAC">
      <w:pPr>
        <w:pStyle w:val="Paragrafoelenco"/>
        <w:ind w:left="360"/>
        <w:rPr>
          <w:b/>
          <w:sz w:val="22"/>
          <w:szCs w:val="22"/>
        </w:rPr>
      </w:pPr>
    </w:p>
    <w:p w:rsidR="00A2601E" w:rsidRPr="00A2601E" w:rsidRDefault="00A2601E" w:rsidP="00C06EAC">
      <w:pPr>
        <w:pStyle w:val="Paragrafoelenco"/>
        <w:ind w:left="360"/>
        <w:rPr>
          <w:sz w:val="22"/>
          <w:szCs w:val="22"/>
        </w:rPr>
      </w:pPr>
      <w:r w:rsidRPr="00A2601E">
        <w:rPr>
          <w:sz w:val="22"/>
          <w:szCs w:val="22"/>
        </w:rPr>
        <w:t xml:space="preserve">Le bottiglie </w:t>
      </w:r>
      <w:r>
        <w:rPr>
          <w:sz w:val="22"/>
          <w:szCs w:val="22"/>
        </w:rPr>
        <w:t>differenti dalla San Bernardo non vengono mai riconosciute (ovve</w:t>
      </w:r>
      <w:r w:rsidR="004666C6">
        <w:rPr>
          <w:sz w:val="22"/>
          <w:szCs w:val="22"/>
        </w:rPr>
        <w:t>ro non si hanno falsi positivi)</w:t>
      </w:r>
      <w:r>
        <w:rPr>
          <w:sz w:val="22"/>
          <w:szCs w:val="22"/>
        </w:rPr>
        <w:t xml:space="preserve"> quando queste sono in piedi.</w:t>
      </w:r>
    </w:p>
    <w:p w:rsidR="00C06EAC" w:rsidRDefault="004666C6" w:rsidP="002259B5">
      <w:pPr>
        <w:pStyle w:val="Paragrafoelenco"/>
        <w:ind w:left="360"/>
        <w:rPr>
          <w:sz w:val="22"/>
          <w:szCs w:val="22"/>
        </w:rPr>
      </w:pPr>
      <w:r w:rsidRPr="004666C6">
        <w:rPr>
          <w:sz w:val="22"/>
          <w:szCs w:val="22"/>
        </w:rPr>
        <w:t>La bottiglia</w:t>
      </w:r>
      <w:r>
        <w:rPr>
          <w:sz w:val="22"/>
          <w:szCs w:val="22"/>
        </w:rPr>
        <w:t xml:space="preserve"> di San Bernardo invece viene riconosciuta </w:t>
      </w:r>
      <w:r w:rsidR="001F25ED">
        <w:rPr>
          <w:sz w:val="22"/>
          <w:szCs w:val="22"/>
        </w:rPr>
        <w:t>sempre ecce</w:t>
      </w:r>
      <w:r w:rsidR="0099222F">
        <w:rPr>
          <w:sz w:val="22"/>
          <w:szCs w:val="22"/>
        </w:rPr>
        <w:t>zion fatta per le condizioni vi</w:t>
      </w:r>
      <w:r w:rsidR="001F25ED">
        <w:rPr>
          <w:sz w:val="22"/>
          <w:szCs w:val="22"/>
        </w:rPr>
        <w:t>ste nelle fasi precedenti ovvero: vista dalla base o dal tappo e quando risulta eccessivamente coperta da parte delle altre bottiglie.</w:t>
      </w:r>
    </w:p>
    <w:p w:rsidR="00111F8F" w:rsidRPr="00BF2741" w:rsidRDefault="00111F8F" w:rsidP="00BF2741">
      <w:pPr>
        <w:pStyle w:val="Paragrafoelenco"/>
        <w:ind w:left="360"/>
        <w:rPr>
          <w:sz w:val="22"/>
          <w:szCs w:val="22"/>
        </w:rPr>
      </w:pPr>
      <w:r>
        <w:rPr>
          <w:sz w:val="22"/>
          <w:szCs w:val="22"/>
        </w:rPr>
        <w:t>Il riconoscimento delle sole bottiglie corrette avviene fino ad una distanza indicativa di 1.5 metri.</w:t>
      </w:r>
    </w:p>
    <w:p w:rsidR="00572A73" w:rsidRDefault="00D659A2" w:rsidP="00572A73">
      <w:pPr>
        <w:pStyle w:val="Paragrafoelenco"/>
        <w:ind w:left="360"/>
        <w:rPr>
          <w:sz w:val="22"/>
          <w:szCs w:val="22"/>
        </w:rPr>
      </w:pPr>
      <w:r>
        <w:rPr>
          <w:sz w:val="22"/>
          <w:szCs w:val="22"/>
        </w:rPr>
        <w:t>Quanto detto è valido sia con sfondo bianco che con sfondo scuro.</w:t>
      </w: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030A30" w:rsidRDefault="00030A30" w:rsidP="00572A73">
      <w:pPr>
        <w:pStyle w:val="Paragrafoelenco"/>
        <w:ind w:left="360"/>
        <w:rPr>
          <w:sz w:val="22"/>
          <w:szCs w:val="22"/>
        </w:rPr>
      </w:pPr>
    </w:p>
    <w:p w:rsidR="00553FAF" w:rsidRPr="00462771" w:rsidRDefault="00553FAF" w:rsidP="00462771">
      <w:pPr>
        <w:rPr>
          <w:sz w:val="22"/>
          <w:szCs w:val="22"/>
        </w:rPr>
      </w:pPr>
    </w:p>
    <w:p w:rsidR="00553FAF" w:rsidRDefault="00553FAF" w:rsidP="00553FAF">
      <w:pPr>
        <w:pStyle w:val="Paragrafoelenco"/>
        <w:numPr>
          <w:ilvl w:val="0"/>
          <w:numId w:val="3"/>
        </w:numPr>
        <w:rPr>
          <w:b/>
          <w:sz w:val="22"/>
          <w:szCs w:val="22"/>
        </w:rPr>
      </w:pPr>
      <w:r w:rsidRPr="00585A17">
        <w:rPr>
          <w:b/>
          <w:sz w:val="22"/>
          <w:szCs w:val="22"/>
        </w:rPr>
        <w:lastRenderedPageBreak/>
        <w:t xml:space="preserve">Bottiglie </w:t>
      </w:r>
      <w:r w:rsidR="00585A17" w:rsidRPr="00585A17">
        <w:rPr>
          <w:b/>
          <w:sz w:val="22"/>
          <w:szCs w:val="22"/>
        </w:rPr>
        <w:t>d’acqua differenti abbattute</w:t>
      </w:r>
      <w:r w:rsidR="005174C8">
        <w:rPr>
          <w:b/>
          <w:sz w:val="22"/>
          <w:szCs w:val="22"/>
        </w:rPr>
        <w:t>:</w:t>
      </w:r>
    </w:p>
    <w:p w:rsidR="00585A17" w:rsidRDefault="00585A17" w:rsidP="00585A17">
      <w:pPr>
        <w:pStyle w:val="Paragrafoelenco"/>
        <w:ind w:left="360"/>
        <w:rPr>
          <w:sz w:val="22"/>
          <w:szCs w:val="22"/>
        </w:rPr>
      </w:pPr>
    </w:p>
    <w:p w:rsidR="00585A17" w:rsidRDefault="00585A17" w:rsidP="00585A17">
      <w:pPr>
        <w:ind w:left="360"/>
        <w:rPr>
          <w:sz w:val="22"/>
          <w:szCs w:val="22"/>
        </w:rPr>
      </w:pPr>
      <w:r>
        <w:rPr>
          <w:sz w:val="22"/>
          <w:szCs w:val="22"/>
        </w:rPr>
        <w:t xml:space="preserve">Le bottiglie differenti dalla San Bernardo vengono riconosciute unicamente nella specifica situazione in cui si abbia la vista perfettamente orizzontale delle stesse alle differenti inclinazioni tra 0 e 90°. Nello specifico non tutte le bottiglie differenti dalla San Bernardo generano questo falso positivo ma unicamente quella di Sant’Anna.  </w:t>
      </w:r>
    </w:p>
    <w:p w:rsidR="00585A17" w:rsidRPr="00585A17" w:rsidRDefault="00585A17" w:rsidP="00585A17">
      <w:pPr>
        <w:ind w:left="360"/>
        <w:rPr>
          <w:sz w:val="22"/>
          <w:szCs w:val="22"/>
        </w:rPr>
      </w:pPr>
    </w:p>
    <w:p w:rsidR="00586DA3" w:rsidRDefault="00585A17" w:rsidP="009F0BAD">
      <w:pPr>
        <w:ind w:left="360"/>
        <w:rPr>
          <w:sz w:val="22"/>
          <w:szCs w:val="22"/>
        </w:rPr>
      </w:pPr>
      <w:r>
        <w:rPr>
          <w:noProof/>
          <w:sz w:val="22"/>
          <w:szCs w:val="22"/>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669034" cy="2051637"/>
            <wp:effectExtent l="0" t="0" r="0"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9034" cy="2051637"/>
                    </a:xfrm>
                    <a:prstGeom prst="rect">
                      <a:avLst/>
                    </a:prstGeom>
                  </pic:spPr>
                </pic:pic>
              </a:graphicData>
            </a:graphic>
          </wp:anchor>
        </w:drawing>
      </w:r>
      <w:r w:rsidR="00586DA3">
        <w:rPr>
          <w:noProof/>
          <w:sz w:val="22"/>
          <w:szCs w:val="22"/>
        </w:rPr>
        <w:t>Agli</w:t>
      </w:r>
      <w:r w:rsidR="00586DA3">
        <w:rPr>
          <w:sz w:val="22"/>
          <w:szCs w:val="22"/>
        </w:rPr>
        <w:t xml:space="preserve"> altri angoli di rotazione non si rileva questo problema a nessuna delle inclinazioni.</w:t>
      </w:r>
    </w:p>
    <w:p w:rsidR="00BF2741" w:rsidRDefault="00BF2741" w:rsidP="00BF2741">
      <w:pPr>
        <w:pStyle w:val="Paragrafoelenco"/>
        <w:ind w:left="360"/>
        <w:rPr>
          <w:sz w:val="22"/>
          <w:szCs w:val="22"/>
        </w:rPr>
      </w:pPr>
      <w:r>
        <w:rPr>
          <w:sz w:val="22"/>
          <w:szCs w:val="22"/>
        </w:rPr>
        <w:t>Il riconoscimento delle sole bottiglie corrette avviene fino ad una distanza indicativa di 1.5 metri.</w:t>
      </w:r>
    </w:p>
    <w:p w:rsidR="00586DA3" w:rsidRDefault="00586DA3" w:rsidP="00135E75">
      <w:pPr>
        <w:rPr>
          <w:sz w:val="22"/>
          <w:szCs w:val="22"/>
        </w:rPr>
      </w:pPr>
    </w:p>
    <w:p w:rsidR="00586DA3" w:rsidRDefault="00586DA3" w:rsidP="00586DA3">
      <w:pPr>
        <w:pStyle w:val="Paragrafoelenco"/>
        <w:ind w:left="360"/>
        <w:rPr>
          <w:sz w:val="22"/>
          <w:szCs w:val="22"/>
        </w:rPr>
      </w:pPr>
      <w:r>
        <w:rPr>
          <w:sz w:val="22"/>
          <w:szCs w:val="22"/>
        </w:rPr>
        <w:t>Quanto detto è valido sia con sfondo bianco che con sfondo scuro.</w:t>
      </w:r>
    </w:p>
    <w:p w:rsidR="00585A17" w:rsidRDefault="00585A17" w:rsidP="00BF2741">
      <w:pPr>
        <w:rPr>
          <w:sz w:val="22"/>
          <w:szCs w:val="22"/>
        </w:rPr>
      </w:pPr>
    </w:p>
    <w:p w:rsidR="00BF2741" w:rsidRDefault="00BF2741" w:rsidP="00BF2741">
      <w:pPr>
        <w:rPr>
          <w:sz w:val="22"/>
          <w:szCs w:val="22"/>
        </w:rPr>
      </w:pPr>
    </w:p>
    <w:p w:rsidR="00BF2741" w:rsidRDefault="00BF2741" w:rsidP="00BF2741">
      <w:pPr>
        <w:rPr>
          <w:sz w:val="22"/>
          <w:szCs w:val="22"/>
        </w:rPr>
      </w:pPr>
    </w:p>
    <w:p w:rsidR="00BF2741" w:rsidRDefault="00BF2741" w:rsidP="00BF2741">
      <w:pPr>
        <w:rPr>
          <w:sz w:val="22"/>
          <w:szCs w:val="22"/>
        </w:rPr>
      </w:pPr>
    </w:p>
    <w:p w:rsidR="00404386" w:rsidRDefault="00404386" w:rsidP="00BF2741">
      <w:pPr>
        <w:rPr>
          <w:sz w:val="22"/>
          <w:szCs w:val="22"/>
        </w:rPr>
      </w:pPr>
    </w:p>
    <w:p w:rsidR="00200DB2" w:rsidRDefault="00200DB2" w:rsidP="00BF2741">
      <w:pPr>
        <w:rPr>
          <w:sz w:val="22"/>
          <w:szCs w:val="22"/>
        </w:rPr>
      </w:pPr>
    </w:p>
    <w:p w:rsidR="00585A17" w:rsidRDefault="00585A17" w:rsidP="00D976BB">
      <w:pPr>
        <w:rPr>
          <w:sz w:val="22"/>
          <w:szCs w:val="22"/>
        </w:rPr>
      </w:pPr>
    </w:p>
    <w:p w:rsidR="009549C8" w:rsidRDefault="005174C8" w:rsidP="009549C8">
      <w:pPr>
        <w:pStyle w:val="Paragrafoelenco"/>
        <w:numPr>
          <w:ilvl w:val="0"/>
          <w:numId w:val="3"/>
        </w:numPr>
        <w:rPr>
          <w:b/>
          <w:sz w:val="22"/>
          <w:szCs w:val="22"/>
        </w:rPr>
      </w:pPr>
      <w:r>
        <w:rPr>
          <w:b/>
          <w:sz w:val="22"/>
          <w:szCs w:val="22"/>
        </w:rPr>
        <w:t>Condizioni di luce sfavorevoli:</w:t>
      </w:r>
    </w:p>
    <w:p w:rsidR="009549C8" w:rsidRDefault="009549C8" w:rsidP="009549C8">
      <w:pPr>
        <w:pStyle w:val="Paragrafoelenco"/>
        <w:ind w:left="360"/>
        <w:rPr>
          <w:sz w:val="22"/>
          <w:szCs w:val="22"/>
        </w:rPr>
      </w:pPr>
    </w:p>
    <w:p w:rsidR="009549C8" w:rsidRDefault="00B61AAE" w:rsidP="009549C8">
      <w:pPr>
        <w:pStyle w:val="Paragrafoelenco"/>
        <w:ind w:left="360"/>
        <w:rPr>
          <w:sz w:val="22"/>
          <w:szCs w:val="22"/>
        </w:rPr>
      </w:pPr>
      <w:r>
        <w:rPr>
          <w:sz w:val="22"/>
          <w:szCs w:val="22"/>
        </w:rPr>
        <w:t>In condizioni di luce sfavorevoli come ad esempio situazione di controluce o penombra l</w:t>
      </w:r>
      <w:r w:rsidR="009549C8">
        <w:rPr>
          <w:sz w:val="22"/>
          <w:szCs w:val="22"/>
        </w:rPr>
        <w:t xml:space="preserve">a bottiglia </w:t>
      </w:r>
      <w:r w:rsidR="00D30150">
        <w:rPr>
          <w:sz w:val="22"/>
          <w:szCs w:val="22"/>
        </w:rPr>
        <w:t xml:space="preserve">di San Bernardo </w:t>
      </w:r>
      <w:r>
        <w:rPr>
          <w:sz w:val="22"/>
          <w:szCs w:val="22"/>
        </w:rPr>
        <w:t>non viene riconosciuta</w:t>
      </w:r>
      <w:r w:rsidR="009D0F29">
        <w:rPr>
          <w:sz w:val="22"/>
          <w:szCs w:val="22"/>
        </w:rPr>
        <w:t>; infatti l’immagine acquisita dalla fotocamera sarà tale da non permettere l’identificazione.</w:t>
      </w:r>
    </w:p>
    <w:p w:rsidR="009D0F29" w:rsidRDefault="009D0F29" w:rsidP="009549C8">
      <w:pPr>
        <w:pStyle w:val="Paragrafoelenco"/>
        <w:ind w:left="360"/>
        <w:rPr>
          <w:sz w:val="22"/>
          <w:szCs w:val="22"/>
        </w:rPr>
      </w:pPr>
    </w:p>
    <w:p w:rsidR="009549C8" w:rsidRDefault="009549C8" w:rsidP="009549C8">
      <w:pPr>
        <w:pStyle w:val="Paragrafoelenco"/>
        <w:numPr>
          <w:ilvl w:val="0"/>
          <w:numId w:val="3"/>
        </w:numPr>
        <w:rPr>
          <w:b/>
          <w:sz w:val="22"/>
          <w:szCs w:val="22"/>
        </w:rPr>
      </w:pPr>
      <w:r w:rsidRPr="009549C8">
        <w:rPr>
          <w:b/>
          <w:sz w:val="22"/>
          <w:szCs w:val="22"/>
        </w:rPr>
        <w:t>Viste parziali</w:t>
      </w:r>
      <w:r w:rsidR="005174C8">
        <w:rPr>
          <w:b/>
          <w:sz w:val="22"/>
          <w:szCs w:val="22"/>
        </w:rPr>
        <w:t>:</w:t>
      </w:r>
    </w:p>
    <w:p w:rsidR="009549C8" w:rsidRDefault="009549C8" w:rsidP="009549C8">
      <w:pPr>
        <w:pStyle w:val="Paragrafoelenco"/>
        <w:ind w:left="360"/>
        <w:rPr>
          <w:sz w:val="22"/>
          <w:szCs w:val="22"/>
        </w:rPr>
      </w:pPr>
    </w:p>
    <w:p w:rsidR="00B03294" w:rsidRDefault="00B03294" w:rsidP="00B03294">
      <w:pPr>
        <w:pStyle w:val="Paragrafoelenco"/>
        <w:ind w:left="360"/>
        <w:rPr>
          <w:sz w:val="22"/>
          <w:szCs w:val="22"/>
        </w:rPr>
      </w:pPr>
      <w:r>
        <w:rPr>
          <w:sz w:val="22"/>
          <w:szCs w:val="22"/>
        </w:rPr>
        <w:t xml:space="preserve">La bottiglia di San Bernardo viene riconosciuta quando la bottiglia viene vista solamente a metà e quando viene inquadrata la metà superiore. </w:t>
      </w:r>
    </w:p>
    <w:p w:rsidR="00B03294" w:rsidRDefault="00B03294" w:rsidP="00B03294">
      <w:pPr>
        <w:pStyle w:val="Paragrafoelenco"/>
        <w:ind w:left="360"/>
        <w:rPr>
          <w:sz w:val="22"/>
          <w:szCs w:val="22"/>
        </w:rPr>
      </w:pPr>
      <w:r>
        <w:rPr>
          <w:sz w:val="22"/>
          <w:szCs w:val="22"/>
        </w:rPr>
        <w:t>La metà inferiore genera invece dei falsi positivi in quanto non vi sono elementi caratteristici che permettano di distinguere la bottiglia di San Bernardo dalle altre.</w:t>
      </w:r>
      <w:r w:rsidRPr="00B03294">
        <w:rPr>
          <w:sz w:val="22"/>
          <w:szCs w:val="22"/>
        </w:rPr>
        <w:t xml:space="preserve"> </w:t>
      </w:r>
    </w:p>
    <w:p w:rsidR="002B6AD6" w:rsidRDefault="002B6AD6" w:rsidP="00B03294">
      <w:pPr>
        <w:pStyle w:val="Paragrafoelenco"/>
        <w:ind w:left="360"/>
        <w:rPr>
          <w:sz w:val="22"/>
          <w:szCs w:val="22"/>
        </w:rPr>
      </w:pPr>
    </w:p>
    <w:p w:rsidR="002B6AD6" w:rsidRDefault="003F05E6" w:rsidP="003F05E6">
      <w:pPr>
        <w:pStyle w:val="Paragrafoelenco"/>
        <w:numPr>
          <w:ilvl w:val="0"/>
          <w:numId w:val="3"/>
        </w:numPr>
        <w:rPr>
          <w:b/>
          <w:sz w:val="22"/>
          <w:szCs w:val="22"/>
        </w:rPr>
      </w:pPr>
      <w:r w:rsidRPr="003F05E6">
        <w:rPr>
          <w:b/>
          <w:sz w:val="22"/>
          <w:szCs w:val="22"/>
        </w:rPr>
        <w:t>Casi particolari</w:t>
      </w:r>
      <w:r w:rsidR="005174C8">
        <w:rPr>
          <w:b/>
          <w:sz w:val="22"/>
          <w:szCs w:val="22"/>
        </w:rPr>
        <w:t>:</w:t>
      </w:r>
    </w:p>
    <w:p w:rsidR="003F05E6" w:rsidRDefault="003F05E6" w:rsidP="003F05E6">
      <w:pPr>
        <w:pStyle w:val="Paragrafoelenco"/>
        <w:ind w:left="360"/>
        <w:rPr>
          <w:b/>
          <w:sz w:val="22"/>
          <w:szCs w:val="22"/>
        </w:rPr>
      </w:pPr>
    </w:p>
    <w:p w:rsidR="003F05E6" w:rsidRPr="003F05E6" w:rsidRDefault="003F05E6" w:rsidP="003F05E6">
      <w:pPr>
        <w:pStyle w:val="Paragrafoelenco"/>
        <w:ind w:left="360"/>
        <w:rPr>
          <w:sz w:val="22"/>
          <w:szCs w:val="22"/>
        </w:rPr>
      </w:pPr>
      <w:r w:rsidRPr="003F05E6">
        <w:rPr>
          <w:sz w:val="22"/>
          <w:szCs w:val="22"/>
        </w:rPr>
        <w:t xml:space="preserve">Non si riscontrano </w:t>
      </w:r>
      <w:r>
        <w:rPr>
          <w:sz w:val="22"/>
          <w:szCs w:val="22"/>
        </w:rPr>
        <w:t>falsi p</w:t>
      </w:r>
      <w:r w:rsidR="00292F47">
        <w:rPr>
          <w:sz w:val="22"/>
          <w:szCs w:val="22"/>
        </w:rPr>
        <w:t>ositivi in assenza di bottiglie d’acqua trasparenti.</w:t>
      </w:r>
    </w:p>
    <w:p w:rsidR="003F05E6" w:rsidRPr="003F05E6" w:rsidRDefault="003F05E6" w:rsidP="003F05E6">
      <w:pPr>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B03294">
      <w:pPr>
        <w:pStyle w:val="Paragrafoelenco"/>
        <w:ind w:left="360"/>
        <w:rPr>
          <w:sz w:val="22"/>
          <w:szCs w:val="22"/>
        </w:rPr>
      </w:pPr>
    </w:p>
    <w:p w:rsidR="002B6AD6" w:rsidRDefault="002B6AD6" w:rsidP="00885A9C">
      <w:pPr>
        <w:rPr>
          <w:sz w:val="22"/>
          <w:szCs w:val="22"/>
        </w:rPr>
      </w:pPr>
    </w:p>
    <w:p w:rsidR="009D09DF" w:rsidRPr="00885A9C" w:rsidRDefault="009D09DF" w:rsidP="00885A9C">
      <w:pPr>
        <w:rPr>
          <w:sz w:val="22"/>
          <w:szCs w:val="22"/>
        </w:rPr>
      </w:pPr>
    </w:p>
    <w:p w:rsidR="002B6AD6" w:rsidRDefault="002B6AD6" w:rsidP="002B6AD6">
      <w:pPr>
        <w:rPr>
          <w:sz w:val="36"/>
          <w:szCs w:val="36"/>
        </w:rPr>
      </w:pPr>
      <w:bookmarkStart w:id="2" w:name="centok"/>
      <w:r w:rsidRPr="002B6AD6">
        <w:rPr>
          <w:sz w:val="36"/>
          <w:szCs w:val="36"/>
        </w:rPr>
        <w:lastRenderedPageBreak/>
        <w:t>100 k</w:t>
      </w:r>
    </w:p>
    <w:bookmarkEnd w:id="2"/>
    <w:p w:rsidR="002B6AD6" w:rsidRDefault="003E5D3D" w:rsidP="002B6AD6">
      <w:pPr>
        <w:rPr>
          <w:sz w:val="36"/>
          <w:szCs w:val="36"/>
        </w:rPr>
      </w:pPr>
      <w:r>
        <w:rPr>
          <w:noProof/>
          <w:sz w:val="22"/>
          <w:szCs w:val="22"/>
        </w:rPr>
        <w:drawing>
          <wp:anchor distT="0" distB="0" distL="114300" distR="114300" simplePos="0" relativeHeight="251661312" behindDoc="0" locked="0" layoutInCell="1" allowOverlap="1">
            <wp:simplePos x="0" y="0"/>
            <wp:positionH relativeFrom="column">
              <wp:posOffset>2074545</wp:posOffset>
            </wp:positionH>
            <wp:positionV relativeFrom="paragraph">
              <wp:posOffset>144705</wp:posOffset>
            </wp:positionV>
            <wp:extent cx="4310743" cy="2228321"/>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8-06-17 alle 10.29.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0743" cy="2228321"/>
                    </a:xfrm>
                    <a:prstGeom prst="rect">
                      <a:avLst/>
                    </a:prstGeom>
                  </pic:spPr>
                </pic:pic>
              </a:graphicData>
            </a:graphic>
          </wp:anchor>
        </w:drawing>
      </w:r>
    </w:p>
    <w:p w:rsidR="003E5D3D" w:rsidRDefault="003E5D3D" w:rsidP="003E5D3D">
      <w:pPr>
        <w:rPr>
          <w:sz w:val="22"/>
          <w:szCs w:val="22"/>
        </w:rPr>
      </w:pPr>
      <w:r>
        <w:rPr>
          <w:sz w:val="22"/>
          <w:szCs w:val="22"/>
        </w:rPr>
        <w:t xml:space="preserve">Utilizzando </w:t>
      </w:r>
      <w:proofErr w:type="spellStart"/>
      <w:r>
        <w:rPr>
          <w:sz w:val="22"/>
          <w:szCs w:val="22"/>
        </w:rPr>
        <w:t>TensorBoard</w:t>
      </w:r>
      <w:proofErr w:type="spellEnd"/>
      <w:r>
        <w:rPr>
          <w:sz w:val="22"/>
          <w:szCs w:val="22"/>
        </w:rPr>
        <w:t xml:space="preserve"> per monitorare la fase di training si osserva che a 100k </w:t>
      </w:r>
      <w:proofErr w:type="spellStart"/>
      <w:r>
        <w:rPr>
          <w:sz w:val="22"/>
          <w:szCs w:val="22"/>
        </w:rPr>
        <w:t>steps</w:t>
      </w:r>
      <w:proofErr w:type="spellEnd"/>
      <w:r>
        <w:rPr>
          <w:sz w:val="22"/>
          <w:szCs w:val="22"/>
        </w:rPr>
        <w:t xml:space="preserve"> di addestramento si ha un valore di </w:t>
      </w:r>
      <w:proofErr w:type="spellStart"/>
      <w:r>
        <w:rPr>
          <w:sz w:val="22"/>
          <w:szCs w:val="22"/>
        </w:rPr>
        <w:t>loss</w:t>
      </w:r>
      <w:proofErr w:type="spellEnd"/>
      <w:r>
        <w:rPr>
          <w:sz w:val="22"/>
          <w:szCs w:val="22"/>
        </w:rPr>
        <w:t xml:space="preserve"> medio indicativamente di 0.8. </w:t>
      </w:r>
    </w:p>
    <w:p w:rsidR="003E5D3D" w:rsidRDefault="003E5D3D" w:rsidP="003E5D3D">
      <w:pPr>
        <w:rPr>
          <w:sz w:val="22"/>
          <w:szCs w:val="22"/>
        </w:rPr>
      </w:pPr>
      <w:r>
        <w:rPr>
          <w:sz w:val="22"/>
          <w:szCs w:val="22"/>
        </w:rPr>
        <w:t xml:space="preserve">Il valore locale di </w:t>
      </w:r>
      <w:proofErr w:type="spellStart"/>
      <w:r>
        <w:rPr>
          <w:sz w:val="22"/>
          <w:szCs w:val="22"/>
        </w:rPr>
        <w:t>loss</w:t>
      </w:r>
      <w:proofErr w:type="spellEnd"/>
      <w:r>
        <w:rPr>
          <w:sz w:val="22"/>
          <w:szCs w:val="22"/>
        </w:rPr>
        <w:t xml:space="preserve"> risulta invece essere pari a 0.6456.</w:t>
      </w:r>
    </w:p>
    <w:p w:rsidR="003E5D3D" w:rsidRDefault="003E5D3D" w:rsidP="003E5D3D">
      <w:pPr>
        <w:rPr>
          <w:sz w:val="22"/>
          <w:szCs w:val="22"/>
        </w:rPr>
      </w:pPr>
    </w:p>
    <w:p w:rsidR="003E5D3D" w:rsidRDefault="003E5D3D" w:rsidP="003E5D3D">
      <w:pPr>
        <w:rPr>
          <w:sz w:val="22"/>
          <w:szCs w:val="22"/>
        </w:rPr>
      </w:pPr>
    </w:p>
    <w:p w:rsidR="003E5D3D" w:rsidRDefault="003E5D3D" w:rsidP="003E5D3D">
      <w:pPr>
        <w:rPr>
          <w:sz w:val="22"/>
          <w:szCs w:val="22"/>
        </w:rPr>
      </w:pPr>
    </w:p>
    <w:p w:rsidR="003E5D3D" w:rsidRDefault="003E5D3D" w:rsidP="003E5D3D">
      <w:pPr>
        <w:pStyle w:val="Paragrafoelenco"/>
        <w:numPr>
          <w:ilvl w:val="0"/>
          <w:numId w:val="4"/>
        </w:numPr>
        <w:rPr>
          <w:b/>
          <w:sz w:val="22"/>
          <w:szCs w:val="22"/>
        </w:rPr>
      </w:pPr>
      <w:r w:rsidRPr="007C3ED2">
        <w:rPr>
          <w:b/>
          <w:sz w:val="22"/>
          <w:szCs w:val="22"/>
        </w:rPr>
        <w:t>Bottiglia d’acqua San Bernardo da sola in piedi</w:t>
      </w:r>
      <w:r>
        <w:rPr>
          <w:b/>
          <w:sz w:val="22"/>
          <w:szCs w:val="22"/>
        </w:rPr>
        <w:t>:</w:t>
      </w:r>
    </w:p>
    <w:p w:rsidR="003E5D3D" w:rsidRDefault="003E5D3D" w:rsidP="003E5D3D">
      <w:pPr>
        <w:rPr>
          <w:sz w:val="22"/>
          <w:szCs w:val="22"/>
        </w:rPr>
      </w:pPr>
    </w:p>
    <w:p w:rsidR="003E5D3D" w:rsidRDefault="003E5D3D" w:rsidP="003E5D3D">
      <w:pPr>
        <w:pStyle w:val="Paragrafoelenco"/>
        <w:ind w:left="360"/>
        <w:rPr>
          <w:sz w:val="22"/>
          <w:szCs w:val="22"/>
        </w:rPr>
      </w:pPr>
      <w:r>
        <w:rPr>
          <w:sz w:val="22"/>
          <w:szCs w:val="22"/>
        </w:rPr>
        <w:t>La bottiglia viene riconosciuta per tutti i 360° con un’inclinazione di 0°.</w:t>
      </w:r>
    </w:p>
    <w:p w:rsidR="003E5D3D" w:rsidRDefault="003E5D3D" w:rsidP="003E5D3D">
      <w:pPr>
        <w:pStyle w:val="Paragrafoelenco"/>
        <w:ind w:left="360"/>
        <w:rPr>
          <w:sz w:val="22"/>
          <w:szCs w:val="22"/>
        </w:rPr>
      </w:pPr>
      <w:r>
        <w:rPr>
          <w:sz w:val="22"/>
          <w:szCs w:val="22"/>
        </w:rPr>
        <w:t xml:space="preserve">Fino ad </w:t>
      </w:r>
      <w:r w:rsidR="00B37E7A">
        <w:rPr>
          <w:sz w:val="22"/>
          <w:szCs w:val="22"/>
        </w:rPr>
        <w:t>un’inclinazione di 9</w:t>
      </w:r>
      <w:r>
        <w:rPr>
          <w:sz w:val="22"/>
          <w:szCs w:val="22"/>
        </w:rPr>
        <w:t xml:space="preserve">0°, dall’alto, la bottiglia viene riconosciuta su tutti i 360° di rotazione. </w:t>
      </w:r>
      <w:r w:rsidR="00B37E7A">
        <w:rPr>
          <w:sz w:val="22"/>
          <w:szCs w:val="22"/>
        </w:rPr>
        <w:t>Il fatto che con la sola vista del tappo permetta il riconoscimento senza avere effettivamente elementi sufficienti per riconoscerla potrebbe generare dei falsi positivi con altre bottiglie.</w:t>
      </w:r>
    </w:p>
    <w:p w:rsidR="003E5D3D" w:rsidRPr="006C50FF" w:rsidRDefault="006C50FF" w:rsidP="006C50FF">
      <w:pPr>
        <w:pStyle w:val="Paragrafoelenco"/>
        <w:ind w:left="360"/>
        <w:rPr>
          <w:sz w:val="22"/>
          <w:szCs w:val="22"/>
        </w:rPr>
      </w:pPr>
      <w:r>
        <w:rPr>
          <w:sz w:val="22"/>
          <w:szCs w:val="22"/>
        </w:rPr>
        <w:t>Fino ad un’inclinazione di -9</w:t>
      </w:r>
      <w:r w:rsidR="003E5D3D">
        <w:rPr>
          <w:sz w:val="22"/>
          <w:szCs w:val="22"/>
        </w:rPr>
        <w:t xml:space="preserve">0°, dal basso, la bottiglia viene riconosciuta su tutti i 360° di rotazione. </w:t>
      </w:r>
      <w:r>
        <w:rPr>
          <w:sz w:val="22"/>
          <w:szCs w:val="22"/>
        </w:rPr>
        <w:t>Il fatto che con la sola vista della base permetta il riconoscimento senza avere effettivamente elementi sufficienti per riconoscerla potrebbe generare dei falsi positivi con altre bottiglie.</w:t>
      </w:r>
    </w:p>
    <w:p w:rsidR="003E5D3D" w:rsidRDefault="003E5D3D" w:rsidP="003E5D3D">
      <w:pPr>
        <w:pStyle w:val="Paragrafoelenco"/>
        <w:ind w:left="360"/>
        <w:rPr>
          <w:sz w:val="22"/>
          <w:szCs w:val="22"/>
        </w:rPr>
      </w:pPr>
      <w:r>
        <w:rPr>
          <w:sz w:val="22"/>
          <w:szCs w:val="22"/>
        </w:rPr>
        <w:t>Riconosciuta fino</w:t>
      </w:r>
      <w:r w:rsidR="001A1C6A">
        <w:rPr>
          <w:sz w:val="22"/>
          <w:szCs w:val="22"/>
        </w:rPr>
        <w:t xml:space="preserve"> ad una distanza indicativa di 1.5</w:t>
      </w:r>
      <w:r>
        <w:rPr>
          <w:sz w:val="22"/>
          <w:szCs w:val="22"/>
        </w:rPr>
        <w:t xml:space="preserve"> metri. </w:t>
      </w:r>
    </w:p>
    <w:p w:rsidR="003E5D3D" w:rsidRDefault="003E5D3D" w:rsidP="003E5D3D">
      <w:pPr>
        <w:pStyle w:val="Paragrafoelenco"/>
        <w:ind w:left="360"/>
        <w:rPr>
          <w:sz w:val="22"/>
          <w:szCs w:val="22"/>
        </w:rPr>
      </w:pPr>
      <w:r>
        <w:rPr>
          <w:sz w:val="22"/>
          <w:szCs w:val="22"/>
        </w:rPr>
        <w:t>Quanto detto è valido sia con sfondo bianco che con sfondo scuro.</w:t>
      </w:r>
    </w:p>
    <w:p w:rsidR="003E5D3D" w:rsidRDefault="003E5D3D" w:rsidP="003E5D3D">
      <w:pPr>
        <w:pStyle w:val="Paragrafoelenco"/>
        <w:ind w:left="360"/>
        <w:rPr>
          <w:sz w:val="22"/>
          <w:szCs w:val="22"/>
        </w:rPr>
      </w:pPr>
    </w:p>
    <w:p w:rsidR="003E5D3D" w:rsidRDefault="003E5D3D" w:rsidP="00DA4565">
      <w:pPr>
        <w:pStyle w:val="Paragrafoelenco"/>
        <w:numPr>
          <w:ilvl w:val="0"/>
          <w:numId w:val="4"/>
        </w:numPr>
        <w:rPr>
          <w:b/>
          <w:sz w:val="22"/>
          <w:szCs w:val="22"/>
        </w:rPr>
      </w:pPr>
      <w:r w:rsidRPr="007C3ED2">
        <w:rPr>
          <w:b/>
          <w:sz w:val="22"/>
          <w:szCs w:val="22"/>
        </w:rPr>
        <w:t>Bottiglia d’</w:t>
      </w:r>
      <w:r>
        <w:rPr>
          <w:b/>
          <w:sz w:val="22"/>
          <w:szCs w:val="22"/>
        </w:rPr>
        <w:t>acqua</w:t>
      </w:r>
      <w:r w:rsidR="005174C8">
        <w:rPr>
          <w:b/>
          <w:sz w:val="22"/>
          <w:szCs w:val="22"/>
        </w:rPr>
        <w:t xml:space="preserve"> San Bernardo da sola abbattuta:</w:t>
      </w:r>
    </w:p>
    <w:p w:rsidR="003E5D3D" w:rsidRDefault="003E5D3D" w:rsidP="003E5D3D">
      <w:pPr>
        <w:pStyle w:val="Paragrafoelenco"/>
        <w:ind w:left="360"/>
        <w:rPr>
          <w:b/>
          <w:sz w:val="22"/>
          <w:szCs w:val="22"/>
        </w:rPr>
      </w:pPr>
    </w:p>
    <w:p w:rsidR="003E5D3D" w:rsidRDefault="003E5D3D" w:rsidP="003E5D3D">
      <w:pPr>
        <w:pStyle w:val="Paragrafoelenco"/>
        <w:ind w:left="360"/>
        <w:rPr>
          <w:sz w:val="22"/>
          <w:szCs w:val="22"/>
        </w:rPr>
      </w:pPr>
      <w:r>
        <w:rPr>
          <w:sz w:val="22"/>
          <w:szCs w:val="22"/>
        </w:rPr>
        <w:t>Con un’inclinazione di 0° viene riconosciuta la bottiglia s</w:t>
      </w:r>
      <w:r w:rsidR="00274B38">
        <w:rPr>
          <w:sz w:val="22"/>
          <w:szCs w:val="22"/>
        </w:rPr>
        <w:t>u tutti gli angoli di rotazione; le considerazioni in merito alla vista del tappo e della base sono le medesime fatte in precedenza.</w:t>
      </w:r>
    </w:p>
    <w:p w:rsidR="003E5D3D" w:rsidRDefault="003E5D3D" w:rsidP="003E5D3D">
      <w:pPr>
        <w:pStyle w:val="Paragrafoelenco"/>
        <w:ind w:left="360"/>
        <w:rPr>
          <w:sz w:val="22"/>
          <w:szCs w:val="22"/>
        </w:rPr>
      </w:pPr>
      <w:r>
        <w:rPr>
          <w:sz w:val="22"/>
          <w:szCs w:val="22"/>
        </w:rPr>
        <w:t>Con un’inclinazione fino a 90° la bottiglia viene riconosciuta perfettamente su tutti i 360° di rotazione.</w:t>
      </w:r>
    </w:p>
    <w:p w:rsidR="003E5D3D" w:rsidRDefault="003E5D3D" w:rsidP="003E5D3D">
      <w:pPr>
        <w:pStyle w:val="Paragrafoelenco"/>
        <w:ind w:left="360"/>
        <w:rPr>
          <w:sz w:val="22"/>
          <w:szCs w:val="22"/>
        </w:rPr>
      </w:pPr>
      <w:r>
        <w:rPr>
          <w:sz w:val="22"/>
          <w:szCs w:val="22"/>
        </w:rPr>
        <w:t>Riconosciuta fino a</w:t>
      </w:r>
      <w:r w:rsidR="00404BDD">
        <w:rPr>
          <w:sz w:val="22"/>
          <w:szCs w:val="22"/>
        </w:rPr>
        <w:t>d una distanza indicativa di 1</w:t>
      </w:r>
      <w:r w:rsidR="00141A07">
        <w:rPr>
          <w:sz w:val="22"/>
          <w:szCs w:val="22"/>
        </w:rPr>
        <w:t>.2 metri</w:t>
      </w:r>
      <w:r>
        <w:rPr>
          <w:sz w:val="22"/>
          <w:szCs w:val="22"/>
        </w:rPr>
        <w:t>.</w:t>
      </w:r>
    </w:p>
    <w:p w:rsidR="003E5D3D" w:rsidRDefault="003E5D3D" w:rsidP="003E5D3D">
      <w:pPr>
        <w:pStyle w:val="Paragrafoelenco"/>
        <w:ind w:left="360"/>
        <w:rPr>
          <w:sz w:val="22"/>
          <w:szCs w:val="22"/>
        </w:rPr>
      </w:pPr>
      <w:r>
        <w:rPr>
          <w:sz w:val="22"/>
          <w:szCs w:val="22"/>
        </w:rPr>
        <w:t>Quanto detto è valido sia con sfondo bianco che con sfondo scuro.</w:t>
      </w:r>
    </w:p>
    <w:p w:rsidR="003E5D3D" w:rsidRPr="00D4504B" w:rsidRDefault="003E5D3D" w:rsidP="003E5D3D">
      <w:pPr>
        <w:rPr>
          <w:sz w:val="22"/>
          <w:szCs w:val="22"/>
        </w:rPr>
      </w:pPr>
    </w:p>
    <w:p w:rsidR="003E5D3D" w:rsidRDefault="003E5D3D" w:rsidP="00DA4565">
      <w:pPr>
        <w:pStyle w:val="Paragrafoelenco"/>
        <w:numPr>
          <w:ilvl w:val="0"/>
          <w:numId w:val="4"/>
        </w:numPr>
        <w:rPr>
          <w:b/>
          <w:sz w:val="22"/>
          <w:szCs w:val="22"/>
        </w:rPr>
      </w:pPr>
      <w:r w:rsidRPr="0082416F">
        <w:rPr>
          <w:b/>
          <w:sz w:val="22"/>
          <w:szCs w:val="22"/>
        </w:rPr>
        <w:t xml:space="preserve">Più bottiglie </w:t>
      </w:r>
      <w:r w:rsidR="005174C8">
        <w:rPr>
          <w:b/>
          <w:sz w:val="22"/>
          <w:szCs w:val="22"/>
        </w:rPr>
        <w:t>d’acqua San Bernardo in piedi:</w:t>
      </w:r>
    </w:p>
    <w:p w:rsidR="003E5D3D" w:rsidRDefault="003E5D3D" w:rsidP="003E5D3D">
      <w:pPr>
        <w:pStyle w:val="Paragrafoelenco"/>
        <w:ind w:left="360"/>
        <w:rPr>
          <w:sz w:val="22"/>
          <w:szCs w:val="22"/>
        </w:rPr>
      </w:pPr>
    </w:p>
    <w:p w:rsidR="003E5D3D" w:rsidRPr="0082416F" w:rsidRDefault="003E5D3D" w:rsidP="003E5D3D">
      <w:pPr>
        <w:pStyle w:val="Paragrafoelenco"/>
        <w:ind w:left="360"/>
        <w:rPr>
          <w:sz w:val="22"/>
          <w:szCs w:val="22"/>
        </w:rPr>
      </w:pPr>
      <w:r>
        <w:rPr>
          <w:sz w:val="22"/>
          <w:szCs w:val="22"/>
        </w:rPr>
        <w:t>Le bottiglie vengono riconosciute tutte fino a quando non si ha un’eccessiva copertura di una di essa da parte delle altre con un’inclinazione di 0°.</w:t>
      </w:r>
    </w:p>
    <w:p w:rsidR="003E5D3D" w:rsidRPr="00DC232A" w:rsidRDefault="003E5D3D" w:rsidP="003E5D3D">
      <w:pPr>
        <w:pStyle w:val="Paragrafoelenco"/>
        <w:ind w:left="360"/>
        <w:rPr>
          <w:sz w:val="22"/>
          <w:szCs w:val="22"/>
        </w:rPr>
      </w:pPr>
      <w:r>
        <w:rPr>
          <w:sz w:val="22"/>
          <w:szCs w:val="22"/>
        </w:rPr>
        <w:t xml:space="preserve">Fino ad un’inclinazione di circa 80°, dall’alto, vengono riconosciute tutte fino a quando non si ha un’eccessiva copertura di una di essa da parte delle altre. </w:t>
      </w:r>
      <w:r w:rsidR="0064767D">
        <w:rPr>
          <w:sz w:val="22"/>
          <w:szCs w:val="22"/>
        </w:rPr>
        <w:t>Ad un’inclinazione maggiore si ha invece il riconoscimento di una sola di esse</w:t>
      </w:r>
      <w:r w:rsidR="00DA4565">
        <w:rPr>
          <w:sz w:val="22"/>
          <w:szCs w:val="22"/>
        </w:rPr>
        <w:t>, si ripropone il problema di cui sopra</w:t>
      </w:r>
      <w:r w:rsidR="00270852">
        <w:rPr>
          <w:sz w:val="22"/>
          <w:szCs w:val="22"/>
        </w:rPr>
        <w:t xml:space="preserve"> della vista dal tappo.</w:t>
      </w:r>
    </w:p>
    <w:p w:rsidR="003E5D3D" w:rsidRDefault="003E5D3D" w:rsidP="003E5D3D">
      <w:pPr>
        <w:pStyle w:val="Paragrafoelenco"/>
        <w:ind w:left="360"/>
        <w:rPr>
          <w:sz w:val="22"/>
          <w:szCs w:val="22"/>
        </w:rPr>
      </w:pPr>
      <w:r>
        <w:rPr>
          <w:sz w:val="22"/>
          <w:szCs w:val="22"/>
        </w:rPr>
        <w:t xml:space="preserve">Fino ad un’inclinazione di circa -60°, dall’alto, vengono riconosciute tutte fino a quando non si ha un’eccessiva copertura di una di essa da parte delle altre. </w:t>
      </w:r>
      <w:r w:rsidR="00DA4565">
        <w:rPr>
          <w:sz w:val="22"/>
          <w:szCs w:val="22"/>
        </w:rPr>
        <w:t>Ad un’inclinazione minore solamente una viene riconosciuta, si ripropone il problema della vista dalla base.</w:t>
      </w:r>
    </w:p>
    <w:p w:rsidR="003E5D3D" w:rsidRDefault="003E5D3D" w:rsidP="003E5D3D">
      <w:pPr>
        <w:pStyle w:val="Paragrafoelenco"/>
        <w:ind w:left="360"/>
        <w:rPr>
          <w:sz w:val="22"/>
          <w:szCs w:val="22"/>
        </w:rPr>
      </w:pPr>
      <w:r>
        <w:rPr>
          <w:sz w:val="22"/>
          <w:szCs w:val="22"/>
        </w:rPr>
        <w:t>Il riconoscimento di tutte le bottiglie avviene fino a</w:t>
      </w:r>
      <w:r w:rsidR="00DA4565">
        <w:rPr>
          <w:sz w:val="22"/>
          <w:szCs w:val="22"/>
        </w:rPr>
        <w:t>d una distanza indicativa di 1.2</w:t>
      </w:r>
      <w:r>
        <w:rPr>
          <w:sz w:val="22"/>
          <w:szCs w:val="22"/>
        </w:rPr>
        <w:t xml:space="preserve"> metri.</w:t>
      </w:r>
    </w:p>
    <w:p w:rsidR="003E5D3D" w:rsidRDefault="003E5D3D" w:rsidP="00A22F07">
      <w:pPr>
        <w:ind w:firstLine="360"/>
        <w:rPr>
          <w:sz w:val="22"/>
          <w:szCs w:val="22"/>
        </w:rPr>
      </w:pPr>
      <w:r>
        <w:rPr>
          <w:sz w:val="22"/>
          <w:szCs w:val="22"/>
        </w:rPr>
        <w:t>Quanto detto è valido sia con sfondo bianco che con sfondo scuro.</w:t>
      </w:r>
    </w:p>
    <w:p w:rsidR="0005321A" w:rsidRDefault="0005321A" w:rsidP="003E5D3D">
      <w:pPr>
        <w:rPr>
          <w:sz w:val="22"/>
          <w:szCs w:val="22"/>
        </w:rPr>
      </w:pPr>
    </w:p>
    <w:p w:rsidR="001F6149" w:rsidRDefault="001F6149" w:rsidP="003E5D3D">
      <w:pPr>
        <w:rPr>
          <w:sz w:val="22"/>
          <w:szCs w:val="22"/>
        </w:rPr>
      </w:pPr>
    </w:p>
    <w:p w:rsidR="001F6149" w:rsidRDefault="001F6149" w:rsidP="003E5D3D">
      <w:pPr>
        <w:rPr>
          <w:sz w:val="22"/>
          <w:szCs w:val="22"/>
        </w:rPr>
      </w:pPr>
    </w:p>
    <w:p w:rsidR="001F6149" w:rsidRDefault="001F6149" w:rsidP="003E5D3D">
      <w:pPr>
        <w:rPr>
          <w:sz w:val="22"/>
          <w:szCs w:val="22"/>
        </w:rPr>
      </w:pPr>
    </w:p>
    <w:p w:rsidR="001F6149" w:rsidRDefault="001F6149" w:rsidP="003E5D3D">
      <w:pPr>
        <w:rPr>
          <w:sz w:val="22"/>
          <w:szCs w:val="22"/>
        </w:rPr>
      </w:pPr>
    </w:p>
    <w:p w:rsidR="001F6149" w:rsidRPr="00666398" w:rsidRDefault="001F6149" w:rsidP="003E5D3D">
      <w:pPr>
        <w:rPr>
          <w:sz w:val="22"/>
          <w:szCs w:val="22"/>
        </w:rPr>
      </w:pPr>
    </w:p>
    <w:p w:rsidR="0005321A" w:rsidRDefault="0005321A" w:rsidP="0005321A">
      <w:pPr>
        <w:pStyle w:val="Paragrafoelenco"/>
        <w:numPr>
          <w:ilvl w:val="0"/>
          <w:numId w:val="4"/>
        </w:numPr>
        <w:rPr>
          <w:b/>
          <w:sz w:val="22"/>
          <w:szCs w:val="22"/>
        </w:rPr>
      </w:pPr>
      <w:r w:rsidRPr="0005321A">
        <w:rPr>
          <w:b/>
          <w:sz w:val="22"/>
          <w:szCs w:val="22"/>
        </w:rPr>
        <w:lastRenderedPageBreak/>
        <w:t>Più bottiglie d’acqua San Bernardo abbattute</w:t>
      </w:r>
      <w:r w:rsidR="00882968">
        <w:rPr>
          <w:b/>
          <w:sz w:val="22"/>
          <w:szCs w:val="22"/>
        </w:rPr>
        <w:t>:</w:t>
      </w:r>
    </w:p>
    <w:p w:rsidR="0005321A" w:rsidRDefault="0005321A" w:rsidP="0005321A">
      <w:pPr>
        <w:pStyle w:val="Paragrafoelenco"/>
        <w:ind w:left="360"/>
        <w:rPr>
          <w:b/>
          <w:sz w:val="22"/>
          <w:szCs w:val="22"/>
        </w:rPr>
      </w:pPr>
    </w:p>
    <w:p w:rsidR="001F6149" w:rsidRDefault="001F6149" w:rsidP="001F6149">
      <w:pPr>
        <w:pStyle w:val="Paragrafoelenco"/>
        <w:ind w:left="360"/>
        <w:rPr>
          <w:sz w:val="22"/>
          <w:szCs w:val="22"/>
        </w:rPr>
      </w:pPr>
      <w:r>
        <w:rPr>
          <w:sz w:val="22"/>
          <w:szCs w:val="22"/>
        </w:rPr>
        <w:t>Con un’inclinazione di 90° le bottiglie vengono riconosciute su tutti i 360° di rotazione.</w:t>
      </w:r>
    </w:p>
    <w:p w:rsidR="001F6149" w:rsidRDefault="001F6149" w:rsidP="00617D2A">
      <w:pPr>
        <w:pStyle w:val="Paragrafoelenco"/>
        <w:ind w:left="360"/>
        <w:rPr>
          <w:sz w:val="22"/>
          <w:szCs w:val="22"/>
        </w:rPr>
      </w:pPr>
      <w:r>
        <w:rPr>
          <w:sz w:val="22"/>
          <w:szCs w:val="22"/>
        </w:rPr>
        <w:t>Riducendo l’inclinazione si hanno problemi principalmente quando i tappi delle bottiglie sono rivolti verso destra e la rotazione è tra i 45° ed i 90° (</w:t>
      </w:r>
      <w:r w:rsidR="000E605F">
        <w:rPr>
          <w:sz w:val="22"/>
          <w:szCs w:val="22"/>
        </w:rPr>
        <w:t>la situazione è le medesima dei 200k</w:t>
      </w:r>
      <w:r>
        <w:rPr>
          <w:sz w:val="22"/>
          <w:szCs w:val="22"/>
        </w:rPr>
        <w:t xml:space="preserve">). </w:t>
      </w:r>
    </w:p>
    <w:p w:rsidR="001F6149" w:rsidRDefault="001F6149" w:rsidP="001F6149">
      <w:pPr>
        <w:pStyle w:val="Paragrafoelenco"/>
        <w:ind w:left="360"/>
        <w:rPr>
          <w:sz w:val="22"/>
          <w:szCs w:val="22"/>
        </w:rPr>
      </w:pPr>
      <w:r>
        <w:rPr>
          <w:sz w:val="22"/>
          <w:szCs w:val="22"/>
        </w:rPr>
        <w:t>Il riconoscimento di tutte le bottiglie avviene fino a</w:t>
      </w:r>
      <w:r w:rsidR="00C4290D">
        <w:rPr>
          <w:sz w:val="22"/>
          <w:szCs w:val="22"/>
        </w:rPr>
        <w:t>d una distanza indicativa di 1.2</w:t>
      </w:r>
      <w:r>
        <w:rPr>
          <w:sz w:val="22"/>
          <w:szCs w:val="22"/>
        </w:rPr>
        <w:t xml:space="preserve"> metri.</w:t>
      </w:r>
    </w:p>
    <w:p w:rsidR="00C216C7" w:rsidRPr="00EC481D" w:rsidRDefault="00C216C7" w:rsidP="00EC481D">
      <w:pPr>
        <w:pStyle w:val="Paragrafoelenco"/>
        <w:ind w:left="360"/>
        <w:rPr>
          <w:sz w:val="22"/>
          <w:szCs w:val="22"/>
        </w:rPr>
      </w:pPr>
      <w:r>
        <w:rPr>
          <w:sz w:val="22"/>
          <w:szCs w:val="22"/>
        </w:rPr>
        <w:t>Quanto detto è valido sia con sfondo bianco che con sfondo scuro.</w:t>
      </w:r>
    </w:p>
    <w:p w:rsidR="0005321A" w:rsidRDefault="0005321A" w:rsidP="0005321A">
      <w:pPr>
        <w:pStyle w:val="Paragrafoelenco"/>
        <w:ind w:left="360"/>
        <w:rPr>
          <w:b/>
          <w:sz w:val="22"/>
          <w:szCs w:val="22"/>
        </w:rPr>
      </w:pPr>
    </w:p>
    <w:p w:rsidR="00EC78A4" w:rsidRDefault="00EC78A4" w:rsidP="00EC78A4">
      <w:pPr>
        <w:pStyle w:val="Paragrafoelenco"/>
        <w:numPr>
          <w:ilvl w:val="0"/>
          <w:numId w:val="4"/>
        </w:numPr>
        <w:rPr>
          <w:b/>
          <w:sz w:val="22"/>
          <w:szCs w:val="22"/>
        </w:rPr>
      </w:pPr>
      <w:r w:rsidRPr="00C06EAC">
        <w:rPr>
          <w:b/>
          <w:sz w:val="22"/>
          <w:szCs w:val="22"/>
        </w:rPr>
        <w:t>Bottiglie d’acqua differenti</w:t>
      </w:r>
      <w:r>
        <w:rPr>
          <w:b/>
          <w:sz w:val="22"/>
          <w:szCs w:val="22"/>
        </w:rPr>
        <w:t xml:space="preserve"> in piedi</w:t>
      </w:r>
      <w:r w:rsidR="00882968">
        <w:rPr>
          <w:b/>
          <w:sz w:val="22"/>
          <w:szCs w:val="22"/>
        </w:rPr>
        <w:t>:</w:t>
      </w:r>
    </w:p>
    <w:p w:rsidR="00EC78A4" w:rsidRDefault="00EC78A4" w:rsidP="00EC78A4">
      <w:pPr>
        <w:pStyle w:val="Paragrafoelenco"/>
        <w:ind w:left="360"/>
        <w:rPr>
          <w:b/>
          <w:sz w:val="22"/>
          <w:szCs w:val="22"/>
        </w:rPr>
      </w:pPr>
    </w:p>
    <w:p w:rsidR="00EC78A4" w:rsidRPr="00A2601E" w:rsidRDefault="00EC78A4" w:rsidP="00EC78A4">
      <w:pPr>
        <w:pStyle w:val="Paragrafoelenco"/>
        <w:ind w:left="360"/>
        <w:rPr>
          <w:sz w:val="22"/>
          <w:szCs w:val="22"/>
        </w:rPr>
      </w:pPr>
      <w:r>
        <w:rPr>
          <w:sz w:val="22"/>
          <w:szCs w:val="22"/>
        </w:rPr>
        <w:t xml:space="preserve">Le bottiglie d’acqua differenti dalla San Bernardo vengono riconosciute nelle situazioni per le quali nutrivo dubbi ovvero </w:t>
      </w:r>
      <w:r w:rsidR="00892928">
        <w:rPr>
          <w:sz w:val="22"/>
          <w:szCs w:val="22"/>
        </w:rPr>
        <w:t>una vista dal tappo e dalla base, in tali situazioni si hanno dei falsi positivi.</w:t>
      </w:r>
    </w:p>
    <w:p w:rsidR="00EC78A4" w:rsidRDefault="00EC78A4" w:rsidP="00EC78A4">
      <w:pPr>
        <w:pStyle w:val="Paragrafoelenco"/>
        <w:ind w:left="360"/>
        <w:rPr>
          <w:sz w:val="22"/>
          <w:szCs w:val="22"/>
        </w:rPr>
      </w:pPr>
      <w:r w:rsidRPr="004666C6">
        <w:rPr>
          <w:sz w:val="22"/>
          <w:szCs w:val="22"/>
        </w:rPr>
        <w:t>La bottiglia</w:t>
      </w:r>
      <w:r>
        <w:rPr>
          <w:sz w:val="22"/>
          <w:szCs w:val="22"/>
        </w:rPr>
        <w:t xml:space="preserve"> di San Bernardo invece viene riconosciuta sempre eccezion fatta per le condizioni vist</w:t>
      </w:r>
      <w:r w:rsidR="00FD7EF9">
        <w:rPr>
          <w:sz w:val="22"/>
          <w:szCs w:val="22"/>
        </w:rPr>
        <w:t xml:space="preserve">e nelle fasi precedenti ovvero </w:t>
      </w:r>
      <w:r>
        <w:rPr>
          <w:sz w:val="22"/>
          <w:szCs w:val="22"/>
        </w:rPr>
        <w:t>quando risulta eccessivamente coperta da parte delle altre bottiglie.</w:t>
      </w:r>
    </w:p>
    <w:p w:rsidR="00EC78A4" w:rsidRPr="00BF2741" w:rsidRDefault="00EC78A4" w:rsidP="00EC78A4">
      <w:pPr>
        <w:pStyle w:val="Paragrafoelenco"/>
        <w:ind w:left="360"/>
        <w:rPr>
          <w:sz w:val="22"/>
          <w:szCs w:val="22"/>
        </w:rPr>
      </w:pPr>
      <w:r>
        <w:rPr>
          <w:sz w:val="22"/>
          <w:szCs w:val="22"/>
        </w:rPr>
        <w:t>Il riconoscimento delle sole bottiglie corrette avviene fino a</w:t>
      </w:r>
      <w:r w:rsidR="000513A1">
        <w:rPr>
          <w:sz w:val="22"/>
          <w:szCs w:val="22"/>
        </w:rPr>
        <w:t>d una distanza indicativa di 1.2</w:t>
      </w:r>
      <w:r>
        <w:rPr>
          <w:sz w:val="22"/>
          <w:szCs w:val="22"/>
        </w:rPr>
        <w:t xml:space="preserve"> metri.</w:t>
      </w:r>
    </w:p>
    <w:p w:rsidR="00EC78A4" w:rsidRDefault="00EC78A4" w:rsidP="00EC78A4">
      <w:pPr>
        <w:pStyle w:val="Paragrafoelenco"/>
        <w:ind w:left="360"/>
        <w:rPr>
          <w:sz w:val="22"/>
          <w:szCs w:val="22"/>
        </w:rPr>
      </w:pPr>
      <w:r>
        <w:rPr>
          <w:sz w:val="22"/>
          <w:szCs w:val="22"/>
        </w:rPr>
        <w:t>Quanto detto è valido sia con sfondo bianco che con sfondo scuro.</w:t>
      </w:r>
    </w:p>
    <w:p w:rsidR="00885A9C" w:rsidRDefault="00885A9C" w:rsidP="00EC78A4">
      <w:pPr>
        <w:pStyle w:val="Paragrafoelenco"/>
        <w:ind w:left="360"/>
        <w:rPr>
          <w:sz w:val="22"/>
          <w:szCs w:val="22"/>
        </w:rPr>
      </w:pPr>
    </w:p>
    <w:p w:rsidR="00626B88" w:rsidRDefault="00626B88" w:rsidP="00626B88">
      <w:pPr>
        <w:pStyle w:val="Paragrafoelenco"/>
        <w:numPr>
          <w:ilvl w:val="0"/>
          <w:numId w:val="4"/>
        </w:numPr>
        <w:rPr>
          <w:b/>
          <w:sz w:val="22"/>
          <w:szCs w:val="22"/>
        </w:rPr>
      </w:pPr>
      <w:r w:rsidRPr="00585A17">
        <w:rPr>
          <w:b/>
          <w:sz w:val="22"/>
          <w:szCs w:val="22"/>
        </w:rPr>
        <w:t>Bottiglie d’acqua differenti abbattute</w:t>
      </w:r>
      <w:r w:rsidR="00882968">
        <w:rPr>
          <w:b/>
          <w:sz w:val="22"/>
          <w:szCs w:val="22"/>
        </w:rPr>
        <w:t>:</w:t>
      </w:r>
    </w:p>
    <w:p w:rsidR="00885A9C" w:rsidRDefault="00885A9C" w:rsidP="00626B88">
      <w:pPr>
        <w:rPr>
          <w:sz w:val="22"/>
          <w:szCs w:val="22"/>
        </w:rPr>
      </w:pPr>
    </w:p>
    <w:p w:rsidR="00F25271" w:rsidRDefault="00F25271" w:rsidP="0005321A">
      <w:pPr>
        <w:pStyle w:val="Paragrafoelenco"/>
        <w:ind w:left="360"/>
        <w:rPr>
          <w:b/>
          <w:sz w:val="22"/>
          <w:szCs w:val="22"/>
        </w:rPr>
      </w:pPr>
      <w:r>
        <w:rPr>
          <w:b/>
          <w:noProof/>
          <w:sz w:val="22"/>
          <w:szCs w:val="22"/>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1986570" cy="2666360"/>
            <wp:effectExtent l="0" t="0" r="0" b="127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6570" cy="2666360"/>
                    </a:xfrm>
                    <a:prstGeom prst="rect">
                      <a:avLst/>
                    </a:prstGeom>
                  </pic:spPr>
                </pic:pic>
              </a:graphicData>
            </a:graphic>
          </wp:anchor>
        </w:drawing>
      </w:r>
    </w:p>
    <w:p w:rsidR="00F25271" w:rsidRDefault="00F25271" w:rsidP="00F25271">
      <w:pPr>
        <w:ind w:left="360"/>
        <w:rPr>
          <w:sz w:val="22"/>
          <w:szCs w:val="22"/>
        </w:rPr>
      </w:pPr>
      <w:r>
        <w:rPr>
          <w:sz w:val="22"/>
          <w:szCs w:val="22"/>
        </w:rPr>
        <w:t>Le bottiglie d’acqua differenti dalla San Bernardo vengono sempre riconosciute quando esse sono abbattute. Nello specifico si rileva questo falso positivo principalmente con la bottiglia di Sant’Anna</w:t>
      </w:r>
      <w:r w:rsidR="003E6792">
        <w:rPr>
          <w:sz w:val="22"/>
          <w:szCs w:val="22"/>
        </w:rPr>
        <w:t>, riconosciuta anche con una vista frontale della stessa</w:t>
      </w:r>
      <w:r>
        <w:rPr>
          <w:sz w:val="22"/>
          <w:szCs w:val="22"/>
        </w:rPr>
        <w:t>.</w:t>
      </w:r>
    </w:p>
    <w:p w:rsidR="00F25271" w:rsidRDefault="00F25271" w:rsidP="00F25271">
      <w:pPr>
        <w:ind w:left="360"/>
        <w:rPr>
          <w:sz w:val="22"/>
          <w:szCs w:val="22"/>
        </w:rPr>
      </w:pPr>
      <w:r>
        <w:rPr>
          <w:sz w:val="22"/>
          <w:szCs w:val="22"/>
        </w:rPr>
        <w:t>Questo è dovuto ad una somiglianza maggiore della bottiglia appena citata alla San Bernardo.</w:t>
      </w:r>
    </w:p>
    <w:p w:rsidR="00BA0DC3" w:rsidRDefault="00BA0DC3" w:rsidP="005A2A9B">
      <w:pPr>
        <w:rPr>
          <w:sz w:val="22"/>
          <w:szCs w:val="22"/>
        </w:rPr>
      </w:pPr>
    </w:p>
    <w:p w:rsidR="00BA0DC3" w:rsidRDefault="00BA0DC3" w:rsidP="00BA0DC3">
      <w:pPr>
        <w:pStyle w:val="Paragrafoelenco"/>
        <w:ind w:left="360"/>
        <w:rPr>
          <w:sz w:val="22"/>
          <w:szCs w:val="22"/>
        </w:rPr>
      </w:pPr>
      <w:r>
        <w:rPr>
          <w:sz w:val="22"/>
          <w:szCs w:val="22"/>
        </w:rPr>
        <w:t>Quanto detto è valido sia con sfondo bianco che con sfondo scuro.</w:t>
      </w:r>
    </w:p>
    <w:p w:rsidR="00BA0DC3" w:rsidRPr="00626B88" w:rsidRDefault="00BA0DC3" w:rsidP="00F25271">
      <w:pPr>
        <w:ind w:left="360"/>
        <w:rPr>
          <w:sz w:val="22"/>
          <w:szCs w:val="22"/>
        </w:rPr>
      </w:pPr>
    </w:p>
    <w:p w:rsidR="00EC78A4" w:rsidRDefault="00F25271" w:rsidP="00F25271">
      <w:pPr>
        <w:pStyle w:val="Paragrafoelenco"/>
        <w:tabs>
          <w:tab w:val="left" w:pos="1779"/>
        </w:tabs>
        <w:ind w:left="360"/>
        <w:rPr>
          <w:b/>
          <w:sz w:val="22"/>
          <w:szCs w:val="22"/>
        </w:rPr>
      </w:pPr>
      <w:r>
        <w:rPr>
          <w:b/>
          <w:sz w:val="22"/>
          <w:szCs w:val="22"/>
        </w:rPr>
        <w:br w:type="textWrapping" w:clear="all"/>
      </w:r>
    </w:p>
    <w:p w:rsidR="00912AC8" w:rsidRDefault="00882968" w:rsidP="00912AC8">
      <w:pPr>
        <w:pStyle w:val="Paragrafoelenco"/>
        <w:numPr>
          <w:ilvl w:val="0"/>
          <w:numId w:val="4"/>
        </w:numPr>
        <w:rPr>
          <w:b/>
          <w:sz w:val="22"/>
          <w:szCs w:val="22"/>
        </w:rPr>
      </w:pPr>
      <w:r>
        <w:rPr>
          <w:b/>
          <w:sz w:val="22"/>
          <w:szCs w:val="22"/>
        </w:rPr>
        <w:t>Condizioni di luce sfavorevoli:</w:t>
      </w:r>
    </w:p>
    <w:p w:rsidR="00912AC8" w:rsidRDefault="00912AC8" w:rsidP="00912AC8">
      <w:pPr>
        <w:pStyle w:val="Paragrafoelenco"/>
        <w:ind w:left="360"/>
        <w:rPr>
          <w:sz w:val="22"/>
          <w:szCs w:val="22"/>
        </w:rPr>
      </w:pPr>
    </w:p>
    <w:p w:rsidR="00912AC8" w:rsidRDefault="00912AC8" w:rsidP="00912AC8">
      <w:pPr>
        <w:pStyle w:val="Paragrafoelenco"/>
        <w:ind w:left="360"/>
        <w:rPr>
          <w:sz w:val="22"/>
          <w:szCs w:val="22"/>
        </w:rPr>
      </w:pPr>
      <w:r>
        <w:rPr>
          <w:sz w:val="22"/>
          <w:szCs w:val="22"/>
        </w:rPr>
        <w:t>In condizioni di luce sfavorevoli come ad esempio situazione di controluce o penombra la bottiglia di San Bernardo non viene riconosciuta; infatti l’immagine acquisita dalla fotocamera sarà tale da non permettere l’identificazione.</w:t>
      </w:r>
    </w:p>
    <w:p w:rsidR="00912AC8" w:rsidRDefault="00912AC8" w:rsidP="00912AC8">
      <w:pPr>
        <w:pStyle w:val="Paragrafoelenco"/>
        <w:ind w:left="360"/>
        <w:rPr>
          <w:sz w:val="22"/>
          <w:szCs w:val="22"/>
        </w:rPr>
      </w:pPr>
    </w:p>
    <w:p w:rsidR="00912AC8" w:rsidRDefault="00912AC8" w:rsidP="00912AC8">
      <w:pPr>
        <w:pStyle w:val="Paragrafoelenco"/>
        <w:numPr>
          <w:ilvl w:val="0"/>
          <w:numId w:val="4"/>
        </w:numPr>
        <w:rPr>
          <w:b/>
          <w:sz w:val="22"/>
          <w:szCs w:val="22"/>
        </w:rPr>
      </w:pPr>
      <w:r w:rsidRPr="009549C8">
        <w:rPr>
          <w:b/>
          <w:sz w:val="22"/>
          <w:szCs w:val="22"/>
        </w:rPr>
        <w:t>Viste parziali</w:t>
      </w:r>
      <w:r w:rsidR="00882968">
        <w:rPr>
          <w:b/>
          <w:sz w:val="22"/>
          <w:szCs w:val="22"/>
        </w:rPr>
        <w:t>:</w:t>
      </w:r>
    </w:p>
    <w:p w:rsidR="00912AC8" w:rsidRDefault="00912AC8" w:rsidP="00912AC8">
      <w:pPr>
        <w:pStyle w:val="Paragrafoelenco"/>
        <w:ind w:left="360"/>
        <w:rPr>
          <w:sz w:val="22"/>
          <w:szCs w:val="22"/>
        </w:rPr>
      </w:pPr>
    </w:p>
    <w:p w:rsidR="00912AC8" w:rsidRDefault="00912AC8" w:rsidP="00912AC8">
      <w:pPr>
        <w:pStyle w:val="Paragrafoelenco"/>
        <w:ind w:left="360"/>
        <w:rPr>
          <w:sz w:val="22"/>
          <w:szCs w:val="22"/>
        </w:rPr>
      </w:pPr>
      <w:r>
        <w:rPr>
          <w:sz w:val="22"/>
          <w:szCs w:val="22"/>
        </w:rPr>
        <w:t xml:space="preserve">La bottiglia di San Bernardo viene riconosciuta quando </w:t>
      </w:r>
      <w:r w:rsidR="0034685E">
        <w:rPr>
          <w:sz w:val="22"/>
          <w:szCs w:val="22"/>
        </w:rPr>
        <w:t>del</w:t>
      </w:r>
      <w:r>
        <w:rPr>
          <w:sz w:val="22"/>
          <w:szCs w:val="22"/>
        </w:rPr>
        <w:t xml:space="preserve">la bottiglia viene inquadrata la metà superiore. </w:t>
      </w:r>
    </w:p>
    <w:p w:rsidR="00912AC8" w:rsidRDefault="00912AC8" w:rsidP="00912AC8">
      <w:pPr>
        <w:pStyle w:val="Paragrafoelenco"/>
        <w:ind w:left="360"/>
        <w:rPr>
          <w:sz w:val="22"/>
          <w:szCs w:val="22"/>
        </w:rPr>
      </w:pPr>
      <w:r>
        <w:rPr>
          <w:sz w:val="22"/>
          <w:szCs w:val="22"/>
        </w:rPr>
        <w:t>La vista di sola mezza bottiglia e della</w:t>
      </w:r>
      <w:r w:rsidR="00C557FA">
        <w:rPr>
          <w:sz w:val="22"/>
          <w:szCs w:val="22"/>
        </w:rPr>
        <w:t xml:space="preserve"> </w:t>
      </w:r>
      <w:r>
        <w:rPr>
          <w:sz w:val="22"/>
          <w:szCs w:val="22"/>
        </w:rPr>
        <w:t xml:space="preserve">metà inferiore genera invece dei falsi </w:t>
      </w:r>
      <w:r w:rsidR="00436F31">
        <w:rPr>
          <w:sz w:val="22"/>
          <w:szCs w:val="22"/>
        </w:rPr>
        <w:t>positivi.</w:t>
      </w:r>
    </w:p>
    <w:p w:rsidR="00912AC8" w:rsidRDefault="00912AC8" w:rsidP="00912AC8">
      <w:pPr>
        <w:pStyle w:val="Paragrafoelenco"/>
        <w:ind w:left="360"/>
        <w:rPr>
          <w:sz w:val="22"/>
          <w:szCs w:val="22"/>
        </w:rPr>
      </w:pPr>
    </w:p>
    <w:p w:rsidR="00E75897" w:rsidRDefault="00E75897" w:rsidP="00912AC8">
      <w:pPr>
        <w:pStyle w:val="Paragrafoelenco"/>
        <w:ind w:left="360"/>
        <w:rPr>
          <w:sz w:val="22"/>
          <w:szCs w:val="22"/>
        </w:rPr>
      </w:pPr>
    </w:p>
    <w:p w:rsidR="00E75897" w:rsidRDefault="00E75897" w:rsidP="00912AC8">
      <w:pPr>
        <w:pStyle w:val="Paragrafoelenco"/>
        <w:ind w:left="360"/>
        <w:rPr>
          <w:sz w:val="22"/>
          <w:szCs w:val="22"/>
        </w:rPr>
      </w:pPr>
    </w:p>
    <w:p w:rsidR="00E75897" w:rsidRDefault="00E75897" w:rsidP="00912AC8">
      <w:pPr>
        <w:pStyle w:val="Paragrafoelenco"/>
        <w:ind w:left="360"/>
        <w:rPr>
          <w:sz w:val="22"/>
          <w:szCs w:val="22"/>
        </w:rPr>
      </w:pPr>
    </w:p>
    <w:p w:rsidR="00E75897" w:rsidRDefault="00E75897" w:rsidP="00912AC8">
      <w:pPr>
        <w:pStyle w:val="Paragrafoelenco"/>
        <w:ind w:left="360"/>
        <w:rPr>
          <w:sz w:val="22"/>
          <w:szCs w:val="22"/>
        </w:rPr>
      </w:pPr>
    </w:p>
    <w:p w:rsidR="007436DD" w:rsidRDefault="007436DD" w:rsidP="00912AC8">
      <w:pPr>
        <w:pStyle w:val="Paragrafoelenco"/>
        <w:ind w:left="360"/>
        <w:rPr>
          <w:sz w:val="22"/>
          <w:szCs w:val="22"/>
        </w:rPr>
      </w:pPr>
    </w:p>
    <w:p w:rsidR="00E75897" w:rsidRDefault="00E75897" w:rsidP="00912AC8">
      <w:pPr>
        <w:pStyle w:val="Paragrafoelenco"/>
        <w:ind w:left="360"/>
        <w:rPr>
          <w:sz w:val="22"/>
          <w:szCs w:val="22"/>
        </w:rPr>
      </w:pPr>
    </w:p>
    <w:p w:rsidR="00912AC8" w:rsidRDefault="00912AC8" w:rsidP="00462771">
      <w:pPr>
        <w:pStyle w:val="Paragrafoelenco"/>
        <w:numPr>
          <w:ilvl w:val="0"/>
          <w:numId w:val="4"/>
        </w:numPr>
        <w:rPr>
          <w:b/>
          <w:sz w:val="22"/>
          <w:szCs w:val="22"/>
        </w:rPr>
      </w:pPr>
      <w:r w:rsidRPr="003F05E6">
        <w:rPr>
          <w:b/>
          <w:sz w:val="22"/>
          <w:szCs w:val="22"/>
        </w:rPr>
        <w:t>Casi particolari</w:t>
      </w:r>
      <w:r w:rsidR="00106731">
        <w:rPr>
          <w:b/>
          <w:sz w:val="22"/>
          <w:szCs w:val="22"/>
        </w:rPr>
        <w:t>:</w:t>
      </w:r>
    </w:p>
    <w:p w:rsidR="00462771" w:rsidRDefault="00462771" w:rsidP="00462771">
      <w:pPr>
        <w:pStyle w:val="Paragrafoelenco"/>
        <w:ind w:left="360"/>
        <w:rPr>
          <w:b/>
          <w:sz w:val="22"/>
          <w:szCs w:val="22"/>
        </w:rPr>
      </w:pPr>
    </w:p>
    <w:p w:rsidR="00E75897" w:rsidRDefault="00E75897" w:rsidP="00462771">
      <w:pPr>
        <w:pStyle w:val="Paragrafoelenco"/>
        <w:ind w:left="360"/>
        <w:rPr>
          <w:sz w:val="22"/>
          <w:szCs w:val="22"/>
        </w:rPr>
      </w:pPr>
      <w:r>
        <w:rPr>
          <w:noProof/>
          <w:sz w:val="22"/>
          <w:szCs w:val="22"/>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1890095" cy="2481943"/>
            <wp:effectExtent l="0" t="0" r="254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0095" cy="2481943"/>
                    </a:xfrm>
                    <a:prstGeom prst="rect">
                      <a:avLst/>
                    </a:prstGeom>
                  </pic:spPr>
                </pic:pic>
              </a:graphicData>
            </a:graphic>
          </wp:anchor>
        </w:drawing>
      </w:r>
    </w:p>
    <w:p w:rsidR="00E75897" w:rsidRDefault="00E75897" w:rsidP="00E75897">
      <w:pPr>
        <w:pStyle w:val="Paragrafoelenco"/>
        <w:ind w:left="360"/>
        <w:rPr>
          <w:sz w:val="22"/>
          <w:szCs w:val="22"/>
        </w:rPr>
      </w:pPr>
      <w:r w:rsidRPr="00462771">
        <w:rPr>
          <w:sz w:val="22"/>
          <w:szCs w:val="22"/>
        </w:rPr>
        <w:t>Si ris</w:t>
      </w:r>
      <w:r>
        <w:rPr>
          <w:sz w:val="22"/>
          <w:szCs w:val="22"/>
        </w:rPr>
        <w:t>contrano alcuni falsi positivi con oggetti di forma allungata simile ad una bottiglia, posizionati su di una superficie e non in piedi.</w:t>
      </w:r>
    </w:p>
    <w:p w:rsidR="00E75897" w:rsidRDefault="00E75897" w:rsidP="00E75897">
      <w:pPr>
        <w:pStyle w:val="Paragrafoelenco"/>
        <w:ind w:left="360"/>
        <w:rPr>
          <w:sz w:val="22"/>
          <w:szCs w:val="22"/>
        </w:rPr>
      </w:pPr>
      <w:r>
        <w:rPr>
          <w:sz w:val="22"/>
          <w:szCs w:val="22"/>
        </w:rPr>
        <w:t>L’esempio mostrato è un vaso trasparente:</w:t>
      </w:r>
    </w:p>
    <w:p w:rsidR="00E75897" w:rsidRDefault="00E75897" w:rsidP="00462771">
      <w:pPr>
        <w:pStyle w:val="Paragrafoelenco"/>
        <w:ind w:left="360"/>
        <w:rPr>
          <w:sz w:val="22"/>
          <w:szCs w:val="22"/>
        </w:rPr>
      </w:pPr>
      <w:r>
        <w:rPr>
          <w:sz w:val="22"/>
          <w:szCs w:val="22"/>
        </w:rPr>
        <w:br w:type="textWrapping" w:clear="all"/>
      </w: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Default="0098682B" w:rsidP="00462771">
      <w:pPr>
        <w:pStyle w:val="Paragrafoelenco"/>
        <w:ind w:left="360"/>
        <w:rPr>
          <w:sz w:val="22"/>
          <w:szCs w:val="22"/>
        </w:rPr>
      </w:pPr>
    </w:p>
    <w:p w:rsidR="0098682B" w:rsidRPr="00E73D24" w:rsidRDefault="0098682B" w:rsidP="00E73D24">
      <w:pPr>
        <w:rPr>
          <w:sz w:val="22"/>
          <w:szCs w:val="22"/>
        </w:rPr>
      </w:pPr>
    </w:p>
    <w:p w:rsidR="0098682B" w:rsidRDefault="0098682B" w:rsidP="0098682B">
      <w:pPr>
        <w:rPr>
          <w:sz w:val="36"/>
          <w:szCs w:val="36"/>
        </w:rPr>
      </w:pPr>
      <w:bookmarkStart w:id="3" w:name="cinquantak"/>
      <w:r w:rsidRPr="0098682B">
        <w:rPr>
          <w:sz w:val="36"/>
          <w:szCs w:val="36"/>
        </w:rPr>
        <w:t>50 k</w:t>
      </w:r>
    </w:p>
    <w:bookmarkEnd w:id="3"/>
    <w:p w:rsidR="0098682B" w:rsidRDefault="0098682B" w:rsidP="0098682B">
      <w:pPr>
        <w:rPr>
          <w:sz w:val="36"/>
          <w:szCs w:val="36"/>
        </w:rPr>
      </w:pPr>
      <w:r>
        <w:rPr>
          <w:noProof/>
          <w:sz w:val="22"/>
          <w:szCs w:val="22"/>
        </w:rPr>
        <w:drawing>
          <wp:anchor distT="0" distB="0" distL="114300" distR="114300" simplePos="0" relativeHeight="251664384" behindDoc="0" locked="0" layoutInCell="1" allowOverlap="1">
            <wp:simplePos x="0" y="0"/>
            <wp:positionH relativeFrom="column">
              <wp:posOffset>2051824</wp:posOffset>
            </wp:positionH>
            <wp:positionV relativeFrom="paragraph">
              <wp:posOffset>183131</wp:posOffset>
            </wp:positionV>
            <wp:extent cx="4233903" cy="2181568"/>
            <wp:effectExtent l="0" t="0" r="0" b="31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8-06-17 alle 10.27.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3903" cy="2181568"/>
                    </a:xfrm>
                    <a:prstGeom prst="rect">
                      <a:avLst/>
                    </a:prstGeom>
                  </pic:spPr>
                </pic:pic>
              </a:graphicData>
            </a:graphic>
          </wp:anchor>
        </w:drawing>
      </w:r>
    </w:p>
    <w:p w:rsidR="0098682B" w:rsidRDefault="0098682B" w:rsidP="0098682B">
      <w:pPr>
        <w:rPr>
          <w:sz w:val="22"/>
          <w:szCs w:val="22"/>
        </w:rPr>
      </w:pPr>
      <w:r>
        <w:rPr>
          <w:sz w:val="22"/>
          <w:szCs w:val="22"/>
        </w:rPr>
        <w:t xml:space="preserve">Utilizzando </w:t>
      </w:r>
      <w:proofErr w:type="spellStart"/>
      <w:r>
        <w:rPr>
          <w:sz w:val="22"/>
          <w:szCs w:val="22"/>
        </w:rPr>
        <w:t>TensorBoard</w:t>
      </w:r>
      <w:proofErr w:type="spellEnd"/>
      <w:r>
        <w:rPr>
          <w:sz w:val="22"/>
          <w:szCs w:val="22"/>
        </w:rPr>
        <w:t xml:space="preserve"> per monitorare la fase di training si osserva che a 50k </w:t>
      </w:r>
      <w:proofErr w:type="spellStart"/>
      <w:r>
        <w:rPr>
          <w:sz w:val="22"/>
          <w:szCs w:val="22"/>
        </w:rPr>
        <w:t>steps</w:t>
      </w:r>
      <w:proofErr w:type="spellEnd"/>
      <w:r>
        <w:rPr>
          <w:sz w:val="22"/>
          <w:szCs w:val="22"/>
        </w:rPr>
        <w:t xml:space="preserve"> di addestramento si ha un valore di </w:t>
      </w:r>
      <w:proofErr w:type="spellStart"/>
      <w:r>
        <w:rPr>
          <w:sz w:val="22"/>
          <w:szCs w:val="22"/>
        </w:rPr>
        <w:t>loss</w:t>
      </w:r>
      <w:proofErr w:type="spellEnd"/>
      <w:r>
        <w:rPr>
          <w:sz w:val="22"/>
          <w:szCs w:val="22"/>
        </w:rPr>
        <w:t xml:space="preserve"> medio indicativamente di 0.9. </w:t>
      </w:r>
    </w:p>
    <w:p w:rsidR="0098682B" w:rsidRDefault="0098682B" w:rsidP="0098682B">
      <w:pPr>
        <w:rPr>
          <w:sz w:val="22"/>
          <w:szCs w:val="22"/>
        </w:rPr>
      </w:pPr>
      <w:r>
        <w:rPr>
          <w:sz w:val="22"/>
          <w:szCs w:val="22"/>
        </w:rPr>
        <w:t xml:space="preserve">Il valore locale di </w:t>
      </w:r>
      <w:proofErr w:type="spellStart"/>
      <w:r>
        <w:rPr>
          <w:sz w:val="22"/>
          <w:szCs w:val="22"/>
        </w:rPr>
        <w:t>loss</w:t>
      </w:r>
      <w:proofErr w:type="spellEnd"/>
      <w:r>
        <w:rPr>
          <w:sz w:val="22"/>
          <w:szCs w:val="22"/>
        </w:rPr>
        <w:t xml:space="preserve"> risulta invece essere pari a 0.9793.</w:t>
      </w:r>
    </w:p>
    <w:p w:rsidR="008316E0" w:rsidRDefault="008316E0" w:rsidP="0098682B">
      <w:pPr>
        <w:rPr>
          <w:sz w:val="22"/>
          <w:szCs w:val="22"/>
        </w:rPr>
      </w:pPr>
    </w:p>
    <w:p w:rsidR="008316E0" w:rsidRDefault="008316E0" w:rsidP="0098682B">
      <w:pPr>
        <w:rPr>
          <w:sz w:val="22"/>
          <w:szCs w:val="22"/>
        </w:rPr>
      </w:pPr>
    </w:p>
    <w:p w:rsidR="008316E0" w:rsidRDefault="008316E0" w:rsidP="0098682B">
      <w:pPr>
        <w:rPr>
          <w:sz w:val="22"/>
          <w:szCs w:val="22"/>
        </w:rPr>
      </w:pPr>
    </w:p>
    <w:p w:rsidR="001F2024" w:rsidRDefault="001F2024" w:rsidP="0098682B">
      <w:pPr>
        <w:rPr>
          <w:sz w:val="22"/>
          <w:szCs w:val="22"/>
        </w:rPr>
      </w:pPr>
    </w:p>
    <w:p w:rsidR="008316E0" w:rsidRDefault="008316E0" w:rsidP="001F2024">
      <w:pPr>
        <w:pStyle w:val="Paragrafoelenco"/>
        <w:numPr>
          <w:ilvl w:val="0"/>
          <w:numId w:val="6"/>
        </w:numPr>
        <w:rPr>
          <w:b/>
          <w:sz w:val="22"/>
          <w:szCs w:val="22"/>
        </w:rPr>
      </w:pPr>
      <w:r w:rsidRPr="007C3ED2">
        <w:rPr>
          <w:b/>
          <w:sz w:val="22"/>
          <w:szCs w:val="22"/>
        </w:rPr>
        <w:t>Bottiglia d’acqua San Bernardo da sola in piedi</w:t>
      </w:r>
      <w:r>
        <w:rPr>
          <w:b/>
          <w:sz w:val="22"/>
          <w:szCs w:val="22"/>
        </w:rPr>
        <w:t>:</w:t>
      </w:r>
    </w:p>
    <w:p w:rsidR="008316E0" w:rsidRDefault="008316E0" w:rsidP="0098682B">
      <w:pPr>
        <w:rPr>
          <w:sz w:val="22"/>
          <w:szCs w:val="22"/>
        </w:rPr>
      </w:pPr>
    </w:p>
    <w:p w:rsidR="001F2024" w:rsidRDefault="001F2024" w:rsidP="001F2024">
      <w:pPr>
        <w:pStyle w:val="Paragrafoelenco"/>
        <w:ind w:left="360"/>
        <w:rPr>
          <w:sz w:val="22"/>
          <w:szCs w:val="22"/>
        </w:rPr>
      </w:pPr>
      <w:r>
        <w:rPr>
          <w:sz w:val="22"/>
          <w:szCs w:val="22"/>
        </w:rPr>
        <w:t>La bottiglia viene riconosciuta per tutti i 360° con un’inclinazione di 0°.</w:t>
      </w:r>
    </w:p>
    <w:p w:rsidR="001F2024" w:rsidRDefault="001F2024" w:rsidP="001F2024">
      <w:pPr>
        <w:pStyle w:val="Paragrafoelenco"/>
        <w:ind w:left="360"/>
        <w:rPr>
          <w:sz w:val="22"/>
          <w:szCs w:val="22"/>
        </w:rPr>
      </w:pPr>
      <w:r>
        <w:rPr>
          <w:sz w:val="22"/>
          <w:szCs w:val="22"/>
        </w:rPr>
        <w:t>Fino ad un’inclinazione di 90°, dall’alto, la bottiglia viene riconosciuta su tutti i 360° di rotazione. Il fatto che con la sola vista del tappo permetta il riconoscimento senza avere effettivamente elementi sufficienti per riconoscerla potrebbe generare dei falsi positivi con altre bottiglie.</w:t>
      </w:r>
    </w:p>
    <w:p w:rsidR="001F2024" w:rsidRPr="006C50FF" w:rsidRDefault="001F2024" w:rsidP="001F2024">
      <w:pPr>
        <w:pStyle w:val="Paragrafoelenco"/>
        <w:ind w:left="360"/>
        <w:rPr>
          <w:sz w:val="22"/>
          <w:szCs w:val="22"/>
        </w:rPr>
      </w:pPr>
      <w:r>
        <w:rPr>
          <w:sz w:val="22"/>
          <w:szCs w:val="22"/>
        </w:rPr>
        <w:t>Fino ad un’inclinazione di -90°, dal basso, la bottiglia viene riconosciuta su tutti i 360° di rotazione. Il fatto che con la sola vista della base permetta il riconoscimento senza avere effettivamente elementi sufficienti per riconoscerla potrebbe generare dei falsi positivi con altre bottiglie.</w:t>
      </w:r>
    </w:p>
    <w:p w:rsidR="001F2024" w:rsidRDefault="001F2024" w:rsidP="001F2024">
      <w:pPr>
        <w:pStyle w:val="Paragrafoelenco"/>
        <w:ind w:left="360"/>
        <w:rPr>
          <w:sz w:val="22"/>
          <w:szCs w:val="22"/>
        </w:rPr>
      </w:pPr>
      <w:r>
        <w:rPr>
          <w:sz w:val="22"/>
          <w:szCs w:val="22"/>
        </w:rPr>
        <w:t xml:space="preserve">Riconosciuta fino ad una distanza indicativa di 1.5 metri. </w:t>
      </w:r>
    </w:p>
    <w:p w:rsidR="001F2024" w:rsidRDefault="001F2024" w:rsidP="001F2024">
      <w:pPr>
        <w:pStyle w:val="Paragrafoelenco"/>
        <w:ind w:left="360"/>
        <w:rPr>
          <w:sz w:val="22"/>
          <w:szCs w:val="22"/>
        </w:rPr>
      </w:pPr>
      <w:r>
        <w:rPr>
          <w:sz w:val="22"/>
          <w:szCs w:val="22"/>
        </w:rPr>
        <w:t>Quanto detto è valido sia con sfondo bianco che con sfondo scuro.</w:t>
      </w:r>
    </w:p>
    <w:p w:rsidR="00882968" w:rsidRDefault="00882968" w:rsidP="001F2024">
      <w:pPr>
        <w:pStyle w:val="Paragrafoelenco"/>
        <w:ind w:left="360"/>
        <w:rPr>
          <w:sz w:val="22"/>
          <w:szCs w:val="22"/>
        </w:rPr>
      </w:pPr>
    </w:p>
    <w:p w:rsidR="00882968" w:rsidRDefault="00882968" w:rsidP="00882968">
      <w:pPr>
        <w:pStyle w:val="Paragrafoelenco"/>
        <w:numPr>
          <w:ilvl w:val="0"/>
          <w:numId w:val="6"/>
        </w:numPr>
        <w:rPr>
          <w:b/>
          <w:sz w:val="22"/>
          <w:szCs w:val="22"/>
        </w:rPr>
      </w:pPr>
      <w:r w:rsidRPr="007C3ED2">
        <w:rPr>
          <w:b/>
          <w:sz w:val="22"/>
          <w:szCs w:val="22"/>
        </w:rPr>
        <w:t>Bottiglia d’</w:t>
      </w:r>
      <w:r>
        <w:rPr>
          <w:b/>
          <w:sz w:val="22"/>
          <w:szCs w:val="22"/>
        </w:rPr>
        <w:t>acqua San Bernardo da sola abbattuta:</w:t>
      </w:r>
    </w:p>
    <w:p w:rsidR="00882968" w:rsidRDefault="00882968" w:rsidP="00882968">
      <w:pPr>
        <w:pStyle w:val="Paragrafoelenco"/>
        <w:ind w:left="360"/>
        <w:rPr>
          <w:b/>
          <w:sz w:val="22"/>
          <w:szCs w:val="22"/>
        </w:rPr>
      </w:pPr>
    </w:p>
    <w:p w:rsidR="00882968" w:rsidRDefault="00882968" w:rsidP="00882968">
      <w:pPr>
        <w:pStyle w:val="Paragrafoelenco"/>
        <w:ind w:left="360"/>
        <w:rPr>
          <w:sz w:val="22"/>
          <w:szCs w:val="22"/>
        </w:rPr>
      </w:pPr>
      <w:r>
        <w:rPr>
          <w:sz w:val="22"/>
          <w:szCs w:val="22"/>
        </w:rPr>
        <w:t>Con un’inclinazione di 0° viene riconosciuta la bottiglia su tutti gli angoli di rotazione; le considerazioni in merito alla vista del tappo e della base sono le medesime fatte in precedenza.</w:t>
      </w:r>
    </w:p>
    <w:p w:rsidR="00882968" w:rsidRDefault="00882968" w:rsidP="00882968">
      <w:pPr>
        <w:pStyle w:val="Paragrafoelenco"/>
        <w:ind w:left="360"/>
        <w:rPr>
          <w:sz w:val="22"/>
          <w:szCs w:val="22"/>
        </w:rPr>
      </w:pPr>
      <w:r>
        <w:rPr>
          <w:sz w:val="22"/>
          <w:szCs w:val="22"/>
        </w:rPr>
        <w:t>Con un’inclinazione fino a 90° la bottiglia viene riconosciuta perfettamente su tutti i 360° di rotazione.</w:t>
      </w:r>
    </w:p>
    <w:p w:rsidR="00882968" w:rsidRDefault="00882968" w:rsidP="00882968">
      <w:pPr>
        <w:pStyle w:val="Paragrafoelenco"/>
        <w:ind w:left="360"/>
        <w:rPr>
          <w:sz w:val="22"/>
          <w:szCs w:val="22"/>
        </w:rPr>
      </w:pPr>
      <w:r>
        <w:rPr>
          <w:sz w:val="22"/>
          <w:szCs w:val="22"/>
        </w:rPr>
        <w:t>Riconosciuta fino ad una distanza indicativa di 1</w:t>
      </w:r>
      <w:r w:rsidR="000D0BB7">
        <w:rPr>
          <w:sz w:val="22"/>
          <w:szCs w:val="22"/>
        </w:rPr>
        <w:t>.2 metri</w:t>
      </w:r>
      <w:r>
        <w:rPr>
          <w:sz w:val="22"/>
          <w:szCs w:val="22"/>
        </w:rPr>
        <w:t>.</w:t>
      </w:r>
    </w:p>
    <w:p w:rsidR="00882968" w:rsidRDefault="00882968" w:rsidP="00882968">
      <w:pPr>
        <w:pStyle w:val="Paragrafoelenco"/>
        <w:ind w:left="360"/>
        <w:rPr>
          <w:sz w:val="22"/>
          <w:szCs w:val="22"/>
        </w:rPr>
      </w:pPr>
      <w:r>
        <w:rPr>
          <w:sz w:val="22"/>
          <w:szCs w:val="22"/>
        </w:rPr>
        <w:t>Quanto detto è valido sia con sfondo bianco che con sfondo scuro.</w:t>
      </w:r>
    </w:p>
    <w:p w:rsidR="00882F68" w:rsidRDefault="00882F68" w:rsidP="00882968">
      <w:pPr>
        <w:pStyle w:val="Paragrafoelenco"/>
        <w:ind w:left="360"/>
        <w:rPr>
          <w:sz w:val="22"/>
          <w:szCs w:val="22"/>
        </w:rPr>
      </w:pPr>
    </w:p>
    <w:p w:rsidR="00882F68" w:rsidRDefault="00882F68" w:rsidP="00882F68">
      <w:pPr>
        <w:pStyle w:val="Paragrafoelenco"/>
        <w:numPr>
          <w:ilvl w:val="0"/>
          <w:numId w:val="6"/>
        </w:numPr>
        <w:rPr>
          <w:b/>
          <w:sz w:val="22"/>
          <w:szCs w:val="22"/>
        </w:rPr>
      </w:pPr>
      <w:r w:rsidRPr="0082416F">
        <w:rPr>
          <w:b/>
          <w:sz w:val="22"/>
          <w:szCs w:val="22"/>
        </w:rPr>
        <w:t xml:space="preserve">Più bottiglie </w:t>
      </w:r>
      <w:r>
        <w:rPr>
          <w:b/>
          <w:sz w:val="22"/>
          <w:szCs w:val="22"/>
        </w:rPr>
        <w:t>d’acqua San Bernardo in piedi:</w:t>
      </w:r>
    </w:p>
    <w:p w:rsidR="00882F68" w:rsidRDefault="00882F68" w:rsidP="00882F68">
      <w:pPr>
        <w:pStyle w:val="Paragrafoelenco"/>
        <w:ind w:left="360"/>
        <w:rPr>
          <w:sz w:val="22"/>
          <w:szCs w:val="22"/>
        </w:rPr>
      </w:pPr>
    </w:p>
    <w:p w:rsidR="00882F68" w:rsidRPr="0082416F" w:rsidRDefault="00882F68" w:rsidP="00882F68">
      <w:pPr>
        <w:pStyle w:val="Paragrafoelenco"/>
        <w:ind w:left="360"/>
        <w:rPr>
          <w:sz w:val="22"/>
          <w:szCs w:val="22"/>
        </w:rPr>
      </w:pPr>
      <w:r>
        <w:rPr>
          <w:sz w:val="22"/>
          <w:szCs w:val="22"/>
        </w:rPr>
        <w:t>Le bottiglie vengono riconosciute tutte fino a quando non si ha un’eccessiva copertura di una di essa da parte delle altre con un’inclinazione di 0°.</w:t>
      </w:r>
    </w:p>
    <w:p w:rsidR="00882F68" w:rsidRPr="00DC232A" w:rsidRDefault="00882F68" w:rsidP="00882F68">
      <w:pPr>
        <w:pStyle w:val="Paragrafoelenco"/>
        <w:ind w:left="360"/>
        <w:rPr>
          <w:sz w:val="22"/>
          <w:szCs w:val="22"/>
        </w:rPr>
      </w:pPr>
      <w:r>
        <w:rPr>
          <w:sz w:val="22"/>
          <w:szCs w:val="22"/>
        </w:rPr>
        <w:t>Fino ad un’inclinazione di circa 80°, dall’alto, vengono riconosciute tutte fino a quando non si ha un’eccessiva copertura di una di essa da parte delle altre. Ad un’inclinazione maggiore si ha invece il riconoscimento di una sola di esse, si ripropone il problema di cui sopra della vista dal tappo.</w:t>
      </w:r>
    </w:p>
    <w:p w:rsidR="00882F68" w:rsidRDefault="00882F68" w:rsidP="00882F68">
      <w:pPr>
        <w:pStyle w:val="Paragrafoelenco"/>
        <w:ind w:left="360"/>
        <w:rPr>
          <w:sz w:val="22"/>
          <w:szCs w:val="22"/>
        </w:rPr>
      </w:pPr>
      <w:r>
        <w:rPr>
          <w:sz w:val="22"/>
          <w:szCs w:val="22"/>
        </w:rPr>
        <w:t>Fino ad un’inclinazione di circa -60°, dall’alto, vengono riconosciute tutte fino a quando non si ha un’eccessiva copertura di una di essa da parte delle altre. Ad un’inclinazione minore solamente una viene riconosciuta, si ripropone il problema della vista dalla base.</w:t>
      </w:r>
    </w:p>
    <w:p w:rsidR="00882F68" w:rsidRDefault="00882F68" w:rsidP="00882F68">
      <w:pPr>
        <w:pStyle w:val="Paragrafoelenco"/>
        <w:ind w:left="360"/>
        <w:rPr>
          <w:sz w:val="22"/>
          <w:szCs w:val="22"/>
        </w:rPr>
      </w:pPr>
      <w:r>
        <w:rPr>
          <w:sz w:val="22"/>
          <w:szCs w:val="22"/>
        </w:rPr>
        <w:t>Il riconoscimento di tutte le bottiglie avviene fino a</w:t>
      </w:r>
      <w:r w:rsidR="000206E2">
        <w:rPr>
          <w:sz w:val="22"/>
          <w:szCs w:val="22"/>
        </w:rPr>
        <w:t>d una distanza indicativa di 1.5</w:t>
      </w:r>
      <w:r>
        <w:rPr>
          <w:sz w:val="22"/>
          <w:szCs w:val="22"/>
        </w:rPr>
        <w:t xml:space="preserve"> metri.</w:t>
      </w:r>
    </w:p>
    <w:p w:rsidR="00882F68" w:rsidRDefault="00882F68" w:rsidP="00882F68">
      <w:pPr>
        <w:ind w:firstLine="360"/>
        <w:rPr>
          <w:sz w:val="22"/>
          <w:szCs w:val="22"/>
        </w:rPr>
      </w:pPr>
      <w:r>
        <w:rPr>
          <w:sz w:val="22"/>
          <w:szCs w:val="22"/>
        </w:rPr>
        <w:t>Quanto detto è valido sia con sfondo bianco che con sfondo scuro.</w:t>
      </w:r>
    </w:p>
    <w:p w:rsidR="00882F68" w:rsidRDefault="00882F68" w:rsidP="00882968">
      <w:pPr>
        <w:pStyle w:val="Paragrafoelenco"/>
        <w:ind w:left="360"/>
        <w:rPr>
          <w:sz w:val="22"/>
          <w:szCs w:val="22"/>
        </w:rPr>
      </w:pPr>
    </w:p>
    <w:p w:rsidR="00882968" w:rsidRDefault="00882968" w:rsidP="001F2024">
      <w:pPr>
        <w:pStyle w:val="Paragrafoelenco"/>
        <w:ind w:left="360"/>
        <w:rPr>
          <w:sz w:val="22"/>
          <w:szCs w:val="22"/>
        </w:rPr>
      </w:pPr>
    </w:p>
    <w:p w:rsidR="008316E0" w:rsidRDefault="008316E0" w:rsidP="0098682B">
      <w:pPr>
        <w:rPr>
          <w:sz w:val="22"/>
          <w:szCs w:val="22"/>
        </w:rPr>
      </w:pPr>
    </w:p>
    <w:p w:rsidR="001F2024" w:rsidRDefault="001F2024" w:rsidP="0098682B">
      <w:pPr>
        <w:rPr>
          <w:sz w:val="22"/>
          <w:szCs w:val="22"/>
        </w:rPr>
      </w:pPr>
    </w:p>
    <w:p w:rsidR="008316E0" w:rsidRDefault="008316E0" w:rsidP="0098682B">
      <w:pPr>
        <w:rPr>
          <w:sz w:val="22"/>
          <w:szCs w:val="22"/>
        </w:rPr>
      </w:pPr>
    </w:p>
    <w:p w:rsidR="00882F68" w:rsidRDefault="00882F68" w:rsidP="00882F68">
      <w:pPr>
        <w:pStyle w:val="Paragrafoelenco"/>
        <w:numPr>
          <w:ilvl w:val="0"/>
          <w:numId w:val="6"/>
        </w:numPr>
        <w:rPr>
          <w:b/>
          <w:sz w:val="22"/>
          <w:szCs w:val="22"/>
        </w:rPr>
      </w:pPr>
      <w:r w:rsidRPr="0005321A">
        <w:rPr>
          <w:b/>
          <w:sz w:val="22"/>
          <w:szCs w:val="22"/>
        </w:rPr>
        <w:t>Più bottiglie d’acqua San Bernardo abbattute</w:t>
      </w:r>
      <w:r>
        <w:rPr>
          <w:b/>
          <w:sz w:val="22"/>
          <w:szCs w:val="22"/>
        </w:rPr>
        <w:t>:</w:t>
      </w:r>
    </w:p>
    <w:p w:rsidR="00882F68" w:rsidRDefault="00882F68" w:rsidP="00882F68">
      <w:pPr>
        <w:pStyle w:val="Paragrafoelenco"/>
        <w:ind w:left="360"/>
        <w:rPr>
          <w:b/>
          <w:sz w:val="22"/>
          <w:szCs w:val="22"/>
        </w:rPr>
      </w:pPr>
    </w:p>
    <w:p w:rsidR="00882F68" w:rsidRDefault="00882F68" w:rsidP="00882F68">
      <w:pPr>
        <w:pStyle w:val="Paragrafoelenco"/>
        <w:ind w:left="360"/>
        <w:rPr>
          <w:sz w:val="22"/>
          <w:szCs w:val="22"/>
        </w:rPr>
      </w:pPr>
      <w:r>
        <w:rPr>
          <w:sz w:val="22"/>
          <w:szCs w:val="22"/>
        </w:rPr>
        <w:t>Con un’inclinazione di 90° le bottiglie vengono riconosciute su tutti i 360° di rotazione.</w:t>
      </w:r>
    </w:p>
    <w:p w:rsidR="00882F68" w:rsidRDefault="00882F68" w:rsidP="00882F68">
      <w:pPr>
        <w:pStyle w:val="Paragrafoelenco"/>
        <w:ind w:left="360"/>
        <w:rPr>
          <w:sz w:val="22"/>
          <w:szCs w:val="22"/>
        </w:rPr>
      </w:pPr>
      <w:r>
        <w:rPr>
          <w:sz w:val="22"/>
          <w:szCs w:val="22"/>
        </w:rPr>
        <w:t>Riducendo l’inclinazione si hanno problemi quando la rotazione è tale che si formi indicativamente un angolo di 45 con i tappi rivolti sia destra che a sinistra (la foto di riferimento è quella presente a 200k).</w:t>
      </w:r>
    </w:p>
    <w:p w:rsidR="00643CCB" w:rsidRDefault="00643CCB" w:rsidP="00882F68">
      <w:pPr>
        <w:pStyle w:val="Paragrafoelenco"/>
        <w:ind w:left="360"/>
        <w:rPr>
          <w:sz w:val="22"/>
          <w:szCs w:val="22"/>
        </w:rPr>
      </w:pPr>
      <w:r>
        <w:rPr>
          <w:sz w:val="22"/>
          <w:szCs w:val="22"/>
        </w:rPr>
        <w:t>In questa situazione viene riconosciuta una sola bottiglia</w:t>
      </w:r>
      <w:r w:rsidR="00636D93">
        <w:rPr>
          <w:sz w:val="22"/>
          <w:szCs w:val="22"/>
        </w:rPr>
        <w:t xml:space="preserve"> di San Bernardo</w:t>
      </w:r>
      <w:r>
        <w:rPr>
          <w:sz w:val="22"/>
          <w:szCs w:val="22"/>
        </w:rPr>
        <w:t>.</w:t>
      </w:r>
    </w:p>
    <w:p w:rsidR="00882F68" w:rsidRDefault="00882F68" w:rsidP="00882F68">
      <w:pPr>
        <w:pStyle w:val="Paragrafoelenco"/>
        <w:ind w:left="360"/>
        <w:rPr>
          <w:sz w:val="22"/>
          <w:szCs w:val="22"/>
        </w:rPr>
      </w:pPr>
      <w:r>
        <w:rPr>
          <w:sz w:val="22"/>
          <w:szCs w:val="22"/>
        </w:rPr>
        <w:t>Il riconoscimento di tutte le bottiglie avviene fino ad</w:t>
      </w:r>
      <w:r w:rsidR="00FC716A">
        <w:rPr>
          <w:sz w:val="22"/>
          <w:szCs w:val="22"/>
        </w:rPr>
        <w:t xml:space="preserve"> una distanza indicativa di 1</w:t>
      </w:r>
      <w:r w:rsidR="00235F08">
        <w:rPr>
          <w:sz w:val="22"/>
          <w:szCs w:val="22"/>
        </w:rPr>
        <w:t>.2</w:t>
      </w:r>
      <w:r w:rsidR="00813BFF">
        <w:rPr>
          <w:sz w:val="22"/>
          <w:szCs w:val="22"/>
        </w:rPr>
        <w:t xml:space="preserve"> metri</w:t>
      </w:r>
      <w:r>
        <w:rPr>
          <w:sz w:val="22"/>
          <w:szCs w:val="22"/>
        </w:rPr>
        <w:t>.</w:t>
      </w:r>
    </w:p>
    <w:p w:rsidR="00FD793C" w:rsidRDefault="00FD793C" w:rsidP="00FD793C">
      <w:pPr>
        <w:pStyle w:val="Paragrafoelenco"/>
        <w:ind w:left="360"/>
        <w:rPr>
          <w:sz w:val="22"/>
          <w:szCs w:val="22"/>
        </w:rPr>
      </w:pPr>
      <w:r>
        <w:rPr>
          <w:sz w:val="22"/>
          <w:szCs w:val="22"/>
        </w:rPr>
        <w:t>Quanto detto è valido sia con sfondo bianco che con sfondo scuro.</w:t>
      </w:r>
    </w:p>
    <w:p w:rsidR="008316E0" w:rsidRDefault="008316E0" w:rsidP="0098682B">
      <w:pPr>
        <w:rPr>
          <w:sz w:val="22"/>
          <w:szCs w:val="22"/>
        </w:rPr>
      </w:pPr>
    </w:p>
    <w:p w:rsidR="00870F93" w:rsidRDefault="00870F93" w:rsidP="00870F93">
      <w:pPr>
        <w:pStyle w:val="Paragrafoelenco"/>
        <w:numPr>
          <w:ilvl w:val="0"/>
          <w:numId w:val="6"/>
        </w:numPr>
        <w:rPr>
          <w:b/>
          <w:sz w:val="22"/>
          <w:szCs w:val="22"/>
        </w:rPr>
      </w:pPr>
      <w:r w:rsidRPr="00C06EAC">
        <w:rPr>
          <w:b/>
          <w:sz w:val="22"/>
          <w:szCs w:val="22"/>
        </w:rPr>
        <w:t>Bottiglie d’acqua differenti</w:t>
      </w:r>
      <w:r>
        <w:rPr>
          <w:b/>
          <w:sz w:val="22"/>
          <w:szCs w:val="22"/>
        </w:rPr>
        <w:t xml:space="preserve"> in piedi:</w:t>
      </w:r>
    </w:p>
    <w:p w:rsidR="00870F93" w:rsidRDefault="00870F93" w:rsidP="00870F93">
      <w:pPr>
        <w:pStyle w:val="Paragrafoelenco"/>
        <w:ind w:left="360"/>
        <w:rPr>
          <w:b/>
          <w:sz w:val="22"/>
          <w:szCs w:val="22"/>
        </w:rPr>
      </w:pPr>
    </w:p>
    <w:p w:rsidR="00870F93" w:rsidRPr="00A2601E" w:rsidRDefault="00870F93" w:rsidP="00870F93">
      <w:pPr>
        <w:pStyle w:val="Paragrafoelenco"/>
        <w:ind w:left="360"/>
        <w:rPr>
          <w:sz w:val="22"/>
          <w:szCs w:val="22"/>
        </w:rPr>
      </w:pPr>
      <w:r>
        <w:rPr>
          <w:sz w:val="22"/>
          <w:szCs w:val="22"/>
        </w:rPr>
        <w:t>Le bottiglie d’acqua differenti dalla San Bernardo vengono riconosciute nelle situazioni per le quali nutrivo dubbi ovvero una vista dal tappo e dalla base, in tali situazioni si hanno dei falsi positivi.</w:t>
      </w:r>
    </w:p>
    <w:p w:rsidR="00870F93" w:rsidRDefault="00870F93" w:rsidP="00870F93">
      <w:pPr>
        <w:pStyle w:val="Paragrafoelenco"/>
        <w:ind w:left="360"/>
        <w:rPr>
          <w:sz w:val="22"/>
          <w:szCs w:val="22"/>
        </w:rPr>
      </w:pPr>
      <w:r w:rsidRPr="004666C6">
        <w:rPr>
          <w:sz w:val="22"/>
          <w:szCs w:val="22"/>
        </w:rPr>
        <w:t>La bottiglia</w:t>
      </w:r>
      <w:r>
        <w:rPr>
          <w:sz w:val="22"/>
          <w:szCs w:val="22"/>
        </w:rPr>
        <w:t xml:space="preserve"> di San Bernardo invece viene riconosciuta sempre eccezion fatta per le condizioni viste nelle fasi precedenti ovvero quando risulta eccessivamente coperta da parte delle altre bottiglie.</w:t>
      </w:r>
    </w:p>
    <w:p w:rsidR="00870F93" w:rsidRPr="00BF2741" w:rsidRDefault="00870F93" w:rsidP="00870F93">
      <w:pPr>
        <w:pStyle w:val="Paragrafoelenco"/>
        <w:ind w:left="360"/>
        <w:rPr>
          <w:sz w:val="22"/>
          <w:szCs w:val="22"/>
        </w:rPr>
      </w:pPr>
      <w:r>
        <w:rPr>
          <w:sz w:val="22"/>
          <w:szCs w:val="22"/>
        </w:rPr>
        <w:t>Il riconoscimento delle sole bottiglie corrette avviene fino a</w:t>
      </w:r>
      <w:r w:rsidR="0046237E">
        <w:rPr>
          <w:sz w:val="22"/>
          <w:szCs w:val="22"/>
        </w:rPr>
        <w:t>d una distanza indicativa di 1.5</w:t>
      </w:r>
      <w:r>
        <w:rPr>
          <w:sz w:val="22"/>
          <w:szCs w:val="22"/>
        </w:rPr>
        <w:t xml:space="preserve"> metri.</w:t>
      </w:r>
    </w:p>
    <w:p w:rsidR="00870F93" w:rsidRDefault="00870F93" w:rsidP="00870F93">
      <w:pPr>
        <w:pStyle w:val="Paragrafoelenco"/>
        <w:ind w:left="360"/>
        <w:rPr>
          <w:sz w:val="22"/>
          <w:szCs w:val="22"/>
        </w:rPr>
      </w:pPr>
      <w:r>
        <w:rPr>
          <w:sz w:val="22"/>
          <w:szCs w:val="22"/>
        </w:rPr>
        <w:t>Quanto detto è valido sia con sfondo bianco che con sfondo scuro.</w:t>
      </w:r>
    </w:p>
    <w:p w:rsidR="00251512" w:rsidRDefault="00251512" w:rsidP="00870F93">
      <w:pPr>
        <w:pStyle w:val="Paragrafoelenco"/>
        <w:ind w:left="360"/>
        <w:rPr>
          <w:sz w:val="22"/>
          <w:szCs w:val="22"/>
        </w:rPr>
      </w:pPr>
    </w:p>
    <w:p w:rsidR="00251512" w:rsidRDefault="00251512" w:rsidP="00251512">
      <w:pPr>
        <w:pStyle w:val="Paragrafoelenco"/>
        <w:numPr>
          <w:ilvl w:val="0"/>
          <w:numId w:val="6"/>
        </w:numPr>
        <w:rPr>
          <w:b/>
          <w:sz w:val="22"/>
          <w:szCs w:val="22"/>
        </w:rPr>
      </w:pPr>
      <w:r w:rsidRPr="00585A17">
        <w:rPr>
          <w:b/>
          <w:sz w:val="22"/>
          <w:szCs w:val="22"/>
        </w:rPr>
        <w:t>Bottiglie d’acqua differenti abbattute</w:t>
      </w:r>
      <w:r>
        <w:rPr>
          <w:b/>
          <w:sz w:val="22"/>
          <w:szCs w:val="22"/>
        </w:rPr>
        <w:t>:</w:t>
      </w:r>
    </w:p>
    <w:p w:rsidR="00251512" w:rsidRPr="00D83EA4" w:rsidRDefault="00251512" w:rsidP="00D83EA4">
      <w:pPr>
        <w:rPr>
          <w:sz w:val="22"/>
          <w:szCs w:val="22"/>
        </w:rPr>
      </w:pPr>
    </w:p>
    <w:p w:rsidR="00D83EA4" w:rsidRDefault="00D83EA4" w:rsidP="00D83EA4">
      <w:pPr>
        <w:rPr>
          <w:sz w:val="22"/>
          <w:szCs w:val="22"/>
        </w:rPr>
      </w:pPr>
      <w:r>
        <w:rPr>
          <w:noProof/>
          <w:sz w:val="22"/>
          <w:szCs w:val="22"/>
        </w:rPr>
        <w:drawing>
          <wp:anchor distT="0" distB="0" distL="114300" distR="114300" simplePos="0" relativeHeight="251665408" behindDoc="0" locked="0" layoutInCell="1" allowOverlap="1" wp14:anchorId="6C6A726E">
            <wp:simplePos x="0" y="0"/>
            <wp:positionH relativeFrom="column">
              <wp:align>left</wp:align>
            </wp:positionH>
            <wp:positionV relativeFrom="paragraph">
              <wp:align>top</wp:align>
            </wp:positionV>
            <wp:extent cx="1605984" cy="2159214"/>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5984" cy="2159214"/>
                    </a:xfrm>
                    <a:prstGeom prst="rect">
                      <a:avLst/>
                    </a:prstGeom>
                  </pic:spPr>
                </pic:pic>
              </a:graphicData>
            </a:graphic>
          </wp:anchor>
        </w:drawing>
      </w:r>
      <w:r>
        <w:rPr>
          <w:sz w:val="22"/>
          <w:szCs w:val="22"/>
        </w:rPr>
        <w:t>Le bottiglie d’acqua differenti dalla San Bernardo vengono sempre riconosciute quando esse sono abbattute. Nello specifico si rileva questo falso positivo principalmente con la bottiglia di Sant’Anna, riconosciuta anche con una vista frontale della stessa.</w:t>
      </w:r>
    </w:p>
    <w:p w:rsidR="00D83EA4" w:rsidRDefault="00D83EA4" w:rsidP="00D83EA4">
      <w:pPr>
        <w:ind w:left="360"/>
        <w:rPr>
          <w:sz w:val="22"/>
          <w:szCs w:val="22"/>
        </w:rPr>
      </w:pPr>
      <w:r>
        <w:rPr>
          <w:sz w:val="22"/>
          <w:szCs w:val="22"/>
        </w:rPr>
        <w:t>Questo è dovuto ad una somiglianza maggiore della bottiglia appena citata alla San Bernardo.</w:t>
      </w:r>
    </w:p>
    <w:p w:rsidR="00D83EA4" w:rsidRDefault="00D83EA4" w:rsidP="00D83EA4">
      <w:pPr>
        <w:ind w:left="360"/>
        <w:rPr>
          <w:sz w:val="22"/>
          <w:szCs w:val="22"/>
        </w:rPr>
      </w:pPr>
    </w:p>
    <w:p w:rsidR="00D83EA4" w:rsidRDefault="00D83EA4" w:rsidP="00D83EA4">
      <w:pPr>
        <w:ind w:left="360"/>
        <w:rPr>
          <w:sz w:val="22"/>
          <w:szCs w:val="22"/>
        </w:rPr>
      </w:pPr>
      <w:r>
        <w:rPr>
          <w:sz w:val="22"/>
          <w:szCs w:val="22"/>
        </w:rPr>
        <w:t>Con una vista perfettamente orizzontale delle bottiglie differenti dalla San Bernardo queste vengono riconosciute tutte, generando tutte dei falsi positivi.</w:t>
      </w:r>
    </w:p>
    <w:p w:rsidR="00D83EA4" w:rsidRDefault="00D83EA4" w:rsidP="00D83EA4">
      <w:pPr>
        <w:ind w:left="360"/>
        <w:rPr>
          <w:sz w:val="22"/>
          <w:szCs w:val="22"/>
        </w:rPr>
      </w:pPr>
    </w:p>
    <w:p w:rsidR="00D83EA4" w:rsidRDefault="00D83EA4" w:rsidP="00D83EA4">
      <w:pPr>
        <w:pStyle w:val="Paragrafoelenco"/>
        <w:ind w:left="360"/>
        <w:rPr>
          <w:sz w:val="22"/>
          <w:szCs w:val="22"/>
        </w:rPr>
      </w:pPr>
      <w:r>
        <w:rPr>
          <w:sz w:val="22"/>
          <w:szCs w:val="22"/>
        </w:rPr>
        <w:t>Quanto detto è valido sia con sfondo bianco che con sfondo scuro.</w:t>
      </w:r>
    </w:p>
    <w:p w:rsidR="00D83EA4" w:rsidRDefault="00D83EA4" w:rsidP="00D83EA4">
      <w:pPr>
        <w:pStyle w:val="Paragrafoelenco"/>
        <w:ind w:left="360"/>
        <w:rPr>
          <w:sz w:val="22"/>
          <w:szCs w:val="22"/>
        </w:rPr>
      </w:pPr>
    </w:p>
    <w:p w:rsidR="00D83EA4" w:rsidRDefault="00D83EA4" w:rsidP="00D83EA4">
      <w:pPr>
        <w:pStyle w:val="Paragrafoelenco"/>
        <w:ind w:left="360"/>
        <w:rPr>
          <w:sz w:val="22"/>
          <w:szCs w:val="22"/>
        </w:rPr>
      </w:pPr>
    </w:p>
    <w:p w:rsidR="00D83EA4" w:rsidRDefault="00D83EA4" w:rsidP="00106731">
      <w:pPr>
        <w:pStyle w:val="Paragrafoelenco"/>
        <w:numPr>
          <w:ilvl w:val="0"/>
          <w:numId w:val="6"/>
        </w:numPr>
        <w:rPr>
          <w:b/>
          <w:sz w:val="22"/>
          <w:szCs w:val="22"/>
        </w:rPr>
      </w:pPr>
      <w:r>
        <w:rPr>
          <w:b/>
          <w:sz w:val="22"/>
          <w:szCs w:val="22"/>
        </w:rPr>
        <w:t>Condizioni di luce sfavorevoli:</w:t>
      </w:r>
    </w:p>
    <w:p w:rsidR="00D83EA4" w:rsidRDefault="00D83EA4" w:rsidP="00D83EA4">
      <w:pPr>
        <w:pStyle w:val="Paragrafoelenco"/>
        <w:ind w:left="360"/>
        <w:rPr>
          <w:sz w:val="22"/>
          <w:szCs w:val="22"/>
        </w:rPr>
      </w:pPr>
    </w:p>
    <w:p w:rsidR="00D83EA4" w:rsidRDefault="00D83EA4" w:rsidP="00D83EA4">
      <w:pPr>
        <w:pStyle w:val="Paragrafoelenco"/>
        <w:ind w:left="360"/>
        <w:rPr>
          <w:sz w:val="22"/>
          <w:szCs w:val="22"/>
        </w:rPr>
      </w:pPr>
      <w:r>
        <w:rPr>
          <w:sz w:val="22"/>
          <w:szCs w:val="22"/>
        </w:rPr>
        <w:t>In condizioni di luce sfavorevoli come ad esempio situazione di controluce o penombra la bottiglia di San Bernardo non viene riconosciuta; infatti l’immagine acquisita dalla fotocamera sarà tale da non permettere l’identificazione.</w:t>
      </w:r>
    </w:p>
    <w:p w:rsidR="00D83EA4" w:rsidRDefault="00D83EA4" w:rsidP="00D83EA4">
      <w:pPr>
        <w:pStyle w:val="Paragrafoelenco"/>
        <w:ind w:left="360"/>
        <w:rPr>
          <w:sz w:val="22"/>
          <w:szCs w:val="22"/>
        </w:rPr>
      </w:pPr>
    </w:p>
    <w:p w:rsidR="00D83EA4" w:rsidRDefault="00D83EA4" w:rsidP="00106731">
      <w:pPr>
        <w:pStyle w:val="Paragrafoelenco"/>
        <w:numPr>
          <w:ilvl w:val="0"/>
          <w:numId w:val="6"/>
        </w:numPr>
        <w:rPr>
          <w:b/>
          <w:sz w:val="22"/>
          <w:szCs w:val="22"/>
        </w:rPr>
      </w:pPr>
      <w:r w:rsidRPr="009549C8">
        <w:rPr>
          <w:b/>
          <w:sz w:val="22"/>
          <w:szCs w:val="22"/>
        </w:rPr>
        <w:t>Viste parziali</w:t>
      </w:r>
      <w:r>
        <w:rPr>
          <w:b/>
          <w:sz w:val="22"/>
          <w:szCs w:val="22"/>
        </w:rPr>
        <w:t>:</w:t>
      </w:r>
    </w:p>
    <w:p w:rsidR="00D83EA4" w:rsidRDefault="00D83EA4" w:rsidP="00D83EA4">
      <w:pPr>
        <w:pStyle w:val="Paragrafoelenco"/>
        <w:ind w:left="360"/>
        <w:rPr>
          <w:sz w:val="22"/>
          <w:szCs w:val="22"/>
        </w:rPr>
      </w:pPr>
    </w:p>
    <w:p w:rsidR="00D83EA4" w:rsidRDefault="00D83EA4" w:rsidP="00D83EA4">
      <w:pPr>
        <w:pStyle w:val="Paragrafoelenco"/>
        <w:ind w:left="360"/>
        <w:rPr>
          <w:sz w:val="22"/>
          <w:szCs w:val="22"/>
        </w:rPr>
      </w:pPr>
      <w:r>
        <w:rPr>
          <w:sz w:val="22"/>
          <w:szCs w:val="22"/>
        </w:rPr>
        <w:t xml:space="preserve">La bottiglia di San Bernardo viene riconosciuta quando la bottiglia viene inquadrata la metà superiore. </w:t>
      </w:r>
    </w:p>
    <w:p w:rsidR="00D83EA4" w:rsidRDefault="00D83EA4" w:rsidP="00D83EA4">
      <w:pPr>
        <w:pStyle w:val="Paragrafoelenco"/>
        <w:ind w:left="360"/>
        <w:rPr>
          <w:sz w:val="22"/>
          <w:szCs w:val="22"/>
        </w:rPr>
      </w:pPr>
      <w:r>
        <w:rPr>
          <w:sz w:val="22"/>
          <w:szCs w:val="22"/>
        </w:rPr>
        <w:t>La vista di sola mezza bottiglia e della metà inferiore genera invece dei falsi positivi.</w:t>
      </w:r>
    </w:p>
    <w:p w:rsidR="00106731" w:rsidRDefault="00106731" w:rsidP="00D83EA4">
      <w:pPr>
        <w:pStyle w:val="Paragrafoelenco"/>
        <w:ind w:left="360"/>
        <w:rPr>
          <w:sz w:val="22"/>
          <w:szCs w:val="22"/>
        </w:rPr>
      </w:pPr>
    </w:p>
    <w:p w:rsidR="00106731" w:rsidRDefault="00106731" w:rsidP="00D83EA4">
      <w:pPr>
        <w:pStyle w:val="Paragrafoelenco"/>
        <w:ind w:left="360"/>
        <w:rPr>
          <w:sz w:val="22"/>
          <w:szCs w:val="22"/>
        </w:rPr>
      </w:pPr>
    </w:p>
    <w:p w:rsidR="00106731" w:rsidRDefault="00106731" w:rsidP="00D83EA4">
      <w:pPr>
        <w:pStyle w:val="Paragrafoelenco"/>
        <w:ind w:left="360"/>
        <w:rPr>
          <w:sz w:val="22"/>
          <w:szCs w:val="22"/>
        </w:rPr>
      </w:pPr>
    </w:p>
    <w:p w:rsidR="00106731" w:rsidRDefault="00106731" w:rsidP="00D83EA4">
      <w:pPr>
        <w:pStyle w:val="Paragrafoelenco"/>
        <w:ind w:left="360"/>
        <w:rPr>
          <w:sz w:val="22"/>
          <w:szCs w:val="22"/>
        </w:rPr>
      </w:pPr>
    </w:p>
    <w:p w:rsidR="00106731" w:rsidRDefault="00106731" w:rsidP="00D83EA4">
      <w:pPr>
        <w:pStyle w:val="Paragrafoelenco"/>
        <w:ind w:left="360"/>
        <w:rPr>
          <w:sz w:val="22"/>
          <w:szCs w:val="22"/>
        </w:rPr>
      </w:pPr>
    </w:p>
    <w:p w:rsidR="00106731" w:rsidRDefault="00106731" w:rsidP="00D83EA4">
      <w:pPr>
        <w:pStyle w:val="Paragrafoelenco"/>
        <w:ind w:left="360"/>
        <w:rPr>
          <w:sz w:val="22"/>
          <w:szCs w:val="22"/>
        </w:rPr>
      </w:pPr>
    </w:p>
    <w:p w:rsidR="0098682B" w:rsidRDefault="0098682B" w:rsidP="0098682B">
      <w:pPr>
        <w:rPr>
          <w:sz w:val="22"/>
          <w:szCs w:val="22"/>
        </w:rPr>
      </w:pPr>
      <w:bookmarkStart w:id="4" w:name="_GoBack"/>
      <w:bookmarkEnd w:id="4"/>
    </w:p>
    <w:p w:rsidR="00106731" w:rsidRDefault="00106731" w:rsidP="00106731">
      <w:pPr>
        <w:pStyle w:val="Paragrafoelenco"/>
        <w:numPr>
          <w:ilvl w:val="0"/>
          <w:numId w:val="4"/>
        </w:numPr>
        <w:rPr>
          <w:b/>
          <w:sz w:val="22"/>
          <w:szCs w:val="22"/>
        </w:rPr>
      </w:pPr>
      <w:r w:rsidRPr="003F05E6">
        <w:rPr>
          <w:b/>
          <w:sz w:val="22"/>
          <w:szCs w:val="22"/>
        </w:rPr>
        <w:lastRenderedPageBreak/>
        <w:t>Casi particolari</w:t>
      </w:r>
      <w:r>
        <w:rPr>
          <w:b/>
          <w:sz w:val="22"/>
          <w:szCs w:val="22"/>
        </w:rPr>
        <w:t>:</w:t>
      </w:r>
    </w:p>
    <w:p w:rsidR="00106731" w:rsidRDefault="00106731" w:rsidP="0098682B">
      <w:pPr>
        <w:rPr>
          <w:sz w:val="22"/>
          <w:szCs w:val="22"/>
        </w:rPr>
      </w:pPr>
    </w:p>
    <w:p w:rsidR="00106731" w:rsidRPr="00106731" w:rsidRDefault="00106731" w:rsidP="00106731">
      <w:pPr>
        <w:rPr>
          <w:sz w:val="22"/>
          <w:szCs w:val="22"/>
        </w:rPr>
      </w:pPr>
      <w:r>
        <w:rPr>
          <w:noProof/>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1597670" cy="2151529"/>
            <wp:effectExtent l="0" t="0" r="254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7670" cy="2151529"/>
                    </a:xfrm>
                    <a:prstGeom prst="rect">
                      <a:avLst/>
                    </a:prstGeom>
                  </pic:spPr>
                </pic:pic>
              </a:graphicData>
            </a:graphic>
          </wp:anchor>
        </w:drawing>
      </w:r>
    </w:p>
    <w:p w:rsidR="00106731" w:rsidRDefault="00106731" w:rsidP="00106731">
      <w:pPr>
        <w:pStyle w:val="Paragrafoelenco"/>
        <w:ind w:left="360"/>
        <w:rPr>
          <w:sz w:val="22"/>
          <w:szCs w:val="22"/>
        </w:rPr>
      </w:pPr>
      <w:r w:rsidRPr="00462771">
        <w:rPr>
          <w:sz w:val="22"/>
          <w:szCs w:val="22"/>
        </w:rPr>
        <w:t>Si ris</w:t>
      </w:r>
      <w:r>
        <w:rPr>
          <w:sz w:val="22"/>
          <w:szCs w:val="22"/>
        </w:rPr>
        <w:t>contrano alcuni falsi positivi con oggetti di forma allungata anche differenti da una bottiglia, posizionati su di una superficie e non in piedi.</w:t>
      </w:r>
      <w:r>
        <w:rPr>
          <w:sz w:val="22"/>
          <w:szCs w:val="22"/>
        </w:rPr>
        <w:br w:type="textWrapping" w:clear="all"/>
      </w:r>
    </w:p>
    <w:p w:rsidR="00106731" w:rsidRPr="0098682B" w:rsidRDefault="00106731" w:rsidP="00106731">
      <w:pPr>
        <w:ind w:left="360"/>
        <w:rPr>
          <w:sz w:val="22"/>
          <w:szCs w:val="22"/>
        </w:rPr>
      </w:pPr>
    </w:p>
    <w:sectPr w:rsidR="00106731" w:rsidRPr="0098682B" w:rsidSect="00DD3153">
      <w:headerReference w:type="default" r:id="rId18"/>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14AC" w:rsidRDefault="00ED14AC" w:rsidP="00AF148D">
      <w:r>
        <w:separator/>
      </w:r>
    </w:p>
  </w:endnote>
  <w:endnote w:type="continuationSeparator" w:id="0">
    <w:p w:rsidR="00ED14AC" w:rsidRDefault="00ED14AC" w:rsidP="00AF1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14AC" w:rsidRDefault="00ED14AC" w:rsidP="00AF148D">
      <w:r>
        <w:separator/>
      </w:r>
    </w:p>
  </w:footnote>
  <w:footnote w:type="continuationSeparator" w:id="0">
    <w:p w:rsidR="00ED14AC" w:rsidRDefault="00ED14AC" w:rsidP="00AF14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48D" w:rsidRPr="00AF148D" w:rsidRDefault="00AF148D" w:rsidP="00AF148D">
    <w:pPr>
      <w:tabs>
        <w:tab w:val="left" w:pos="932"/>
      </w:tabs>
      <w:spacing w:line="264" w:lineRule="auto"/>
      <w:rPr>
        <w:lang w:val="en-US"/>
      </w:rPr>
    </w:pPr>
    <w:r w:rsidRPr="00AF148D">
      <w:rPr>
        <w:lang w:val="en-US"/>
      </w:rPr>
      <w:t xml:space="preserve">Testing </w:t>
    </w:r>
    <w:proofErr w:type="spellStart"/>
    <w:r w:rsidRPr="00AF148D">
      <w:rPr>
        <w:lang w:val="en-US"/>
      </w:rPr>
      <w:t>Funzionale</w:t>
    </w:r>
    <w:proofErr w:type="spellEnd"/>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r>
    <w:proofErr w:type="spellStart"/>
    <w:r w:rsidRPr="00AF148D">
      <w:rPr>
        <w:lang w:val="en-US"/>
      </w:rPr>
      <w:t>Bernardi</w:t>
    </w:r>
    <w:proofErr w:type="spellEnd"/>
    <w:r w:rsidRPr="00AF148D">
      <w:rPr>
        <w:lang w:val="en-US"/>
      </w:rPr>
      <w:t xml:space="preserve"> </w:t>
    </w:r>
    <w:proofErr w:type="spellStart"/>
    <w:r w:rsidRPr="00AF148D">
      <w:rPr>
        <w:lang w:val="en-US"/>
      </w:rPr>
      <w:t>Edoardo</w:t>
    </w:r>
    <w:proofErr w:type="spellEnd"/>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r>
    <w:r w:rsidRPr="00AF148D">
      <w:rPr>
        <w:lang w:val="en-US"/>
      </w:rPr>
      <w:tab/>
      <w:t>Object Detection</w:t>
    </w:r>
  </w:p>
  <w:p w:rsidR="00AF148D" w:rsidRPr="00AF148D" w:rsidRDefault="00AF148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1562AC"/>
    <w:multiLevelType w:val="hybridMultilevel"/>
    <w:tmpl w:val="8A9625C4"/>
    <w:lvl w:ilvl="0" w:tplc="DDAA771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8375260"/>
    <w:multiLevelType w:val="hybridMultilevel"/>
    <w:tmpl w:val="F3C435B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3CE14FE9"/>
    <w:multiLevelType w:val="hybridMultilevel"/>
    <w:tmpl w:val="12AEED6C"/>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45674217"/>
    <w:multiLevelType w:val="hybridMultilevel"/>
    <w:tmpl w:val="747E7F6A"/>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772236B3"/>
    <w:multiLevelType w:val="hybridMultilevel"/>
    <w:tmpl w:val="FEE89C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E085EA5"/>
    <w:multiLevelType w:val="hybridMultilevel"/>
    <w:tmpl w:val="0946244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8D"/>
    <w:rsid w:val="000206E2"/>
    <w:rsid w:val="000250AD"/>
    <w:rsid w:val="00030A30"/>
    <w:rsid w:val="000513A1"/>
    <w:rsid w:val="0005321A"/>
    <w:rsid w:val="00066B61"/>
    <w:rsid w:val="0007235C"/>
    <w:rsid w:val="00085074"/>
    <w:rsid w:val="00095AF9"/>
    <w:rsid w:val="000D0BB7"/>
    <w:rsid w:val="000D3CE6"/>
    <w:rsid w:val="000E4615"/>
    <w:rsid w:val="000E605F"/>
    <w:rsid w:val="00106731"/>
    <w:rsid w:val="00111F8F"/>
    <w:rsid w:val="00133538"/>
    <w:rsid w:val="00135E75"/>
    <w:rsid w:val="00141A07"/>
    <w:rsid w:val="00185F59"/>
    <w:rsid w:val="0019621E"/>
    <w:rsid w:val="001A1C6A"/>
    <w:rsid w:val="001A2042"/>
    <w:rsid w:val="001F2024"/>
    <w:rsid w:val="001F25ED"/>
    <w:rsid w:val="001F28C4"/>
    <w:rsid w:val="001F6149"/>
    <w:rsid w:val="00200DB2"/>
    <w:rsid w:val="002259B5"/>
    <w:rsid w:val="002300F5"/>
    <w:rsid w:val="00235F08"/>
    <w:rsid w:val="00251512"/>
    <w:rsid w:val="00270852"/>
    <w:rsid w:val="00274B38"/>
    <w:rsid w:val="00292F47"/>
    <w:rsid w:val="002A2CAE"/>
    <w:rsid w:val="002B3B98"/>
    <w:rsid w:val="002B6AD6"/>
    <w:rsid w:val="0034685E"/>
    <w:rsid w:val="00347192"/>
    <w:rsid w:val="003510DE"/>
    <w:rsid w:val="0036284B"/>
    <w:rsid w:val="003879FE"/>
    <w:rsid w:val="003E5D3D"/>
    <w:rsid w:val="003E6792"/>
    <w:rsid w:val="003F05E6"/>
    <w:rsid w:val="003F2BD0"/>
    <w:rsid w:val="00403817"/>
    <w:rsid w:val="00404386"/>
    <w:rsid w:val="00404BDD"/>
    <w:rsid w:val="004116B9"/>
    <w:rsid w:val="00436F31"/>
    <w:rsid w:val="0046237E"/>
    <w:rsid w:val="00462771"/>
    <w:rsid w:val="00463D58"/>
    <w:rsid w:val="004666C6"/>
    <w:rsid w:val="00473E84"/>
    <w:rsid w:val="00491CDB"/>
    <w:rsid w:val="00497725"/>
    <w:rsid w:val="004F55B1"/>
    <w:rsid w:val="005174C8"/>
    <w:rsid w:val="00532DA3"/>
    <w:rsid w:val="00552979"/>
    <w:rsid w:val="00553FAF"/>
    <w:rsid w:val="00572A73"/>
    <w:rsid w:val="00585A17"/>
    <w:rsid w:val="00586DA3"/>
    <w:rsid w:val="005A2A9B"/>
    <w:rsid w:val="005E28CD"/>
    <w:rsid w:val="00601B0B"/>
    <w:rsid w:val="00617D2A"/>
    <w:rsid w:val="00626B88"/>
    <w:rsid w:val="006305B5"/>
    <w:rsid w:val="00636D93"/>
    <w:rsid w:val="00643CCB"/>
    <w:rsid w:val="0064767D"/>
    <w:rsid w:val="00666398"/>
    <w:rsid w:val="006C50FF"/>
    <w:rsid w:val="006D54F5"/>
    <w:rsid w:val="00700281"/>
    <w:rsid w:val="007155F3"/>
    <w:rsid w:val="007436DD"/>
    <w:rsid w:val="00745CAB"/>
    <w:rsid w:val="0076780E"/>
    <w:rsid w:val="007901D1"/>
    <w:rsid w:val="007B2357"/>
    <w:rsid w:val="007C2B43"/>
    <w:rsid w:val="007C3ED2"/>
    <w:rsid w:val="007C610C"/>
    <w:rsid w:val="007D1702"/>
    <w:rsid w:val="007D211B"/>
    <w:rsid w:val="007F3CD1"/>
    <w:rsid w:val="00813BFF"/>
    <w:rsid w:val="0081664C"/>
    <w:rsid w:val="0082416F"/>
    <w:rsid w:val="008316E0"/>
    <w:rsid w:val="00835FA4"/>
    <w:rsid w:val="008431AE"/>
    <w:rsid w:val="00870F93"/>
    <w:rsid w:val="00882968"/>
    <w:rsid w:val="00882F68"/>
    <w:rsid w:val="00885A9C"/>
    <w:rsid w:val="00892928"/>
    <w:rsid w:val="008A6F6C"/>
    <w:rsid w:val="008B1C66"/>
    <w:rsid w:val="008E2FF8"/>
    <w:rsid w:val="008F3172"/>
    <w:rsid w:val="009111B3"/>
    <w:rsid w:val="00912AC8"/>
    <w:rsid w:val="00925BA7"/>
    <w:rsid w:val="0094175B"/>
    <w:rsid w:val="00945943"/>
    <w:rsid w:val="009549C8"/>
    <w:rsid w:val="00963666"/>
    <w:rsid w:val="0098682B"/>
    <w:rsid w:val="0099222F"/>
    <w:rsid w:val="0099419B"/>
    <w:rsid w:val="009D09DF"/>
    <w:rsid w:val="009D0F29"/>
    <w:rsid w:val="009F0BAD"/>
    <w:rsid w:val="009F3D5F"/>
    <w:rsid w:val="00A22F07"/>
    <w:rsid w:val="00A2601E"/>
    <w:rsid w:val="00A50300"/>
    <w:rsid w:val="00A607CD"/>
    <w:rsid w:val="00A739D5"/>
    <w:rsid w:val="00A81760"/>
    <w:rsid w:val="00A82B8D"/>
    <w:rsid w:val="00A83AF1"/>
    <w:rsid w:val="00A93D4E"/>
    <w:rsid w:val="00AA1DC7"/>
    <w:rsid w:val="00AB7709"/>
    <w:rsid w:val="00AC097D"/>
    <w:rsid w:val="00AC4DCC"/>
    <w:rsid w:val="00AF148D"/>
    <w:rsid w:val="00AF3D22"/>
    <w:rsid w:val="00AF781E"/>
    <w:rsid w:val="00B03294"/>
    <w:rsid w:val="00B03D9E"/>
    <w:rsid w:val="00B04703"/>
    <w:rsid w:val="00B113A9"/>
    <w:rsid w:val="00B12403"/>
    <w:rsid w:val="00B23DA0"/>
    <w:rsid w:val="00B26AF2"/>
    <w:rsid w:val="00B33DF6"/>
    <w:rsid w:val="00B37E7A"/>
    <w:rsid w:val="00B601E1"/>
    <w:rsid w:val="00B61AAE"/>
    <w:rsid w:val="00B62307"/>
    <w:rsid w:val="00BA0DC3"/>
    <w:rsid w:val="00BB17BF"/>
    <w:rsid w:val="00BB5391"/>
    <w:rsid w:val="00BC72C6"/>
    <w:rsid w:val="00BF2741"/>
    <w:rsid w:val="00C06EAC"/>
    <w:rsid w:val="00C216C7"/>
    <w:rsid w:val="00C24AC6"/>
    <w:rsid w:val="00C4290D"/>
    <w:rsid w:val="00C42F5B"/>
    <w:rsid w:val="00C54A91"/>
    <w:rsid w:val="00C557FA"/>
    <w:rsid w:val="00C614B8"/>
    <w:rsid w:val="00C74256"/>
    <w:rsid w:val="00C81DF7"/>
    <w:rsid w:val="00C84FA5"/>
    <w:rsid w:val="00D30150"/>
    <w:rsid w:val="00D32290"/>
    <w:rsid w:val="00D40F6C"/>
    <w:rsid w:val="00D4504B"/>
    <w:rsid w:val="00D6113E"/>
    <w:rsid w:val="00D659A2"/>
    <w:rsid w:val="00D6709A"/>
    <w:rsid w:val="00D77ED1"/>
    <w:rsid w:val="00D83EA4"/>
    <w:rsid w:val="00D92F5B"/>
    <w:rsid w:val="00D976BB"/>
    <w:rsid w:val="00DA4565"/>
    <w:rsid w:val="00DA65B4"/>
    <w:rsid w:val="00DB68EB"/>
    <w:rsid w:val="00DC232A"/>
    <w:rsid w:val="00DD3153"/>
    <w:rsid w:val="00E20DCE"/>
    <w:rsid w:val="00E30741"/>
    <w:rsid w:val="00E73D24"/>
    <w:rsid w:val="00E75897"/>
    <w:rsid w:val="00EB3751"/>
    <w:rsid w:val="00EC2D9C"/>
    <w:rsid w:val="00EC481D"/>
    <w:rsid w:val="00EC78A4"/>
    <w:rsid w:val="00ED14AC"/>
    <w:rsid w:val="00EE51C7"/>
    <w:rsid w:val="00EF5C64"/>
    <w:rsid w:val="00F25271"/>
    <w:rsid w:val="00F45E27"/>
    <w:rsid w:val="00F52599"/>
    <w:rsid w:val="00F57747"/>
    <w:rsid w:val="00F757E0"/>
    <w:rsid w:val="00F856E8"/>
    <w:rsid w:val="00FA09B8"/>
    <w:rsid w:val="00FB01D5"/>
    <w:rsid w:val="00FB3D82"/>
    <w:rsid w:val="00FB4732"/>
    <w:rsid w:val="00FC320B"/>
    <w:rsid w:val="00FC3876"/>
    <w:rsid w:val="00FC716A"/>
    <w:rsid w:val="00FD793C"/>
    <w:rsid w:val="00FD7EF9"/>
    <w:rsid w:val="00FE1B95"/>
    <w:rsid w:val="00FF59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C1A1A"/>
  <w15:chartTrackingRefBased/>
  <w15:docId w15:val="{019CAC45-54B2-7D4F-BC88-BE8D7830F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F148D"/>
    <w:pPr>
      <w:tabs>
        <w:tab w:val="center" w:pos="4819"/>
        <w:tab w:val="right" w:pos="9638"/>
      </w:tabs>
    </w:pPr>
  </w:style>
  <w:style w:type="character" w:customStyle="1" w:styleId="IntestazioneCarattere">
    <w:name w:val="Intestazione Carattere"/>
    <w:basedOn w:val="Carpredefinitoparagrafo"/>
    <w:link w:val="Intestazione"/>
    <w:uiPriority w:val="99"/>
    <w:rsid w:val="00AF148D"/>
  </w:style>
  <w:style w:type="paragraph" w:styleId="Pidipagina">
    <w:name w:val="footer"/>
    <w:basedOn w:val="Normale"/>
    <w:link w:val="PidipaginaCarattere"/>
    <w:uiPriority w:val="99"/>
    <w:unhideWhenUsed/>
    <w:rsid w:val="00AF148D"/>
    <w:pPr>
      <w:tabs>
        <w:tab w:val="center" w:pos="4819"/>
        <w:tab w:val="right" w:pos="9638"/>
      </w:tabs>
    </w:pPr>
  </w:style>
  <w:style w:type="character" w:customStyle="1" w:styleId="PidipaginaCarattere">
    <w:name w:val="Piè di pagina Carattere"/>
    <w:basedOn w:val="Carpredefinitoparagrafo"/>
    <w:link w:val="Pidipagina"/>
    <w:uiPriority w:val="99"/>
    <w:rsid w:val="00AF148D"/>
  </w:style>
  <w:style w:type="paragraph" w:styleId="Paragrafoelenco">
    <w:name w:val="List Paragraph"/>
    <w:basedOn w:val="Normale"/>
    <w:uiPriority w:val="34"/>
    <w:qFormat/>
    <w:rsid w:val="00A93D4E"/>
    <w:pPr>
      <w:ind w:left="720"/>
      <w:contextualSpacing/>
    </w:pPr>
  </w:style>
  <w:style w:type="character" w:styleId="Collegamentoipertestuale">
    <w:name w:val="Hyperlink"/>
    <w:basedOn w:val="Carpredefinitoparagrafo"/>
    <w:uiPriority w:val="99"/>
    <w:unhideWhenUsed/>
    <w:rsid w:val="007C3ED2"/>
    <w:rPr>
      <w:color w:val="0563C1" w:themeColor="hyperlink"/>
      <w:u w:val="single"/>
    </w:rPr>
  </w:style>
  <w:style w:type="character" w:styleId="Menzionenonrisolta">
    <w:name w:val="Unresolved Mention"/>
    <w:basedOn w:val="Carpredefinitoparagrafo"/>
    <w:uiPriority w:val="99"/>
    <w:semiHidden/>
    <w:unhideWhenUsed/>
    <w:rsid w:val="007C3ED2"/>
    <w:rPr>
      <w:color w:val="808080"/>
      <w:shd w:val="clear" w:color="auto" w:fill="E6E6E6"/>
    </w:rPr>
  </w:style>
  <w:style w:type="character" w:styleId="Collegamentovisitato">
    <w:name w:val="FollowedHyperlink"/>
    <w:basedOn w:val="Carpredefinitoparagrafo"/>
    <w:uiPriority w:val="99"/>
    <w:semiHidden/>
    <w:unhideWhenUsed/>
    <w:rsid w:val="007C3E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11</Pages>
  <Words>2820</Words>
  <Characters>16080</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Edoardo Bernardi</dc:creator>
  <cp:keywords/>
  <dc:description/>
  <cp:lastModifiedBy>Edoardo Bernardi</cp:lastModifiedBy>
  <cp:revision>177</cp:revision>
  <dcterms:created xsi:type="dcterms:W3CDTF">2018-06-16T13:11:00Z</dcterms:created>
  <dcterms:modified xsi:type="dcterms:W3CDTF">2018-06-18T13:07:00Z</dcterms:modified>
</cp:coreProperties>
</file>