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LabVIEW/Hardware Install and Set Up</w:t>
      </w: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May 2019 - Jeff Ketterling updated</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October 2020 - Cameron Hoerig and J Ketterling</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August 2021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Shift to Galil controller</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October 2021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J Ketterling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Shift to 64 bit LabVIEW</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p>
    <w:p>
      <w:pPr>
        <w:spacing w:before="0" w:after="0" w:line="240"/>
        <w:ind w:right="0" w:left="0" w:firstLine="0"/>
        <w:jc w:val="center"/>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Software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LabVIEW 20xx 64 bit and basic driver install, make sure that you install (NI-motion no longer supported after LabVIEW 2018 32 bit. 32 bit LabVIEW no longer will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these three package. They may be installed as the Device Driver part of Install.</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NI-Motion (This now obsolete after moving to Galil controller) All No-motion routines were blocked out so as not to load.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NI-Scope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NI-Switch</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ab/>
        <w:t xml:space="preserve">-</w:t>
      </w:r>
      <w:r>
        <w:rPr>
          <w:rFonts w:ascii="Arial" w:hAnsi="Arial" w:cs="Arial" w:eastAsia="Arial"/>
          <w:color w:val="FF0000"/>
          <w:spacing w:val="0"/>
          <w:position w:val="0"/>
          <w:sz w:val="22"/>
          <w:shd w:fill="auto" w:val="clear"/>
        </w:rPr>
        <w:t xml:space="preserve"> I think NI-Scope and NI-Switch were installed with LabView?</w:t>
      </w:r>
    </w:p>
    <w:p>
      <w:pPr>
        <w:spacing w:before="0" w:after="0" w:line="240"/>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color w:val="FF0000"/>
          <w:spacing w:val="0"/>
          <w:position w:val="0"/>
          <w:sz w:val="22"/>
          <w:shd w:fill="auto" w:val="clear"/>
        </w:rPr>
        <w:tab/>
        <w:t xml:space="preserve">- </w:t>
      </w:r>
      <w:r>
        <w:rPr>
          <w:rFonts w:ascii="Arial" w:hAnsi="Arial" w:cs="Arial" w:eastAsia="Arial"/>
          <w:strike w:val="true"/>
          <w:color w:val="FF0000"/>
          <w:spacing w:val="0"/>
          <w:position w:val="0"/>
          <w:sz w:val="22"/>
          <w:shd w:fill="auto" w:val="clear"/>
        </w:rPr>
        <w:t xml:space="preserve">Still had to install NI-Motion to get mastercontrol to properly load</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color w:val="FF0000"/>
          <w:spacing w:val="0"/>
          <w:position w:val="0"/>
          <w:sz w:val="22"/>
          <w:shd w:fill="auto" w:val="clear"/>
        </w:rPr>
        <w:tab/>
        <w:tab/>
        <w:t xml:space="preserve">- Still didn't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Vision Development Module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Separate install. Needed for Tiff writing utilities and also for vector flow data review of videos. Might need a license but haven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fully figured that out.</w:t>
      </w:r>
    </w:p>
    <w:p>
      <w:pPr>
        <w:numPr>
          <w:ilvl w:val="0"/>
          <w:numId w:val="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Selected “Evaluation” instead of inputting a license.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need to install some packages using JKI VI Package Manager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String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LabVIEW Data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Error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OpenG Array Library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LabVIEW 64 bit VI repository from SVN on ProjectLocker. We use Tortoise.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idea to add the folder with all the vis (usually :\LabVIEWStuff\* ) to VI search path in LabVIEW. Occasionally paths change and LabVIEW might have trouble finding a VI.</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copy of many programs and driver install files are at </w:t>
      </w: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\\rri-usa.org\BioMed\Program\Shared software distributions\LabVIEW Install\</w:t>
        </w:r>
      </w:hyperlink>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drivers may be out of date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Install these 3</w:t>
      </w:r>
      <w:r>
        <w:rPr>
          <w:rFonts w:ascii="Arial" w:hAnsi="Arial" w:cs="Arial" w:eastAsia="Arial"/>
          <w:b/>
          <w:color w:val="auto"/>
          <w:spacing w:val="0"/>
          <w:position w:val="0"/>
          <w:sz w:val="22"/>
          <w:u w:val="single"/>
          <w:shd w:fill="auto" w:val="clear"/>
          <w:vertAlign w:val="superscript"/>
        </w:rPr>
        <w:t xml:space="preserve">rd</w:t>
      </w:r>
      <w:r>
        <w:rPr>
          <w:rFonts w:ascii="Arial" w:hAnsi="Arial" w:cs="Arial" w:eastAsia="Arial"/>
          <w:b/>
          <w:color w:val="auto"/>
          <w:spacing w:val="0"/>
          <w:position w:val="0"/>
          <w:sz w:val="22"/>
          <w:u w:val="single"/>
          <w:shd w:fill="auto" w:val="clear"/>
        </w:rPr>
        <w:t xml:space="preserve"> party driver packages (need these even if not using the hardware)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Acqiris 4.2c CD (may move folder to local drive)</w:t>
      </w:r>
    </w:p>
    <w:p>
      <w:pPr>
        <w:numPr>
          <w:ilvl w:val="0"/>
          <w:numId w:val="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Copied CD folder to This PC\Documents. During installation, selected “Windows Program Development” only.</w:t>
      </w:r>
    </w:p>
    <w:p>
      <w:pPr>
        <w:numPr>
          <w:ilvl w:val="0"/>
          <w:numId w:val="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Selected “NO LabVIEW” when prompted to install LabVIEW drivers. The options are 8.5, 8.2.1, 8.0, and No LabVIEW. I don’t know which version is appropriate, hence my choice to forego the drivers.</w:t>
      </w:r>
    </w:p>
    <w:p>
      <w:pPr>
        <w:numPr>
          <w:ilvl w:val="0"/>
          <w:numId w:val="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Had to manually force 64 bit dll call in CIN nodes. Copy instr.lib updated in shared software distributions. Drivers quite old and don’t seem to handle 64 bit install.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color w:val="FF0000"/>
          <w:spacing w:val="0"/>
          <w:position w:val="0"/>
          <w:sz w:val="22"/>
          <w:shd w:fill="auto" w:val="clear"/>
        </w:rPr>
        <w:t xml:space="preserve">Done</w:t>
      </w:r>
    </w:p>
    <w:p>
      <w:pPr>
        <w:spacing w:before="0" w:after="0" w:line="240"/>
        <w:ind w:right="0" w:left="1080" w:firstLine="0"/>
        <w:jc w:val="left"/>
        <w:rPr>
          <w:rFonts w:ascii="Arial" w:hAnsi="Arial" w:cs="Arial" w:eastAsia="Arial"/>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 (If using)</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galil_gclib_566</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galil_gdk_786.exe</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GalilTools-1.6.4.580-Win-x64 (we have paid version that allows motor tune). Need this to assign IP address to controller. May need to reset controller when first setting up.</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an extra ethernet port on PC for link to Galil. Usually need to turn other ports off when setting up. But need a dedicated port.</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 IP address 192.168.42.1 to Port on PC. Then Galil controller is assigned . 192.168.42.2 or 192.168.42.3 etc. </w:t>
      </w:r>
    </w:p>
    <w:p>
      <w:pPr>
        <w:numPr>
          <w:ilvl w:val="0"/>
          <w:numId w:val="11"/>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a label on controller showing IP address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color w:val="FF0000"/>
          <w:spacing w:val="0"/>
          <w:position w:val="0"/>
          <w:sz w:val="22"/>
          <w:shd w:fill="auto" w:val="clear"/>
        </w:rPr>
        <w:t xml:space="preserve">Skipped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Pickering -  </w:t>
      </w:r>
      <w:r>
        <w:rPr>
          <w:rFonts w:ascii="Arial" w:hAnsi="Arial" w:cs="Arial" w:eastAsia="Arial"/>
          <w:color w:val="auto"/>
          <w:spacing w:val="0"/>
          <w:position w:val="0"/>
          <w:sz w:val="22"/>
          <w:u w:val="single"/>
          <w:shd w:fill="auto" w:val="clear"/>
        </w:rPr>
        <w:t xml:space="preserve">pipx40vpp-31.exe</w:t>
      </w:r>
    </w:p>
    <w:p>
      <w:pPr>
        <w:numPr>
          <w:ilvl w:val="0"/>
          <w:numId w:val="1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VISA drivers, not the Direct I/O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color w:val="FF0000"/>
          <w:spacing w:val="0"/>
          <w:position w:val="0"/>
          <w:sz w:val="22"/>
          <w:shd w:fill="auto" w:val="clear"/>
        </w:rPr>
        <w:t xml:space="preserve">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ww1281drv_64bit.exe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all_usbdrv.exe</w:t>
      </w:r>
      <w:r>
        <w:rPr>
          <w:rFonts w:ascii="Arial" w:hAnsi="Arial" w:cs="Arial" w:eastAsia="Arial"/>
          <w:color w:val="auto"/>
          <w:spacing w:val="0"/>
          <w:position w:val="0"/>
          <w:sz w:val="22"/>
          <w:shd w:fill="auto" w:val="clear"/>
        </w:rPr>
        <w:t xml:space="preserve"> (for 1281 - may be problem with 64 bit machines)</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Failed. Must run DPInst for 64 bit version first. Cannot figure out how to get this </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ab/>
        <w:t xml:space="preserve">  corrected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Tabor - </w:t>
      </w:r>
      <w:r>
        <w:rPr>
          <w:rFonts w:ascii="Arial" w:hAnsi="Arial" w:cs="Arial" w:eastAsia="Arial"/>
          <w:color w:val="auto"/>
          <w:spacing w:val="0"/>
          <w:position w:val="0"/>
          <w:sz w:val="22"/>
          <w:u w:val="single"/>
          <w:shd w:fill="auto" w:val="clear"/>
        </w:rPr>
        <w:t xml:space="preserve">wx218xdrv_64bit.exe</w:t>
      </w:r>
      <w:r>
        <w:rPr>
          <w:rFonts w:ascii="Arial" w:hAnsi="Arial" w:cs="Arial" w:eastAsia="Arial"/>
          <w:color w:val="auto"/>
          <w:spacing w:val="0"/>
          <w:position w:val="0"/>
          <w:sz w:val="22"/>
          <w:shd w:fill="auto" w:val="clear"/>
        </w:rPr>
        <w:t xml:space="preserve"> (for 2181 unit)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Downloaded and installed IVI Shared Components 3.0.0</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IviSharedComponents_300</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lecroyscope.3.2.9.0-x64</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lecroyvicppassportinstaller_v1.12 </w:t>
      </w:r>
      <w:r>
        <w:rPr>
          <w:rFonts w:ascii="Arial" w:hAnsi="Arial" w:cs="Arial" w:eastAsia="Arial"/>
          <w:color w:val="auto"/>
          <w:spacing w:val="0"/>
          <w:position w:val="0"/>
          <w:sz w:val="22"/>
          <w:shd w:fill="auto" w:val="clear"/>
        </w:rPr>
        <w:t xml:space="preserve">(Must install this for VICP addressing to work)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Alazar (driver)- </w:t>
      </w:r>
      <w:r>
        <w:rPr>
          <w:rFonts w:ascii="Arial" w:hAnsi="Arial" w:cs="Arial" w:eastAsia="Arial"/>
          <w:color w:val="auto"/>
          <w:spacing w:val="0"/>
          <w:position w:val="0"/>
          <w:sz w:val="22"/>
          <w:u w:val="single"/>
          <w:shd w:fill="auto" w:val="clear"/>
        </w:rPr>
        <w:t xml:space="preserve">autorun.exe (v7.5.2 current as of 9/29/2021)</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Alazar LV SDK - </w:t>
      </w:r>
      <w:r>
        <w:rPr>
          <w:rFonts w:ascii="Arial" w:hAnsi="Arial" w:cs="Arial" w:eastAsia="Arial"/>
          <w:color w:val="auto"/>
          <w:spacing w:val="0"/>
          <w:position w:val="0"/>
          <w:sz w:val="22"/>
          <w:u w:val="single"/>
          <w:shd w:fill="auto" w:val="clear"/>
        </w:rPr>
        <w:t xml:space="preserve">ATS-SDK-7.5.0.exe (note ATS-VI is obsolete)</w:t>
      </w: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Teledyne </w:t>
      </w:r>
      <w:r>
        <w:rPr>
          <w:rFonts w:ascii="Arial" w:hAnsi="Arial" w:cs="Arial" w:eastAsia="Arial"/>
          <w:color w:val="auto"/>
          <w:spacing w:val="0"/>
          <w:position w:val="0"/>
          <w:sz w:val="22"/>
          <w:u w:val="single"/>
          <w:shd w:fill="auto" w:val="clear"/>
        </w:rPr>
        <w:t xml:space="preserve">TSPD-SDK-installer_r57787.exe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no actual Alazar card is installed, driver install may not install the low level *.dll. Might need to manually place some dlls as explained in *.txt file in the AlazarMissingDlls folder. LabVIEW VI will install on c:\. This issues no longer seems to a problem.</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Gage Support has been pulled from MasterControl for now. Do not need to install this stuff anymore.</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GaGe </w:t>
      </w:r>
      <w:r>
        <w:rPr>
          <w:rFonts w:ascii="Arial" w:hAnsi="Arial" w:cs="Arial" w:eastAsia="Arial"/>
          <w:strike w:val="true"/>
          <w:color w:val="auto"/>
          <w:spacing w:val="0"/>
          <w:position w:val="0"/>
          <w:sz w:val="22"/>
          <w:u w:val="single"/>
          <w:shd w:fill="auto" w:val="clear"/>
        </w:rPr>
        <w:t xml:space="preserve">CsDrvXX.exe</w:t>
      </w:r>
      <w:r>
        <w:rPr>
          <w:rFonts w:ascii="Arial" w:hAnsi="Arial" w:cs="Arial" w:eastAsia="Arial"/>
          <w:strike w:val="true"/>
          <w:color w:val="auto"/>
          <w:spacing w:val="0"/>
          <w:position w:val="0"/>
          <w:sz w:val="22"/>
          <w:shd w:fill="auto" w:val="clear"/>
        </w:rPr>
        <w:t xml:space="preserve"> (GaGe driver in 32 or 64 bit OS)</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CompuScope LabVIEW SDK in 32 bit version </w:t>
      </w:r>
    </w:p>
    <w:p>
      <w:pPr>
        <w:spacing w:before="0" w:after="0" w:line="240"/>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License: </w:t>
      </w:r>
    </w:p>
    <w:p>
      <w:pPr>
        <w:spacing w:before="0" w:after="0" w:line="240"/>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6CVS-QARA-LFAQ</w:t>
      </w:r>
    </w:p>
    <w:p>
      <w:pPr>
        <w:spacing w:before="0" w:after="0" w:line="240"/>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Or</w:t>
      </w:r>
    </w:p>
    <w:p>
      <w:pPr>
        <w:spacing w:before="0" w:after="0" w:line="240"/>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6AQS-EAAE-AWE6</w:t>
      </w:r>
    </w:p>
    <w:p>
      <w:pPr>
        <w:numPr>
          <w:ilvl w:val="0"/>
          <w:numId w:val="16"/>
        </w:numPr>
        <w:spacing w:before="0" w:after="0" w:line="240"/>
        <w:ind w:right="0" w:left="10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Serial Numbers may be bad now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CUDA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use GPU annular array *dll (in ~LabVIEW Suite\GPU_HK\LabVIEW Example) need to install NVIDIA CUDA Toolkit 8.0. Have not figured out how to port to most recent CUDA release. Use riversideSAFilter.dll for 32 bit LabVIEW or riversideSAFilter-X64.dll for 64 bit. LabVIEW code is not able to dynamically adjust. Later versions of CUDA may not work until code is recompiled.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Optional (Usually): If also need to recompile code, need to install Visual Studio 20?? BEFORE installing CUDA. Visual studio community is probably the install package. Used Visual Studio 2015 originally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packages will be needed in \instr.lib. Some will already be installed when hardware drivers are installed and some need to be manually copied. When upgrading to new version of LabVIEW, will need to copy and paste all this stuff from previous to new version of LabVIEW.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These libraries will need to be manually inserted into the \instr.lib folder </w:t>
      </w:r>
    </w:p>
    <w:p>
      <w:pPr>
        <w:spacing w:before="0" w:after="0" w:line="240"/>
        <w:ind w:right="0" w:left="0" w:firstLine="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They can be found on the network drive under </w:t>
      </w:r>
      <w:hyperlink xmlns:r="http://schemas.openxmlformats.org/officeDocument/2006/relationships" r:id="docRId1">
        <w:r>
          <w:rPr>
            <w:rFonts w:ascii="Arial" w:hAnsi="Arial" w:cs="Arial" w:eastAsia="Arial"/>
            <w:color w:val="0000FF"/>
            <w:spacing w:val="0"/>
            <w:position w:val="0"/>
            <w:sz w:val="22"/>
            <w:u w:val="single"/>
            <w:shd w:fill="FFFF00" w:val="clear"/>
          </w:rPr>
          <w:t xml:space="preserve">\\rri-usa.org\BioMed\Program\Shared software distributions\LabVIEW Install\</w:t>
        </w:r>
      </w:hyperlink>
      <w:r>
        <w:rPr>
          <w:rFonts w:ascii="Arial" w:hAnsi="Arial" w:cs="Arial" w:eastAsia="Arial"/>
          <w:color w:val="auto"/>
          <w:spacing w:val="0"/>
          <w:position w:val="0"/>
          <w:sz w:val="22"/>
          <w:u w:val="single"/>
          <w:shd w:fill="FFFF00" w:val="clear"/>
        </w:rPr>
        <w:t xml:space="preserve">instrument libraries\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Bx_64&gt;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Dx_64&gt;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&lt;Acqiris Tx_64&gt;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&lt;ag33xxx&gt;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&lt;Agilent 33XXX Series&gt;</w:t>
      </w: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&lt;Agilent 34401&gt;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&lt;Agilent 34970&gt;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&lt;ndt5800&gt;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&lt;LeCroy Wave Series&gt;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&lt;Newport ESP301&gt;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&lt;hp33120A&gt;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&lt;ww128x&gt;  (Tabor LabVIEW drivers buried in another folder on install)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&lt;wx218x&gt; (Tabor LabVIEW drivers buried in another folder on install)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FF0000"/>
          <w:spacing w:val="0"/>
          <w:position w:val="0"/>
          <w:sz w:val="22"/>
          <w:shd w:fill="auto" w:val="clear"/>
        </w:rPr>
        <w:t xml:space="preserve">- Done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in the  \user.lib folder</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&lt;GaGe&gt; Obsolete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AlazarTech LabVIEW support files will install at C:\AlazarTech</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And in </w:t>
      </w:r>
      <w:r>
        <w:rPr>
          <w:rFonts w:ascii="Arial" w:hAnsi="Arial" w:cs="Arial" w:eastAsia="Arial"/>
          <w:color w:val="auto"/>
          <w:spacing w:val="0"/>
          <w:position w:val="0"/>
          <w:sz w:val="22"/>
          <w:u w:val="single"/>
          <w:shd w:fill="auto" w:val="clear"/>
        </w:rPr>
        <w:t xml:space="preserve">\use.lib folder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&lt;ADQAPI&gt;</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not be able to run software without all the necessary hardware present but can view and modify code. Most NI hardware can be simulated in NI Automation Explorer.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any components are missing, it will be apparent when VIs cannot be found after opening MasterControl.vi. A search window will open and you will see which VIs are missing. This will provide a clue as to what still needs to be installed.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Misc Software Settings</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of the software settings are tied to selections on front panel of MasterControl with location being one of the primary variables. The location settings are found in block diagram &lt;CTRL&gt; E in Frame 1, lower left case structure the key items are: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LeCroy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Older style TCIP connections needed the format VICP::LCRYxxxx or VICP::IP address. Newer scopes will use USB::XXXX style address. Make sure the correct connection option is selected on the LeCroy.</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correct time delay, must make change in the XStream Browser. Connect to Local Instrument and then change Acquisition:Horizontal:HorOffsetOrigin to 0 instead of 5. This will move delay=0 to leftmost point of screen instead of center. The current version of the control software should make this change automatically. </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Acqiris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PCI::INSTR0 covers most cases</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axis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motion axis present in system</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Data paths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Need to choose partition.</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Tabor address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ASRLx::INSTR this address will change. 2182 uses a usb:: format.</w:t>
      </w: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4"/>
          <w:shd w:fill="auto" w:val="clear"/>
        </w:rPr>
        <w:t xml:space="preserve">SMAC axis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choose axis that is the SMAC axis, if present.</w:t>
      </w:r>
    </w:p>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Encoder counts per mm for each stage may need to be adjusted. The encoder counts are in an integer array with 4 values. A value of 1000 means 1000 counts in 1 mm. If this value is wrong, the motor will not move the correct distance. </w:t>
      </w:r>
    </w:p>
    <w:p>
      <w:pPr>
        <w:spacing w:before="0" w:after="120" w:line="240"/>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 values for velocity and acceleration are lumped in with location parameters now.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deeper settings than but they get more technical and typically would not need to be changed. Almost all of the default settings have been pulled up into master control either as a front panel option or a setting linked to the location.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Hardware</w:t>
      </w:r>
    </w:p>
    <w:p>
      <w:pPr>
        <w:spacing w:before="0" w:after="0" w:line="240"/>
        <w:ind w:right="0" w:left="0" w:firstLine="0"/>
        <w:jc w:val="center"/>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Measurement and Automation (NI MAX) Setup</w:t>
      </w:r>
      <w:r>
        <w:rPr>
          <w:rFonts w:ascii="Arial" w:hAnsi="Arial" w:cs="Arial" w:eastAsia="Arial"/>
          <w:b/>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possible, the overall M&amp;A profile should be imported from the master system at RR. This will avoid some of the manual configuration steps.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Hardware Names</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Motion board ID should be "1" (Motion boards not supported after LV2018 and once Galil migration happens.)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Multipurpose DAQ card (6221) ID should be "Dev1"  (Much of this functionality has moved to Galil. Only needed to counter but that can be handled with an external function generator)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Daxsonics pulser is used, find ASRL item in NI MAX and use the alias “Daxsonics”.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newest 5 channel pulser use alias name Dax2021 for COM port shown in NI Max. May need to intall FT232 VCP drivers to get COM port to work.</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is a 6602 timing card for 5 channel pulsing, it's ID is "Timer" (this is not needed for new Daxsonics)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 5152 cards are named "Dig1", "Dig2", and "Dig3" (Chs 1&amp;2, Chs 3&amp;4, Ch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Pickering card is named "Pick" (may need to use Picka under certain circumstance)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special case with Quantel motor drive unit and second 6602 (or 6601 Card) name the card "Quant"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M&amp;A Settings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using motion components, a profile needs to be imported to the motion card. These can be exported from old PC and imported to new PC. May need to make dummy aliases until software fully purged of unused calls.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these Data Neighborhood\NI-DAQmx Tasks if not present from profile transfer</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“DIO-L2 L3”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Digital Output on Dev1/port0/line2 +Dev1/port0/line3 Very important or trigger out will not work! This will be moved to Galil controller in future</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“Dev1 FlipFlop” </w:t>
      </w:r>
      <w:r>
        <w:rPr>
          <w:rFonts w:ascii="Arial" w:hAnsi="Arial" w:cs="Arial" w:eastAsia="Arial"/>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Digital Output on Dev1/port0/line1 </w:t>
      </w:r>
      <w:r>
        <w:rPr>
          <w:rFonts w:ascii="Arial" w:hAnsi="Arial" w:cs="Arial" w:eastAsia="Arial"/>
          <w:color w:val="auto"/>
          <w:spacing w:val="0"/>
          <w:position w:val="0"/>
          <w:sz w:val="22"/>
          <w:shd w:fill="auto" w:val="clear"/>
        </w:rPr>
        <w:t xml:space="preserve">Important if a SMAC motor is used and generated a RT trigger burst! This IO was moved Galil system.</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“QuantFlipFlop”- Digital Output on Quant/port0/line0 </w:t>
      </w:r>
      <w:r>
        <w:rPr>
          <w:rFonts w:ascii="Arial" w:hAnsi="Arial" w:cs="Arial" w:eastAsia="Arial"/>
          <w:color w:val="auto"/>
          <w:spacing w:val="0"/>
          <w:position w:val="0"/>
          <w:sz w:val="22"/>
          <w:shd w:fill="auto" w:val="clear"/>
        </w:rPr>
        <w:t xml:space="preserve">Should not be needed.</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Doppler-I” </w:t>
      </w:r>
      <w:r>
        <w:rPr>
          <w:rFonts w:ascii="Arial" w:hAnsi="Arial" w:cs="Arial" w:eastAsia="Arial"/>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Analog input on Dev1\ai0 </w:t>
      </w:r>
      <w:r>
        <w:rPr>
          <w:rFonts w:ascii="Arial" w:hAnsi="Arial" w:cs="Arial" w:eastAsia="Arial"/>
          <w:color w:val="auto"/>
          <w:spacing w:val="0"/>
          <w:position w:val="0"/>
          <w:sz w:val="22"/>
          <w:shd w:fill="auto" w:val="clear"/>
        </w:rPr>
        <w:t xml:space="preserve">Should not be needed.</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“Doppler-Q” - Analog input on Dev1\ai1 </w:t>
      </w:r>
      <w:r>
        <w:rPr>
          <w:rFonts w:ascii="Arial" w:hAnsi="Arial" w:cs="Arial" w:eastAsia="Arial"/>
          <w:color w:val="auto"/>
          <w:spacing w:val="0"/>
          <w:position w:val="0"/>
          <w:sz w:val="22"/>
          <w:shd w:fill="auto" w:val="clear"/>
        </w:rPr>
        <w:t xml:space="preserve">Should not be needed.</w:t>
      </w:r>
    </w:p>
    <w:p>
      <w:pPr>
        <w:numPr>
          <w:ilvl w:val="0"/>
          <w:numId w:val="22"/>
        </w:numPr>
        <w:spacing w:before="0" w:after="0" w:line="240"/>
        <w:ind w:right="0" w:left="270" w:hanging="27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QuantGate” -  Gate signal when using Aviso Quant\ctro </w:t>
      </w:r>
      <w:r>
        <w:rPr>
          <w:rFonts w:ascii="Arial" w:hAnsi="Arial" w:cs="Arial" w:eastAsia="Arial"/>
          <w:color w:val="auto"/>
          <w:spacing w:val="0"/>
          <w:position w:val="0"/>
          <w:sz w:val="22"/>
          <w:shd w:fill="auto" w:val="clear"/>
        </w:rPr>
        <w:t xml:space="preserve">Should not be needed.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Motion Notes</w:t>
      </w:r>
    </w:p>
    <w:p>
      <w:pPr>
        <w:spacing w:before="0" w:after="0" w:line="240"/>
        <w:ind w:right="0" w:left="0" w:firstLine="0"/>
        <w:jc w:val="left"/>
        <w:rPr>
          <w:rFonts w:ascii="Arial" w:hAnsi="Arial" w:cs="Arial" w:eastAsia="Arial"/>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 Motion is now obsolete with Galil controller. Stages will need to have parameters tuned with Galil.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loading a motion setting profile into motion card, make sure the xml file has a different name than the name you eventually want to use. You can then create a new profile with the name you want in NI MAX and then load the values that were imported via the xml file. In most cases a profile with the name SMAC will be used. The method of importing and naming motion profiles is a bit awkward in NI MAX.</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running the initial test with a new stage or new motion profile, it is a good idea to unplug the power connection on the Trust Automation amplifier (small plug block). The encoder and limit switches will still be active. Then use </w:t>
      </w:r>
      <w:r>
        <w:rPr>
          <w:rFonts w:ascii="Arial" w:hAnsi="Arial" w:cs="Arial" w:eastAsia="Arial"/>
          <w:strike w:val="true"/>
          <w:color w:val="auto"/>
          <w:spacing w:val="0"/>
          <w:position w:val="0"/>
          <w:sz w:val="22"/>
          <w:shd w:fill="auto" w:val="clear"/>
        </w:rPr>
        <w:t xml:space="preserve">NI MAX</w:t>
      </w:r>
      <w:r>
        <w:rPr>
          <w:rFonts w:ascii="Arial" w:hAnsi="Arial" w:cs="Arial" w:eastAsia="Arial"/>
          <w:color w:val="auto"/>
          <w:spacing w:val="0"/>
          <w:position w:val="0"/>
          <w:sz w:val="22"/>
          <w:shd w:fill="auto" w:val="clear"/>
        </w:rPr>
        <w:t xml:space="preserve"> Galil Design Kit to test the limit switches work properly and that encoder counts up in forward direction and down for reverse direction.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New stages should also be tuned so the feedback loop parameters are optimal. Tuning parameters are embedded in LabVIEW motion init routine.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GPIB Address Defaults: (These are the assumed addresses in software)</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new equipment will use a USB connection. Only the Panametrics pulse and older function generators will need. Most GPIB connections will now also be made using a USB-GPIB link.</w:t>
      </w:r>
    </w:p>
    <w:p>
      <w:pPr>
        <w:spacing w:before="0" w:after="0" w:line="240"/>
        <w:ind w:right="0" w:left="0" w:firstLine="0"/>
        <w:jc w:val="left"/>
        <w:rPr>
          <w:rFonts w:ascii="Arial" w:hAnsi="Arial" w:cs="Arial" w:eastAsia="Arial"/>
          <w:color w:val="auto"/>
          <w:spacing w:val="0"/>
          <w:position w:val="0"/>
          <w:sz w:val="22"/>
          <w:u w:val="single"/>
          <w:shd w:fill="auto" w:val="clear"/>
        </w:rPr>
      </w:pPr>
    </w:p>
    <w:p>
      <w:pPr>
        <w:numPr>
          <w:ilvl w:val="0"/>
          <w:numId w:val="24"/>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 Panametrics (5800 or 5900)</w:t>
      </w:r>
    </w:p>
    <w:p>
      <w:pPr>
        <w:numPr>
          <w:ilvl w:val="0"/>
          <w:numId w:val="24"/>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GPIB::11 PRF function generator (typically an Agilent)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onboard counter is now the default PRF source. An external PRF source from the Agilent is no longer needed.</w:t>
      </w:r>
    </w:p>
    <w:p>
      <w:pPr>
        <w:numPr>
          <w:ilvl w:val="0"/>
          <w:numId w:val="24"/>
        </w:numPr>
        <w:spacing w:before="0" w:after="0" w:line="240"/>
        <w:ind w:right="0" w:left="180" w:hanging="18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GPIB::10 Burst function generator (typically an Agilent)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Used in therapy/burst modes.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w:t>
      </w:r>
    </w:p>
    <w:p>
      <w:pPr>
        <w:spacing w:before="0" w:after="0" w:line="240"/>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(optional: for NYRO use) </w:t>
      </w:r>
    </w:p>
    <w:p>
      <w:pPr>
        <w:spacing w:before="0" w:after="0" w:line="240"/>
        <w:ind w:right="0" w:left="0" w:firstLine="0"/>
        <w:jc w:val="left"/>
        <w:rPr>
          <w:rFonts w:ascii="Consolas" w:hAnsi="Consolas" w:cs="Consolas" w:eastAsia="Consolas"/>
          <w:strike w:val="true"/>
          <w:color w:val="auto"/>
          <w:spacing w:val="0"/>
          <w:position w:val="0"/>
          <w:sz w:val="21"/>
          <w:shd w:fill="auto" w:val="clear"/>
        </w:rPr>
      </w:pPr>
      <w:r>
        <w:rPr>
          <w:rFonts w:ascii="Arial" w:hAnsi="Arial" w:cs="Arial" w:eastAsia="Arial"/>
          <w:strike w:val="true"/>
          <w:color w:val="auto"/>
          <w:spacing w:val="0"/>
          <w:position w:val="0"/>
          <w:sz w:val="22"/>
          <w:shd w:fill="auto" w:val="clear"/>
        </w:rPr>
        <w:t xml:space="preserve">Allway Sync license: </w:t>
      </w:r>
      <w:r>
        <w:rPr>
          <w:rFonts w:ascii="Consolas" w:hAnsi="Consolas" w:cs="Consolas" w:eastAsia="Consolas"/>
          <w:strike w:val="true"/>
          <w:color w:val="auto"/>
          <w:spacing w:val="0"/>
          <w:position w:val="0"/>
          <w:sz w:val="22"/>
          <w:shd w:fill="auto" w:val="clear"/>
        </w:rPr>
        <w:t xml:space="preserve">USVXP-509E-458D-ECC0-EA10 or </w:t>
      </w:r>
      <w:r>
        <w:rPr>
          <w:rFonts w:ascii="Consolas" w:hAnsi="Consolas" w:cs="Consolas" w:eastAsia="Consolas"/>
          <w:strike w:val="true"/>
          <w:color w:val="auto"/>
          <w:spacing w:val="0"/>
          <w:position w:val="0"/>
          <w:sz w:val="21"/>
          <w:shd w:fill="auto" w:val="clear"/>
        </w:rPr>
        <w:t xml:space="preserve">USVXP-5B75-22B1-F0F6-6C28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1"/>
          <w:shd w:fill="auto" w:val="clear"/>
        </w:rPr>
        <w:t xml:space="preserve">Stopped using this after moving to SVN synch.</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and run these two </w:t>
      </w:r>
      <w:r>
        <w:rPr>
          <w:rFonts w:ascii="Arial" w:hAnsi="Arial" w:cs="Arial" w:eastAsia="Arial"/>
          <w:strike w:val="true"/>
          <w:color w:val="auto"/>
          <w:spacing w:val="0"/>
          <w:position w:val="0"/>
          <w:sz w:val="22"/>
          <w:u w:val="single"/>
          <w:shd w:fill="auto" w:val="clear"/>
        </w:rPr>
        <w:t xml:space="preserve">one way</w:t>
      </w:r>
      <w:r>
        <w:rPr>
          <w:rFonts w:ascii="Arial" w:hAnsi="Arial" w:cs="Arial" w:eastAsia="Arial"/>
          <w:strike w:val="true"/>
          <w:color w:val="auto"/>
          <w:spacing w:val="0"/>
          <w:position w:val="0"/>
          <w:sz w:val="22"/>
          <w:shd w:fill="auto" w:val="clear"/>
        </w:rPr>
        <w:t xml:space="preserve"> allway sync jobs</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New Volume (T:)\instr.lib -&gt; C:\Program Files (x86)\National Instruments\LabVIEW 2013\instr.lib</w:t>
      </w:r>
    </w:p>
    <w:p>
      <w:pPr>
        <w:spacing w:before="0" w:after="0" w:line="240"/>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New Volume (T:)\LabVIEW Programs Folder BackUp  -&gt; D:\LabVIEW Programs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11">
    <w:abstractNumId w:val="24"/>
  </w:num>
  <w:num w:numId="13">
    <w:abstractNumId w:val="18"/>
  </w:num>
  <w:num w:numId="16">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rri-usa.org\BioMed\Program\Shared%25252525252520software%25252525252520distributions\LabVIEW%25252525252520Install\" Id="docRId0" Type="http://schemas.openxmlformats.org/officeDocument/2006/relationships/hyperlink" /><Relationship TargetMode="External" Target="file://\\rri-usa.org\BioMed\Program\Shared%25252525252520software%25252525252520distributions\LabVIEW%25252525252520Instal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