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011680" cy="673438"/>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011680" cy="673438"/>
                    </a:xfrm>
                    <a:prstGeom prst="rect"/>
                  </pic:spPr>
                </pic:pic>
              </a:graphicData>
            </a:graphic>
          </wp:inline>
        </w:drawing>
      </w:r>
    </w:p>
    <w:p>
      <w:pPr>
        <w:spacing w:line="264" w:lineRule="auto" w:after="60"/>
        <w:jc w:val="center"/>
      </w:pPr>
      <w:r>
        <w:rPr>
          <w:rFonts w:ascii="Calibri" w:hAnsi="Calibri"/>
          <w:b/>
          <w:i w:val="0"/>
          <w:color w:val="182638"/>
          <w:sz w:val="42"/>
        </w:rPr>
        <w:t>MCDI504</w:t>
      </w:r>
    </w:p>
    <w:p>
      <w:pPr>
        <w:spacing w:line="264" w:lineRule="auto" w:after="160"/>
        <w:jc w:val="center"/>
      </w:pPr>
      <w:r>
        <w:rPr>
          <w:rFonts w:ascii="Calibri" w:hAnsi="Calibri"/>
          <w:b/>
          <w:i w:val="0"/>
          <w:color w:val="182638"/>
          <w:sz w:val="42"/>
        </w:rPr>
        <w:t>MACHINE LEARNING I</w:t>
      </w:r>
    </w:p>
    <w:p>
      <w:pPr>
        <w:spacing w:line="264" w:lineRule="auto" w:after="80"/>
        <w:jc w:val="center"/>
      </w:pPr>
      <w:r>
        <w:rPr>
          <w:rFonts w:ascii="Calibri" w:hAnsi="Calibri"/>
          <w:b/>
          <w:i w:val="0"/>
          <w:color w:val="00656F"/>
          <w:sz w:val="26"/>
        </w:rPr>
        <w:t>EVALUACIÓN SUMATIVA 2</w:t>
      </w:r>
    </w:p>
    <w:p>
      <w:pPr>
        <w:spacing w:line="264" w:lineRule="auto" w:after="60"/>
        <w:jc w:val="center"/>
      </w:pPr>
      <w:r>
        <w:rPr>
          <w:rFonts w:ascii="Calibri" w:hAnsi="Calibri"/>
          <w:b/>
          <w:i w:val="0"/>
          <w:color w:val="182638"/>
          <w:sz w:val="34"/>
        </w:rPr>
        <w:t>INFORME FINAL DE PROYECTO - FASES 2 Y 3</w:t>
      </w:r>
    </w:p>
    <w:p>
      <w:pPr>
        <w:spacing w:line="264" w:lineRule="auto" w:after="280"/>
        <w:jc w:val="center"/>
      </w:pPr>
      <w:r>
        <w:rPr>
          <w:rFonts w:ascii="Calibri" w:hAnsi="Calibri"/>
          <w:b/>
          <w:i w:val="0"/>
          <w:color w:val="182638"/>
          <w:sz w:val="34"/>
        </w:rPr>
        <w:t>REGRESIÓN Y CLASIFICACIÓN SUPERVISADA</w:t>
      </w:r>
    </w:p>
    <w:tbl>
      <w:tblPr>
        <w:tblW w:type="auto" w:w="0"/>
        <w:jc w:val="center"/>
        <w:tblLook w:firstColumn="1" w:firstRow="1" w:lastColumn="0" w:lastRow="0" w:noHBand="0" w:noVBand="1" w:val="04A0"/>
      </w:tblPr>
      <w:tblGrid>
        <w:gridCol w:w="10080"/>
      </w:tblGrid>
      <w:tr>
        <w:tc>
          <w:tcPr>
            <w:tcW w:type="dxa" w:w="10080"/>
            <w:shd w:fill="F0F5F6"/>
            <w:tcMar>
              <w:top w:w="120" w:type="dxa"/>
              <w:start w:w="120" w:type="dxa"/>
              <w:bottom w:w="120" w:type="dxa"/>
              <w:end w:w="120" w:type="dxa"/>
            </w:tcMar>
          </w:tcPr>
          <w:p>
            <w:r>
              <w:rPr>
                <w:rFonts w:ascii="Calibri" w:hAnsi="Calibri"/>
                <w:b/>
                <w:color w:val="00656F"/>
                <w:sz w:val="21"/>
              </w:rPr>
              <w:t>Propósito</w:t>
            </w:r>
          </w:p>
          <w:p>
            <w:pPr>
              <w:spacing w:after="0"/>
            </w:pPr>
            <w:r>
              <w:rPr>
                <w:rFonts w:ascii="Calibri" w:hAnsi="Calibri"/>
                <w:color w:val="182638"/>
                <w:sz w:val="20"/>
              </w:rPr>
              <w:t>Integrar la evidencia de regresión supervisada de la Fase 2 y la clasificación supervisada mediante redes neuronales de la Fase 3, con resultados reproducibles, comparación técnica y fundamentación de decisiones.</w:t>
            </w:r>
          </w:p>
        </w:tc>
      </w:tr>
    </w:tbl>
    <w:p>
      <w:pPr>
        <w:spacing w:line="264" w:lineRule="auto" w:after="60"/>
      </w:pPr>
      <w:r>
        <w:rPr>
          <w:rFonts w:ascii="Calibri" w:hAnsi="Calibri"/>
          <w:b w:val="0"/>
          <w:i w:val="0"/>
          <w:color w:val="182638"/>
          <w:sz w:val="22"/>
        </w:rPr>
      </w:r>
    </w:p>
    <w:p>
      <w:pPr>
        <w:spacing w:line="264" w:lineRule="auto" w:after="60"/>
      </w:pPr>
      <w:r>
        <w:rPr>
          <w:rFonts w:ascii="Calibri" w:hAnsi="Calibri"/>
          <w:b w:val="0"/>
          <w:i w:val="0"/>
          <w:color w:val="182638"/>
          <w:sz w:val="22"/>
        </w:rPr>
      </w:r>
    </w:p>
    <w:p>
      <w:pPr>
        <w:spacing w:line="264" w:lineRule="auto" w:after="60"/>
      </w:pPr>
      <w:r>
        <w:rPr>
          <w:rFonts w:ascii="Calibri" w:hAnsi="Calibri"/>
          <w:b w:val="0"/>
          <w:i w:val="0"/>
          <w:color w:val="182638"/>
          <w:sz w:val="22"/>
        </w:rPr>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00656F"/>
            <w:tcMar>
              <w:top w:w="70" w:type="dxa"/>
              <w:start w:w="70" w:type="dxa"/>
              <w:bottom w:w="70" w:type="dxa"/>
              <w:end w:w="70" w:type="dxa"/>
            </w:tcMar>
          </w:tcPr>
          <w:p>
            <w:pPr>
              <w:spacing w:after="0"/>
            </w:pPr>
            <w:r>
              <w:rPr>
                <w:rFonts w:ascii="Calibri" w:hAnsi="Calibri"/>
                <w:b/>
                <w:color w:val="FFFFFF"/>
                <w:sz w:val="20"/>
              </w:rPr>
              <w:t>Dato</w:t>
            </w:r>
          </w:p>
        </w:tc>
        <w:tc>
          <w:tcPr>
            <w:tcW w:type="dxa" w:w="5040"/>
            <w:shd w:fill="00656F"/>
            <w:tcMar>
              <w:top w:w="70" w:type="dxa"/>
              <w:start w:w="70" w:type="dxa"/>
              <w:bottom w:w="70" w:type="dxa"/>
              <w:end w:w="70" w:type="dxa"/>
            </w:tcMar>
          </w:tcPr>
          <w:p>
            <w:pPr>
              <w:spacing w:after="0"/>
            </w:pPr>
            <w:r>
              <w:rPr>
                <w:rFonts w:ascii="Calibri" w:hAnsi="Calibri"/>
                <w:b/>
                <w:color w:val="FFFFFF"/>
                <w:sz w:val="20"/>
              </w:rPr>
              <w:t>Identificación</w:t>
            </w:r>
          </w:p>
        </w:tc>
      </w:tr>
      <w:tr>
        <w:tc>
          <w:tcPr>
            <w:tcW w:type="dxa" w:w="5040"/>
            <w:tcMar>
              <w:top w:w="70" w:type="dxa"/>
              <w:start w:w="70" w:type="dxa"/>
              <w:bottom w:w="70" w:type="dxa"/>
              <w:end w:w="70" w:type="dxa"/>
            </w:tcMar>
            <w:shd w:fill="F5F7F8"/>
          </w:tcPr>
          <w:p>
            <w:pPr>
              <w:spacing w:after="0" w:line="240" w:lineRule="auto"/>
            </w:pPr>
            <w:r>
              <w:rPr>
                <w:rFonts w:ascii="Calibri" w:hAnsi="Calibri"/>
                <w:color w:val="182638"/>
                <w:sz w:val="20"/>
              </w:rPr>
              <w:t>Integrantes</w:t>
            </w:r>
          </w:p>
        </w:tc>
        <w:tc>
          <w:tcPr>
            <w:tcW w:type="dxa" w:w="5040"/>
            <w:tcMar>
              <w:top w:w="70" w:type="dxa"/>
              <w:start w:w="70" w:type="dxa"/>
              <w:bottom w:w="70" w:type="dxa"/>
              <w:end w:w="70" w:type="dxa"/>
            </w:tcMar>
            <w:shd w:fill="F5F7F8"/>
          </w:tcPr>
          <w:p>
            <w:pPr>
              <w:spacing w:after="0" w:line="240" w:lineRule="auto"/>
            </w:pPr>
            <w:r>
              <w:rPr>
                <w:rFonts w:ascii="Calibri" w:hAnsi="Calibri"/>
                <w:color w:val="182638"/>
                <w:sz w:val="20"/>
              </w:rPr>
              <w:t>Luis Díaz Giral, Gonzalo Bouldres y Eduardo Contreras</w:t>
            </w:r>
          </w:p>
        </w:tc>
      </w:tr>
      <w:tr>
        <w:tc>
          <w:tcPr>
            <w:tcW w:type="dxa" w:w="5040"/>
            <w:tcMar>
              <w:top w:w="70" w:type="dxa"/>
              <w:start w:w="70" w:type="dxa"/>
              <w:bottom w:w="70" w:type="dxa"/>
              <w:end w:w="70" w:type="dxa"/>
            </w:tcMar>
          </w:tcPr>
          <w:p>
            <w:pPr>
              <w:spacing w:after="0" w:line="240" w:lineRule="auto"/>
            </w:pPr>
            <w:r>
              <w:rPr>
                <w:rFonts w:ascii="Calibri" w:hAnsi="Calibri"/>
                <w:color w:val="182638"/>
                <w:sz w:val="20"/>
              </w:rPr>
              <w:t>Curso</w:t>
            </w:r>
          </w:p>
        </w:tc>
        <w:tc>
          <w:tcPr>
            <w:tcW w:type="dxa" w:w="5040"/>
            <w:tcMar>
              <w:top w:w="70" w:type="dxa"/>
              <w:start w:w="70" w:type="dxa"/>
              <w:bottom w:w="70" w:type="dxa"/>
              <w:end w:w="70" w:type="dxa"/>
            </w:tcMar>
          </w:tcPr>
          <w:p>
            <w:pPr>
              <w:spacing w:after="0" w:line="240" w:lineRule="auto"/>
            </w:pPr>
            <w:r>
              <w:rPr>
                <w:rFonts w:ascii="Calibri" w:hAnsi="Calibri"/>
                <w:color w:val="182638"/>
                <w:sz w:val="20"/>
              </w:rPr>
              <w:t>MCDI504 - Machine Learning I</w:t>
            </w:r>
          </w:p>
        </w:tc>
      </w:tr>
      <w:tr>
        <w:tc>
          <w:tcPr>
            <w:tcW w:type="dxa" w:w="5040"/>
            <w:tcMar>
              <w:top w:w="70" w:type="dxa"/>
              <w:start w:w="70" w:type="dxa"/>
              <w:bottom w:w="70" w:type="dxa"/>
              <w:end w:w="70" w:type="dxa"/>
            </w:tcMar>
            <w:shd w:fill="F5F7F8"/>
          </w:tcPr>
          <w:p>
            <w:pPr>
              <w:spacing w:after="0" w:line="240" w:lineRule="auto"/>
            </w:pPr>
            <w:r>
              <w:rPr>
                <w:rFonts w:ascii="Calibri" w:hAnsi="Calibri"/>
                <w:color w:val="182638"/>
                <w:sz w:val="20"/>
              </w:rPr>
              <w:t>Docente</w:t>
            </w:r>
          </w:p>
        </w:tc>
        <w:tc>
          <w:tcPr>
            <w:tcW w:type="dxa" w:w="5040"/>
            <w:tcMar>
              <w:top w:w="70" w:type="dxa"/>
              <w:start w:w="70" w:type="dxa"/>
              <w:bottom w:w="70" w:type="dxa"/>
              <w:end w:w="70" w:type="dxa"/>
            </w:tcMar>
            <w:shd w:fill="F5F7F8"/>
          </w:tcPr>
          <w:p>
            <w:pPr>
              <w:spacing w:after="0" w:line="240" w:lineRule="auto"/>
            </w:pPr>
            <w:r>
              <w:rPr>
                <w:rFonts w:ascii="Calibri" w:hAnsi="Calibri"/>
                <w:color w:val="182638"/>
                <w:sz w:val="20"/>
              </w:rPr>
              <w:t>Dr. David Ruete Zúñiga</w:t>
            </w:r>
          </w:p>
        </w:tc>
      </w:tr>
      <w:tr>
        <w:tc>
          <w:tcPr>
            <w:tcW w:type="dxa" w:w="5040"/>
            <w:tcMar>
              <w:top w:w="70" w:type="dxa"/>
              <w:start w:w="70" w:type="dxa"/>
              <w:bottom w:w="70" w:type="dxa"/>
              <w:end w:w="70" w:type="dxa"/>
            </w:tcMar>
          </w:tcPr>
          <w:p>
            <w:pPr>
              <w:spacing w:after="0" w:line="240" w:lineRule="auto"/>
            </w:pPr>
            <w:r>
              <w:rPr>
                <w:rFonts w:ascii="Calibri" w:hAnsi="Calibri"/>
                <w:color w:val="182638"/>
                <w:sz w:val="20"/>
              </w:rPr>
              <w:t>Semana</w:t>
            </w:r>
          </w:p>
        </w:tc>
        <w:tc>
          <w:tcPr>
            <w:tcW w:type="dxa" w:w="5040"/>
            <w:tcMar>
              <w:top w:w="70" w:type="dxa"/>
              <w:start w:w="70" w:type="dxa"/>
              <w:bottom w:w="70" w:type="dxa"/>
              <w:end w:w="70" w:type="dxa"/>
            </w:tcMar>
          </w:tcPr>
          <w:p>
            <w:pPr>
              <w:spacing w:after="0" w:line="240" w:lineRule="auto"/>
            </w:pPr>
            <w:r>
              <w:rPr>
                <w:rFonts w:ascii="Calibri" w:hAnsi="Calibri"/>
                <w:color w:val="182638"/>
                <w:sz w:val="20"/>
              </w:rPr>
              <w:t>3</w:t>
            </w:r>
          </w:p>
        </w:tc>
      </w:tr>
      <w:tr>
        <w:tc>
          <w:tcPr>
            <w:tcW w:type="dxa" w:w="5040"/>
            <w:tcMar>
              <w:top w:w="70" w:type="dxa"/>
              <w:start w:w="70" w:type="dxa"/>
              <w:bottom w:w="70" w:type="dxa"/>
              <w:end w:w="70" w:type="dxa"/>
            </w:tcMar>
            <w:shd w:fill="F5F7F8"/>
          </w:tcPr>
          <w:p>
            <w:pPr>
              <w:spacing w:after="0" w:line="240" w:lineRule="auto"/>
            </w:pPr>
            <w:r>
              <w:rPr>
                <w:rFonts w:ascii="Calibri" w:hAnsi="Calibri"/>
                <w:color w:val="182638"/>
                <w:sz w:val="20"/>
              </w:rPr>
              <w:t>Evaluación</w:t>
            </w:r>
          </w:p>
        </w:tc>
        <w:tc>
          <w:tcPr>
            <w:tcW w:type="dxa" w:w="5040"/>
            <w:tcMar>
              <w:top w:w="70" w:type="dxa"/>
              <w:start w:w="70" w:type="dxa"/>
              <w:bottom w:w="70" w:type="dxa"/>
              <w:end w:w="70" w:type="dxa"/>
            </w:tcMar>
            <w:shd w:fill="F5F7F8"/>
          </w:tcPr>
          <w:p>
            <w:pPr>
              <w:spacing w:after="0" w:line="240" w:lineRule="auto"/>
            </w:pPr>
            <w:r>
              <w:rPr>
                <w:rFonts w:ascii="Calibri" w:hAnsi="Calibri"/>
                <w:color w:val="182638"/>
                <w:sz w:val="20"/>
              </w:rPr>
              <w:t>Sumativa 2</w:t>
            </w:r>
          </w:p>
        </w:tc>
      </w:tr>
      <w:tr>
        <w:tc>
          <w:tcPr>
            <w:tcW w:type="dxa" w:w="5040"/>
            <w:tcMar>
              <w:top w:w="70" w:type="dxa"/>
              <w:start w:w="70" w:type="dxa"/>
              <w:bottom w:w="70" w:type="dxa"/>
              <w:end w:w="70" w:type="dxa"/>
            </w:tcMar>
          </w:tcPr>
          <w:p>
            <w:pPr>
              <w:spacing w:after="0" w:line="240" w:lineRule="auto"/>
            </w:pPr>
            <w:r>
              <w:rPr>
                <w:rFonts w:ascii="Calibri" w:hAnsi="Calibri"/>
                <w:color w:val="182638"/>
                <w:sz w:val="20"/>
              </w:rPr>
              <w:t>Fecha</w:t>
            </w:r>
          </w:p>
        </w:tc>
        <w:tc>
          <w:tcPr>
            <w:tcW w:type="dxa" w:w="5040"/>
            <w:tcMar>
              <w:top w:w="70" w:type="dxa"/>
              <w:start w:w="70" w:type="dxa"/>
              <w:bottom w:w="70" w:type="dxa"/>
              <w:end w:w="70" w:type="dxa"/>
            </w:tcMar>
          </w:tcPr>
          <w:p>
            <w:pPr>
              <w:spacing w:after="0" w:line="240" w:lineRule="auto"/>
            </w:pPr>
            <w:r>
              <w:rPr>
                <w:rFonts w:ascii="Calibri" w:hAnsi="Calibri"/>
                <w:color w:val="182638"/>
                <w:sz w:val="20"/>
              </w:rPr>
              <w:t>19 de agosto de 2026</w:t>
            </w:r>
          </w:p>
        </w:tc>
      </w:tr>
      <w:tr>
        <w:tc>
          <w:tcPr>
            <w:tcW w:type="dxa" w:w="5040"/>
            <w:tcMar>
              <w:top w:w="70" w:type="dxa"/>
              <w:start w:w="70" w:type="dxa"/>
              <w:bottom w:w="70" w:type="dxa"/>
              <w:end w:w="70" w:type="dxa"/>
            </w:tcMar>
            <w:shd w:fill="F5F7F8"/>
          </w:tcPr>
          <w:p>
            <w:pPr>
              <w:spacing w:after="0" w:line="240" w:lineRule="auto"/>
            </w:pPr>
            <w:r>
              <w:rPr>
                <w:rFonts w:ascii="Calibri" w:hAnsi="Calibri"/>
                <w:color w:val="182638"/>
                <w:sz w:val="20"/>
              </w:rPr>
              <w:t>Grupo</w:t>
            </w:r>
          </w:p>
        </w:tc>
        <w:tc>
          <w:tcPr>
            <w:tcW w:type="dxa" w:w="5040"/>
            <w:tcMar>
              <w:top w:w="70" w:type="dxa"/>
              <w:start w:w="70" w:type="dxa"/>
              <w:bottom w:w="70" w:type="dxa"/>
              <w:end w:w="70" w:type="dxa"/>
            </w:tcMar>
            <w:shd w:fill="F5F7F8"/>
          </w:tcPr>
          <w:p>
            <w:pPr>
              <w:spacing w:after="0" w:line="240" w:lineRule="auto"/>
            </w:pPr>
            <w:r>
              <w:rPr>
                <w:rFonts w:ascii="Calibri" w:hAnsi="Calibri"/>
                <w:color w:val="182638"/>
                <w:sz w:val="20"/>
              </w:rPr>
              <w:t>6</w:t>
            </w:r>
          </w:p>
        </w:tc>
      </w:tr>
    </w:tbl>
    <w:p>
      <w:pPr>
        <w:keepNext/>
        <w:pageBreakBefore/>
        <w:spacing w:after="120"/>
        <w:pBdr>
          <w:bottom w:val="single" w:sz="18" w:space="2" w:color="00656F"/>
        </w:pBdr>
      </w:pPr>
      <w:r>
        <w:rPr>
          <w:rFonts w:ascii="Calibri" w:hAnsi="Calibri"/>
          <w:b/>
          <w:color w:val="182638"/>
          <w:sz w:val="36"/>
        </w:rPr>
        <w:t>I. Portada e índice</w:t>
      </w:r>
    </w:p>
    <w:p>
      <w:pPr>
        <w:spacing w:line="264" w:lineRule="auto" w:after="80"/>
      </w:pPr>
      <w:r>
        <w:rPr>
          <w:rFonts w:ascii="Calibri" w:hAnsi="Calibri"/>
          <w:b w:val="0"/>
          <w:i w:val="0"/>
          <w:color w:val="182638"/>
          <w:sz w:val="21"/>
        </w:rPr>
        <w:t>La estructura reproduce los apartados exigidos en la evaluación y mantiene correspondencia directa entre informe, notebook, tablas, figuras y repositorio.</w:t>
      </w:r>
    </w:p>
    <w:p>
      <w:pPr>
        <w:tabs>
          <w:tab w:pos="9504" w:val="right" w:leader="dot"/>
        </w:tabs>
        <w:spacing w:line="264" w:lineRule="auto" w:after="40"/>
      </w:pPr>
      <w:r>
        <w:rPr>
          <w:rFonts w:ascii="Calibri" w:hAnsi="Calibri"/>
          <w:b w:val="0"/>
          <w:i w:val="0"/>
          <w:color w:val="182638"/>
          <w:sz w:val="20"/>
        </w:rPr>
      </w:r>
      <w:r>
        <w:rPr>
          <w:rFonts w:ascii="Calibri" w:hAnsi="Calibri"/>
          <w:sz w:val="20"/>
        </w:rPr>
        <w:t>II. Descripción del conjunto de datos y preparación analítica para regresión supervisada</w:t>
      </w:r>
      <w:r>
        <w:rPr>
          <w:rFonts w:ascii="Calibri" w:hAnsi="Calibri"/>
          <w:sz w:val="20"/>
        </w:rPr>
        <w:tab/>
        <w:t>3</w:t>
      </w:r>
    </w:p>
    <w:p>
      <w:pPr>
        <w:tabs>
          <w:tab w:pos="9504" w:val="right" w:leader="dot"/>
        </w:tabs>
        <w:spacing w:line="264" w:lineRule="auto" w:after="40"/>
      </w:pPr>
      <w:r>
        <w:rPr>
          <w:rFonts w:ascii="Calibri" w:hAnsi="Calibri"/>
          <w:b w:val="0"/>
          <w:i w:val="0"/>
          <w:color w:val="182638"/>
          <w:sz w:val="20"/>
        </w:rPr>
      </w:r>
      <w:r>
        <w:rPr>
          <w:rFonts w:ascii="Calibri" w:hAnsi="Calibri"/>
          <w:sz w:val="20"/>
        </w:rPr>
        <w:t>III. Implementación del modelo de regresión supervisada</w:t>
      </w:r>
      <w:r>
        <w:rPr>
          <w:rFonts w:ascii="Calibri" w:hAnsi="Calibri"/>
          <w:sz w:val="20"/>
        </w:rPr>
        <w:tab/>
        <w:t>5</w:t>
      </w:r>
    </w:p>
    <w:p>
      <w:pPr>
        <w:tabs>
          <w:tab w:pos="9504" w:val="right" w:leader="dot"/>
        </w:tabs>
        <w:spacing w:line="264" w:lineRule="auto" w:after="40"/>
      </w:pPr>
      <w:r>
        <w:rPr>
          <w:rFonts w:ascii="Calibri" w:hAnsi="Calibri"/>
          <w:b w:val="0"/>
          <w:i w:val="0"/>
          <w:color w:val="182638"/>
          <w:sz w:val="20"/>
        </w:rPr>
      </w:r>
      <w:r>
        <w:rPr>
          <w:rFonts w:ascii="Calibri" w:hAnsi="Calibri"/>
          <w:sz w:val="20"/>
        </w:rPr>
        <w:t>IV. Ajuste de hiperparámetros del modelo de regresión</w:t>
      </w:r>
      <w:r>
        <w:rPr>
          <w:rFonts w:ascii="Calibri" w:hAnsi="Calibri"/>
          <w:sz w:val="20"/>
        </w:rPr>
        <w:tab/>
        <w:t>6</w:t>
      </w:r>
    </w:p>
    <w:p>
      <w:pPr>
        <w:tabs>
          <w:tab w:pos="9504" w:val="right" w:leader="dot"/>
        </w:tabs>
        <w:spacing w:line="264" w:lineRule="auto" w:after="40"/>
      </w:pPr>
      <w:r>
        <w:rPr>
          <w:rFonts w:ascii="Calibri" w:hAnsi="Calibri"/>
          <w:b w:val="0"/>
          <w:i w:val="0"/>
          <w:color w:val="182638"/>
          <w:sz w:val="20"/>
        </w:rPr>
      </w:r>
      <w:r>
        <w:rPr>
          <w:rFonts w:ascii="Calibri" w:hAnsi="Calibri"/>
          <w:sz w:val="20"/>
        </w:rPr>
        <w:t>V. Evaluación del desempeño mediante métricas de regresión</w:t>
      </w:r>
      <w:r>
        <w:rPr>
          <w:rFonts w:ascii="Calibri" w:hAnsi="Calibri"/>
          <w:sz w:val="20"/>
        </w:rPr>
        <w:tab/>
        <w:t>8</w:t>
      </w:r>
    </w:p>
    <w:p>
      <w:pPr>
        <w:tabs>
          <w:tab w:pos="9504" w:val="right" w:leader="dot"/>
        </w:tabs>
        <w:spacing w:line="264" w:lineRule="auto" w:after="40"/>
      </w:pPr>
      <w:r>
        <w:rPr>
          <w:rFonts w:ascii="Calibri" w:hAnsi="Calibri"/>
          <w:b w:val="0"/>
          <w:i w:val="0"/>
          <w:color w:val="182638"/>
          <w:sz w:val="20"/>
        </w:rPr>
      </w:r>
      <w:r>
        <w:rPr>
          <w:rFonts w:ascii="Calibri" w:hAnsi="Calibri"/>
          <w:sz w:val="20"/>
        </w:rPr>
        <w:t>VI. Comparación técnica entre modelos de regresión</w:t>
      </w:r>
      <w:r>
        <w:rPr>
          <w:rFonts w:ascii="Calibri" w:hAnsi="Calibri"/>
          <w:sz w:val="20"/>
        </w:rPr>
        <w:tab/>
        <w:t>9</w:t>
      </w:r>
    </w:p>
    <w:p>
      <w:pPr>
        <w:tabs>
          <w:tab w:pos="9504" w:val="right" w:leader="dot"/>
        </w:tabs>
        <w:spacing w:line="264" w:lineRule="auto" w:after="40"/>
      </w:pPr>
      <w:r>
        <w:rPr>
          <w:rFonts w:ascii="Calibri" w:hAnsi="Calibri"/>
          <w:b w:val="0"/>
          <w:i w:val="0"/>
          <w:color w:val="182638"/>
          <w:sz w:val="20"/>
        </w:rPr>
      </w:r>
      <w:r>
        <w:rPr>
          <w:rFonts w:ascii="Calibri" w:hAnsi="Calibri"/>
          <w:sz w:val="20"/>
        </w:rPr>
        <w:t>VII. Descripción del conjunto de datos y preparación para clasificación</w:t>
      </w:r>
      <w:r>
        <w:rPr>
          <w:rFonts w:ascii="Calibri" w:hAnsi="Calibri"/>
          <w:sz w:val="20"/>
        </w:rPr>
        <w:tab/>
        <w:t>10</w:t>
      </w:r>
    </w:p>
    <w:p>
      <w:pPr>
        <w:pageBreakBefore w:val="0"/>
        <w:tabs>
          <w:tab w:pos="9504" w:val="right" w:leader="dot"/>
        </w:tabs>
        <w:spacing w:line="264" w:lineRule="auto" w:after="40"/>
      </w:pPr>
      <w:r>
        <w:rPr>
          <w:rFonts w:ascii="Calibri" w:hAnsi="Calibri"/>
          <w:b w:val="0"/>
          <w:i w:val="0"/>
          <w:color w:val="182638"/>
          <w:sz w:val="20"/>
        </w:rPr>
      </w:r>
      <w:r>
        <w:rPr>
          <w:rFonts w:ascii="Calibri" w:hAnsi="Calibri"/>
          <w:sz w:val="20"/>
        </w:rPr>
        <w:t>VIII. Análisis exploratorio inicial del conjunto de datos</w:t>
      </w:r>
      <w:r>
        <w:rPr>
          <w:rFonts w:ascii="Calibri" w:hAnsi="Calibri"/>
          <w:sz w:val="20"/>
        </w:rPr>
        <w:tab/>
        <w:t>11</w:t>
      </w:r>
    </w:p>
    <w:p>
      <w:pPr>
        <w:tabs>
          <w:tab w:pos="9504" w:val="right" w:leader="dot"/>
        </w:tabs>
        <w:spacing w:line="264" w:lineRule="auto" w:after="40"/>
      </w:pPr>
      <w:r>
        <w:rPr>
          <w:rFonts w:ascii="Calibri" w:hAnsi="Calibri"/>
          <w:b w:val="0"/>
          <w:i w:val="0"/>
          <w:color w:val="182638"/>
          <w:sz w:val="20"/>
        </w:rPr>
      </w:r>
      <w:r>
        <w:rPr>
          <w:rFonts w:ascii="Calibri" w:hAnsi="Calibri"/>
          <w:sz w:val="20"/>
        </w:rPr>
        <w:t>IX. Notebook F3_RedesNeuronales.ipynb y documentación del proceso</w:t>
      </w:r>
      <w:r>
        <w:rPr>
          <w:rFonts w:ascii="Calibri" w:hAnsi="Calibri"/>
          <w:sz w:val="20"/>
        </w:rPr>
        <w:tab/>
        <w:t>13</w:t>
      </w:r>
    </w:p>
    <w:p>
      <w:pPr>
        <w:tabs>
          <w:tab w:pos="9504" w:val="right" w:leader="dot"/>
        </w:tabs>
        <w:spacing w:line="264" w:lineRule="auto" w:after="40"/>
      </w:pPr>
      <w:r>
        <w:rPr>
          <w:rFonts w:ascii="Calibri" w:hAnsi="Calibri"/>
          <w:b w:val="0"/>
          <w:i w:val="0"/>
          <w:color w:val="182638"/>
          <w:sz w:val="20"/>
        </w:rPr>
      </w:r>
      <w:r>
        <w:rPr>
          <w:rFonts w:ascii="Calibri" w:hAnsi="Calibri"/>
          <w:sz w:val="20"/>
        </w:rPr>
        <w:t>X. Red neuronal con una capa oculta</w:t>
      </w:r>
      <w:r>
        <w:rPr>
          <w:rFonts w:ascii="Calibri" w:hAnsi="Calibri"/>
          <w:sz w:val="20"/>
        </w:rPr>
        <w:tab/>
        <w:t>14</w:t>
      </w:r>
    </w:p>
    <w:p>
      <w:pPr>
        <w:tabs>
          <w:tab w:pos="9504" w:val="right" w:leader="dot"/>
        </w:tabs>
        <w:spacing w:line="264" w:lineRule="auto" w:after="40"/>
      </w:pPr>
      <w:r>
        <w:rPr>
          <w:rFonts w:ascii="Calibri" w:hAnsi="Calibri"/>
          <w:b w:val="0"/>
          <w:i w:val="0"/>
          <w:color w:val="182638"/>
          <w:sz w:val="20"/>
        </w:rPr>
      </w:r>
      <w:r>
        <w:rPr>
          <w:rFonts w:ascii="Calibri" w:hAnsi="Calibri"/>
          <w:sz w:val="20"/>
        </w:rPr>
        <w:t>XI. Red neuronal con dos capas ocultas</w:t>
      </w:r>
      <w:r>
        <w:rPr>
          <w:rFonts w:ascii="Calibri" w:hAnsi="Calibri"/>
          <w:sz w:val="20"/>
        </w:rPr>
        <w:tab/>
        <w:t>15</w:t>
      </w:r>
    </w:p>
    <w:p>
      <w:pPr>
        <w:tabs>
          <w:tab w:pos="9504" w:val="right" w:leader="dot"/>
        </w:tabs>
        <w:spacing w:line="264" w:lineRule="auto" w:after="40"/>
      </w:pPr>
      <w:r>
        <w:rPr>
          <w:rFonts w:ascii="Calibri" w:hAnsi="Calibri"/>
          <w:b w:val="0"/>
          <w:i w:val="0"/>
          <w:color w:val="182638"/>
          <w:sz w:val="20"/>
        </w:rPr>
      </w:r>
      <w:r>
        <w:rPr>
          <w:rFonts w:ascii="Calibri" w:hAnsi="Calibri"/>
          <w:sz w:val="20"/>
        </w:rPr>
        <w:t>XII. Red neuronal con tres capas ocultas</w:t>
      </w:r>
      <w:r>
        <w:rPr>
          <w:rFonts w:ascii="Calibri" w:hAnsi="Calibri"/>
          <w:sz w:val="20"/>
        </w:rPr>
        <w:tab/>
        <w:t>16</w:t>
      </w:r>
    </w:p>
    <w:p>
      <w:pPr>
        <w:tabs>
          <w:tab w:pos="9504" w:val="right" w:leader="dot"/>
        </w:tabs>
        <w:spacing w:line="264" w:lineRule="auto" w:after="40"/>
      </w:pPr>
      <w:r>
        <w:rPr>
          <w:rFonts w:ascii="Calibri" w:hAnsi="Calibri"/>
          <w:b w:val="0"/>
          <w:i w:val="0"/>
          <w:color w:val="182638"/>
          <w:sz w:val="20"/>
        </w:rPr>
      </w:r>
      <w:r>
        <w:rPr>
          <w:rFonts w:ascii="Calibri" w:hAnsi="Calibri"/>
          <w:sz w:val="20"/>
        </w:rPr>
        <w:t>XIII. Desempeño de redes neuronales</w:t>
      </w:r>
      <w:r>
        <w:rPr>
          <w:rFonts w:ascii="Calibri" w:hAnsi="Calibri"/>
          <w:sz w:val="20"/>
        </w:rPr>
        <w:tab/>
        <w:t>17</w:t>
      </w:r>
    </w:p>
    <w:p>
      <w:pPr>
        <w:tabs>
          <w:tab w:pos="9504" w:val="right" w:leader="dot"/>
        </w:tabs>
        <w:spacing w:line="264" w:lineRule="auto" w:after="40"/>
      </w:pPr>
      <w:r>
        <w:rPr>
          <w:rFonts w:ascii="Calibri" w:hAnsi="Calibri"/>
          <w:b w:val="0"/>
          <w:i w:val="0"/>
          <w:color w:val="182638"/>
          <w:sz w:val="20"/>
        </w:rPr>
      </w:r>
      <w:r>
        <w:rPr>
          <w:rFonts w:ascii="Calibri" w:hAnsi="Calibri"/>
          <w:sz w:val="20"/>
        </w:rPr>
        <w:t>XIV. Comparación de arquitecturas de redes neuronales</w:t>
      </w:r>
      <w:r>
        <w:rPr>
          <w:rFonts w:ascii="Calibri" w:hAnsi="Calibri"/>
          <w:sz w:val="20"/>
        </w:rPr>
        <w:tab/>
        <w:t>18</w:t>
      </w:r>
    </w:p>
    <w:p>
      <w:pPr>
        <w:tabs>
          <w:tab w:pos="9504" w:val="right" w:leader="dot"/>
        </w:tabs>
        <w:spacing w:line="264" w:lineRule="auto" w:after="40"/>
      </w:pPr>
      <w:r>
        <w:rPr>
          <w:rFonts w:ascii="Calibri" w:hAnsi="Calibri"/>
          <w:b w:val="0"/>
          <w:i w:val="0"/>
          <w:color w:val="182638"/>
          <w:sz w:val="20"/>
        </w:rPr>
      </w:r>
      <w:r>
        <w:rPr>
          <w:rFonts w:ascii="Calibri" w:hAnsi="Calibri"/>
          <w:sz w:val="20"/>
        </w:rPr>
        <w:t>XV. Conclusiones</w:t>
      </w:r>
      <w:r>
        <w:rPr>
          <w:rFonts w:ascii="Calibri" w:hAnsi="Calibri"/>
          <w:sz w:val="20"/>
        </w:rPr>
        <w:tab/>
        <w:t>20</w:t>
      </w:r>
    </w:p>
    <w:p>
      <w:pPr>
        <w:tabs>
          <w:tab w:pos="9504" w:val="right" w:leader="dot"/>
        </w:tabs>
        <w:spacing w:line="264" w:lineRule="auto" w:after="40"/>
      </w:pPr>
      <w:r>
        <w:rPr>
          <w:rFonts w:ascii="Calibri" w:hAnsi="Calibri"/>
          <w:b w:val="0"/>
          <w:i w:val="0"/>
          <w:color w:val="182638"/>
          <w:sz w:val="20"/>
        </w:rPr>
      </w:r>
      <w:r>
        <w:rPr>
          <w:rFonts w:ascii="Calibri" w:hAnsi="Calibri"/>
          <w:sz w:val="20"/>
        </w:rPr>
        <w:t>XVI. Uso de fuentes, citación y referencias</w:t>
      </w:r>
      <w:r>
        <w:rPr>
          <w:rFonts w:ascii="Calibri" w:hAnsi="Calibri"/>
          <w:sz w:val="20"/>
        </w:rPr>
        <w:tab/>
        <w:t>21</w:t>
      </w:r>
    </w:p>
    <w:p>
      <w:pPr>
        <w:tabs>
          <w:tab w:pos="9504" w:val="right" w:leader="dot"/>
        </w:tabs>
        <w:spacing w:line="264" w:lineRule="auto" w:after="40"/>
      </w:pPr>
      <w:r>
        <w:rPr>
          <w:rFonts w:ascii="Calibri" w:hAnsi="Calibri"/>
          <w:b w:val="0"/>
          <w:i w:val="0"/>
          <w:color w:val="182638"/>
          <w:sz w:val="20"/>
        </w:rPr>
      </w:r>
      <w:r>
        <w:rPr>
          <w:rFonts w:ascii="Calibri" w:hAnsi="Calibri"/>
          <w:sz w:val="20"/>
        </w:rPr>
        <w:t>XVII. Anexos</w:t>
      </w:r>
      <w:r>
        <w:rPr>
          <w:rFonts w:ascii="Calibri" w:hAnsi="Calibri"/>
          <w:sz w:val="20"/>
        </w:rPr>
        <w:tab/>
        <w:t>22</w:t>
      </w:r>
    </w:p>
    <w:p>
      <w:pPr>
        <w:keepNext/>
        <w:pageBreakBefore/>
        <w:spacing w:after="120"/>
        <w:pBdr>
          <w:bottom w:val="single" w:sz="18" w:space="2" w:color="00656F"/>
        </w:pBdr>
      </w:pPr>
      <w:r>
        <w:rPr>
          <w:rFonts w:ascii="Calibri" w:hAnsi="Calibri"/>
          <w:b/>
          <w:color w:val="182638"/>
          <w:sz w:val="36"/>
        </w:rPr>
        <w:t>II. Descripción del conjunto de datos y preparación analítica para regresión supervisada</w:t>
      </w:r>
    </w:p>
    <w:p>
      <w:pPr>
        <w:keepNext/>
        <w:spacing w:after="120"/>
      </w:pPr>
      <w:r>
        <w:rPr>
          <w:rFonts w:ascii="Calibri" w:hAnsi="Calibri"/>
          <w:b/>
          <w:color w:val="00656F"/>
          <w:sz w:val="26"/>
        </w:rPr>
        <w:t>2.1 Dataset y objetivo predictivo</w:t>
      </w:r>
    </w:p>
    <w:p>
      <w:pPr>
        <w:spacing w:line="264" w:lineRule="auto" w:after="80"/>
      </w:pPr>
      <w:r>
        <w:rPr>
          <w:rFonts w:ascii="Calibri" w:hAnsi="Calibri"/>
          <w:b w:val="0"/>
          <w:i w:val="0"/>
          <w:color w:val="182638"/>
          <w:sz w:val="22"/>
        </w:rPr>
        <w:t>La fase de regresión utiliza California Housing con 20.640 observaciones, ocho predictores numéricos y MedHouseVal como variable objetivo continua. El problema es estimar el valor mediano de la vivienda por distrito a partir de variables socioeconómicas, habitacionales y geográficas. La formulación corresponde a regresión supervisada porque la respuesta es cuantitativa continua (James et al., 2023).</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00656F"/>
            <w:tcMar>
              <w:top w:w="70" w:type="dxa"/>
              <w:start w:w="70" w:type="dxa"/>
              <w:bottom w:w="70" w:type="dxa"/>
              <w:end w:w="70" w:type="dxa"/>
            </w:tcMar>
          </w:tcPr>
          <w:p>
            <w:pPr>
              <w:spacing w:after="0"/>
            </w:pPr>
            <w:r>
              <w:rPr>
                <w:rFonts w:ascii="Calibri" w:hAnsi="Calibri"/>
                <w:b/>
                <w:color w:val="FFFFFF"/>
                <w:sz w:val="17"/>
              </w:rPr>
              <w:t>Variable</w:t>
            </w:r>
          </w:p>
        </w:tc>
        <w:tc>
          <w:tcPr>
            <w:tcW w:type="dxa" w:w="3360"/>
            <w:shd w:fill="00656F"/>
            <w:tcMar>
              <w:top w:w="70" w:type="dxa"/>
              <w:start w:w="70" w:type="dxa"/>
              <w:bottom w:w="70" w:type="dxa"/>
              <w:end w:w="70" w:type="dxa"/>
            </w:tcMar>
          </w:tcPr>
          <w:p>
            <w:pPr>
              <w:spacing w:after="0"/>
            </w:pPr>
            <w:r>
              <w:rPr>
                <w:rFonts w:ascii="Calibri" w:hAnsi="Calibri"/>
                <w:b/>
                <w:color w:val="FFFFFF"/>
                <w:sz w:val="17"/>
              </w:rPr>
              <w:t>Rol</w:t>
            </w:r>
          </w:p>
        </w:tc>
        <w:tc>
          <w:tcPr>
            <w:tcW w:type="dxa" w:w="3360"/>
            <w:shd w:fill="00656F"/>
            <w:tcMar>
              <w:top w:w="70" w:type="dxa"/>
              <w:start w:w="70" w:type="dxa"/>
              <w:bottom w:w="70" w:type="dxa"/>
              <w:end w:w="70" w:type="dxa"/>
            </w:tcMar>
          </w:tcPr>
          <w:p>
            <w:pPr>
              <w:spacing w:after="0"/>
            </w:pPr>
            <w:r>
              <w:rPr>
                <w:rFonts w:ascii="Calibri" w:hAnsi="Calibri"/>
                <w:b/>
                <w:color w:val="FFFFFF"/>
                <w:sz w:val="17"/>
              </w:rPr>
              <w:t>Descripción</w:t>
            </w:r>
          </w:p>
        </w:tc>
      </w:tr>
      <w:tr>
        <w:tc>
          <w:tcPr>
            <w:tcW w:type="dxa" w:w="3360"/>
            <w:tcMar>
              <w:top w:w="70" w:type="dxa"/>
              <w:start w:w="70" w:type="dxa"/>
              <w:bottom w:w="70" w:type="dxa"/>
              <w:end w:w="70" w:type="dxa"/>
            </w:tcMar>
            <w:shd w:fill="F5F7F8"/>
          </w:tcPr>
          <w:p>
            <w:pPr>
              <w:spacing w:after="0" w:line="240" w:lineRule="auto"/>
            </w:pPr>
            <w:r>
              <w:rPr>
                <w:rFonts w:ascii="Calibri" w:hAnsi="Calibri"/>
                <w:color w:val="182638"/>
                <w:sz w:val="17"/>
              </w:rPr>
              <w:t>MedInc</w:t>
            </w:r>
          </w:p>
        </w:tc>
        <w:tc>
          <w:tcPr>
            <w:tcW w:type="dxa" w:w="3360"/>
            <w:tcMar>
              <w:top w:w="70" w:type="dxa"/>
              <w:start w:w="70" w:type="dxa"/>
              <w:bottom w:w="70" w:type="dxa"/>
              <w:end w:w="70" w:type="dxa"/>
            </w:tcMar>
            <w:shd w:fill="F5F7F8"/>
          </w:tcPr>
          <w:p>
            <w:pPr>
              <w:spacing w:after="0" w:line="240" w:lineRule="auto"/>
            </w:pPr>
            <w:r>
              <w:rPr>
                <w:rFonts w:ascii="Calibri" w:hAnsi="Calibri"/>
                <w:color w:val="182638"/>
                <w:sz w:val="17"/>
              </w:rPr>
              <w:t>Predictora</w:t>
            </w:r>
          </w:p>
        </w:tc>
        <w:tc>
          <w:tcPr>
            <w:tcW w:type="dxa" w:w="3360"/>
            <w:tcMar>
              <w:top w:w="70" w:type="dxa"/>
              <w:start w:w="70" w:type="dxa"/>
              <w:bottom w:w="70" w:type="dxa"/>
              <w:end w:w="70" w:type="dxa"/>
            </w:tcMar>
            <w:shd w:fill="F5F7F8"/>
          </w:tcPr>
          <w:p>
            <w:pPr>
              <w:spacing w:after="0" w:line="240" w:lineRule="auto"/>
            </w:pPr>
            <w:r>
              <w:rPr>
                <w:rFonts w:ascii="Calibri" w:hAnsi="Calibri"/>
                <w:color w:val="182638"/>
                <w:sz w:val="17"/>
              </w:rPr>
              <w:t>Ingreso mediano del grupo censal.</w:t>
            </w:r>
          </w:p>
        </w:tc>
      </w:tr>
      <w:tr>
        <w:tc>
          <w:tcPr>
            <w:tcW w:type="dxa" w:w="3360"/>
            <w:tcMar>
              <w:top w:w="70" w:type="dxa"/>
              <w:start w:w="70" w:type="dxa"/>
              <w:bottom w:w="70" w:type="dxa"/>
              <w:end w:w="70" w:type="dxa"/>
            </w:tcMar>
          </w:tcPr>
          <w:p>
            <w:pPr>
              <w:spacing w:after="0" w:line="240" w:lineRule="auto"/>
            </w:pPr>
            <w:r>
              <w:rPr>
                <w:rFonts w:ascii="Calibri" w:hAnsi="Calibri"/>
                <w:color w:val="182638"/>
                <w:sz w:val="17"/>
              </w:rPr>
              <w:t>HouseAge</w:t>
            </w:r>
          </w:p>
        </w:tc>
        <w:tc>
          <w:tcPr>
            <w:tcW w:type="dxa" w:w="3360"/>
            <w:tcMar>
              <w:top w:w="70" w:type="dxa"/>
              <w:start w:w="70" w:type="dxa"/>
              <w:bottom w:w="70" w:type="dxa"/>
              <w:end w:w="70" w:type="dxa"/>
            </w:tcMar>
          </w:tcPr>
          <w:p>
            <w:pPr>
              <w:spacing w:after="0" w:line="240" w:lineRule="auto"/>
            </w:pPr>
            <w:r>
              <w:rPr>
                <w:rFonts w:ascii="Calibri" w:hAnsi="Calibri"/>
                <w:color w:val="182638"/>
                <w:sz w:val="17"/>
              </w:rPr>
              <w:t>Predictora</w:t>
            </w:r>
          </w:p>
        </w:tc>
        <w:tc>
          <w:tcPr>
            <w:tcW w:type="dxa" w:w="3360"/>
            <w:tcMar>
              <w:top w:w="70" w:type="dxa"/>
              <w:start w:w="70" w:type="dxa"/>
              <w:bottom w:w="70" w:type="dxa"/>
              <w:end w:w="70" w:type="dxa"/>
            </w:tcMar>
          </w:tcPr>
          <w:p>
            <w:pPr>
              <w:spacing w:after="0" w:line="240" w:lineRule="auto"/>
            </w:pPr>
            <w:r>
              <w:rPr>
                <w:rFonts w:ascii="Calibri" w:hAnsi="Calibri"/>
                <w:color w:val="182638"/>
                <w:sz w:val="17"/>
              </w:rPr>
              <w:t>Edad mediana de las viviendas.</w:t>
            </w:r>
          </w:p>
        </w:tc>
      </w:tr>
      <w:tr>
        <w:tc>
          <w:tcPr>
            <w:tcW w:type="dxa" w:w="3360"/>
            <w:tcMar>
              <w:top w:w="70" w:type="dxa"/>
              <w:start w:w="70" w:type="dxa"/>
              <w:bottom w:w="70" w:type="dxa"/>
              <w:end w:w="70" w:type="dxa"/>
            </w:tcMar>
            <w:shd w:fill="F5F7F8"/>
          </w:tcPr>
          <w:p>
            <w:pPr>
              <w:spacing w:after="0" w:line="240" w:lineRule="auto"/>
            </w:pPr>
            <w:r>
              <w:rPr>
                <w:rFonts w:ascii="Calibri" w:hAnsi="Calibri"/>
                <w:color w:val="182638"/>
                <w:sz w:val="17"/>
              </w:rPr>
              <w:t>AveRooms</w:t>
            </w:r>
          </w:p>
        </w:tc>
        <w:tc>
          <w:tcPr>
            <w:tcW w:type="dxa" w:w="3360"/>
            <w:tcMar>
              <w:top w:w="70" w:type="dxa"/>
              <w:start w:w="70" w:type="dxa"/>
              <w:bottom w:w="70" w:type="dxa"/>
              <w:end w:w="70" w:type="dxa"/>
            </w:tcMar>
            <w:shd w:fill="F5F7F8"/>
          </w:tcPr>
          <w:p>
            <w:pPr>
              <w:spacing w:after="0" w:line="240" w:lineRule="auto"/>
            </w:pPr>
            <w:r>
              <w:rPr>
                <w:rFonts w:ascii="Calibri" w:hAnsi="Calibri"/>
                <w:color w:val="182638"/>
                <w:sz w:val="17"/>
              </w:rPr>
              <w:t>Predictora</w:t>
            </w:r>
          </w:p>
        </w:tc>
        <w:tc>
          <w:tcPr>
            <w:tcW w:type="dxa" w:w="3360"/>
            <w:tcMar>
              <w:top w:w="70" w:type="dxa"/>
              <w:start w:w="70" w:type="dxa"/>
              <w:bottom w:w="70" w:type="dxa"/>
              <w:end w:w="70" w:type="dxa"/>
            </w:tcMar>
            <w:shd w:fill="F5F7F8"/>
          </w:tcPr>
          <w:p>
            <w:pPr>
              <w:spacing w:after="0" w:line="240" w:lineRule="auto"/>
            </w:pPr>
            <w:r>
              <w:rPr>
                <w:rFonts w:ascii="Calibri" w:hAnsi="Calibri"/>
                <w:color w:val="182638"/>
                <w:sz w:val="17"/>
              </w:rPr>
              <w:t>Promedio de habitaciones por hogar.</w:t>
            </w:r>
          </w:p>
        </w:tc>
      </w:tr>
      <w:tr>
        <w:tc>
          <w:tcPr>
            <w:tcW w:type="dxa" w:w="3360"/>
            <w:tcMar>
              <w:top w:w="70" w:type="dxa"/>
              <w:start w:w="70" w:type="dxa"/>
              <w:bottom w:w="70" w:type="dxa"/>
              <w:end w:w="70" w:type="dxa"/>
            </w:tcMar>
          </w:tcPr>
          <w:p>
            <w:pPr>
              <w:spacing w:after="0" w:line="240" w:lineRule="auto"/>
            </w:pPr>
            <w:r>
              <w:rPr>
                <w:rFonts w:ascii="Calibri" w:hAnsi="Calibri"/>
                <w:color w:val="182638"/>
                <w:sz w:val="17"/>
              </w:rPr>
              <w:t>AveBedrms</w:t>
            </w:r>
          </w:p>
        </w:tc>
        <w:tc>
          <w:tcPr>
            <w:tcW w:type="dxa" w:w="3360"/>
            <w:tcMar>
              <w:top w:w="70" w:type="dxa"/>
              <w:start w:w="70" w:type="dxa"/>
              <w:bottom w:w="70" w:type="dxa"/>
              <w:end w:w="70" w:type="dxa"/>
            </w:tcMar>
          </w:tcPr>
          <w:p>
            <w:pPr>
              <w:spacing w:after="0" w:line="240" w:lineRule="auto"/>
            </w:pPr>
            <w:r>
              <w:rPr>
                <w:rFonts w:ascii="Calibri" w:hAnsi="Calibri"/>
                <w:color w:val="182638"/>
                <w:sz w:val="17"/>
              </w:rPr>
              <w:t>Predictora</w:t>
            </w:r>
          </w:p>
        </w:tc>
        <w:tc>
          <w:tcPr>
            <w:tcW w:type="dxa" w:w="3360"/>
            <w:tcMar>
              <w:top w:w="70" w:type="dxa"/>
              <w:start w:w="70" w:type="dxa"/>
              <w:bottom w:w="70" w:type="dxa"/>
              <w:end w:w="70" w:type="dxa"/>
            </w:tcMar>
          </w:tcPr>
          <w:p>
            <w:pPr>
              <w:spacing w:after="0" w:line="240" w:lineRule="auto"/>
            </w:pPr>
            <w:r>
              <w:rPr>
                <w:rFonts w:ascii="Calibri" w:hAnsi="Calibri"/>
                <w:color w:val="182638"/>
                <w:sz w:val="17"/>
              </w:rPr>
              <w:t>Promedio de dormitorios por hogar.</w:t>
            </w:r>
          </w:p>
        </w:tc>
      </w:tr>
      <w:tr>
        <w:tc>
          <w:tcPr>
            <w:tcW w:type="dxa" w:w="3360"/>
            <w:tcMar>
              <w:top w:w="70" w:type="dxa"/>
              <w:start w:w="70" w:type="dxa"/>
              <w:bottom w:w="70" w:type="dxa"/>
              <w:end w:w="70" w:type="dxa"/>
            </w:tcMar>
            <w:shd w:fill="F5F7F8"/>
          </w:tcPr>
          <w:p>
            <w:pPr>
              <w:spacing w:after="0" w:line="240" w:lineRule="auto"/>
            </w:pPr>
            <w:r>
              <w:rPr>
                <w:rFonts w:ascii="Calibri" w:hAnsi="Calibri"/>
                <w:color w:val="182638"/>
                <w:sz w:val="17"/>
              </w:rPr>
              <w:t>Population</w:t>
            </w:r>
          </w:p>
        </w:tc>
        <w:tc>
          <w:tcPr>
            <w:tcW w:type="dxa" w:w="3360"/>
            <w:tcMar>
              <w:top w:w="70" w:type="dxa"/>
              <w:start w:w="70" w:type="dxa"/>
              <w:bottom w:w="70" w:type="dxa"/>
              <w:end w:w="70" w:type="dxa"/>
            </w:tcMar>
            <w:shd w:fill="F5F7F8"/>
          </w:tcPr>
          <w:p>
            <w:pPr>
              <w:spacing w:after="0" w:line="240" w:lineRule="auto"/>
            </w:pPr>
            <w:r>
              <w:rPr>
                <w:rFonts w:ascii="Calibri" w:hAnsi="Calibri"/>
                <w:color w:val="182638"/>
                <w:sz w:val="17"/>
              </w:rPr>
              <w:t>Predictora</w:t>
            </w:r>
          </w:p>
        </w:tc>
        <w:tc>
          <w:tcPr>
            <w:tcW w:type="dxa" w:w="3360"/>
            <w:tcMar>
              <w:top w:w="70" w:type="dxa"/>
              <w:start w:w="70" w:type="dxa"/>
              <w:bottom w:w="70" w:type="dxa"/>
              <w:end w:w="70" w:type="dxa"/>
            </w:tcMar>
            <w:shd w:fill="F5F7F8"/>
          </w:tcPr>
          <w:p>
            <w:pPr>
              <w:spacing w:after="0" w:line="240" w:lineRule="auto"/>
            </w:pPr>
            <w:r>
              <w:rPr>
                <w:rFonts w:ascii="Calibri" w:hAnsi="Calibri"/>
                <w:color w:val="182638"/>
                <w:sz w:val="17"/>
              </w:rPr>
              <w:t>Población del grupo censal.</w:t>
            </w:r>
          </w:p>
        </w:tc>
      </w:tr>
      <w:tr>
        <w:tc>
          <w:tcPr>
            <w:tcW w:type="dxa" w:w="3360"/>
            <w:tcMar>
              <w:top w:w="70" w:type="dxa"/>
              <w:start w:w="70" w:type="dxa"/>
              <w:bottom w:w="70" w:type="dxa"/>
              <w:end w:w="70" w:type="dxa"/>
            </w:tcMar>
          </w:tcPr>
          <w:p>
            <w:pPr>
              <w:spacing w:after="0" w:line="240" w:lineRule="auto"/>
            </w:pPr>
            <w:r>
              <w:rPr>
                <w:rFonts w:ascii="Calibri" w:hAnsi="Calibri"/>
                <w:color w:val="182638"/>
                <w:sz w:val="17"/>
              </w:rPr>
              <w:t>AveOccup</w:t>
            </w:r>
          </w:p>
        </w:tc>
        <w:tc>
          <w:tcPr>
            <w:tcW w:type="dxa" w:w="3360"/>
            <w:tcMar>
              <w:top w:w="70" w:type="dxa"/>
              <w:start w:w="70" w:type="dxa"/>
              <w:bottom w:w="70" w:type="dxa"/>
              <w:end w:w="70" w:type="dxa"/>
            </w:tcMar>
          </w:tcPr>
          <w:p>
            <w:pPr>
              <w:spacing w:after="0" w:line="240" w:lineRule="auto"/>
            </w:pPr>
            <w:r>
              <w:rPr>
                <w:rFonts w:ascii="Calibri" w:hAnsi="Calibri"/>
                <w:color w:val="182638"/>
                <w:sz w:val="17"/>
              </w:rPr>
              <w:t>Predictora</w:t>
            </w:r>
          </w:p>
        </w:tc>
        <w:tc>
          <w:tcPr>
            <w:tcW w:type="dxa" w:w="3360"/>
            <w:tcMar>
              <w:top w:w="70" w:type="dxa"/>
              <w:start w:w="70" w:type="dxa"/>
              <w:bottom w:w="70" w:type="dxa"/>
              <w:end w:w="70" w:type="dxa"/>
            </w:tcMar>
          </w:tcPr>
          <w:p>
            <w:pPr>
              <w:spacing w:after="0" w:line="240" w:lineRule="auto"/>
            </w:pPr>
            <w:r>
              <w:rPr>
                <w:rFonts w:ascii="Calibri" w:hAnsi="Calibri"/>
                <w:color w:val="182638"/>
                <w:sz w:val="17"/>
              </w:rPr>
              <w:t>Ocupación media por hogar.</w:t>
            </w:r>
          </w:p>
        </w:tc>
      </w:tr>
      <w:tr>
        <w:tc>
          <w:tcPr>
            <w:tcW w:type="dxa" w:w="3360"/>
            <w:tcMar>
              <w:top w:w="70" w:type="dxa"/>
              <w:start w:w="70" w:type="dxa"/>
              <w:bottom w:w="70" w:type="dxa"/>
              <w:end w:w="70" w:type="dxa"/>
            </w:tcMar>
            <w:shd w:fill="F5F7F8"/>
          </w:tcPr>
          <w:p>
            <w:pPr>
              <w:spacing w:after="0" w:line="240" w:lineRule="auto"/>
            </w:pPr>
            <w:r>
              <w:rPr>
                <w:rFonts w:ascii="Calibri" w:hAnsi="Calibri"/>
                <w:color w:val="182638"/>
                <w:sz w:val="17"/>
              </w:rPr>
              <w:t>Latitude</w:t>
            </w:r>
          </w:p>
        </w:tc>
        <w:tc>
          <w:tcPr>
            <w:tcW w:type="dxa" w:w="3360"/>
            <w:tcMar>
              <w:top w:w="70" w:type="dxa"/>
              <w:start w:w="70" w:type="dxa"/>
              <w:bottom w:w="70" w:type="dxa"/>
              <w:end w:w="70" w:type="dxa"/>
            </w:tcMar>
            <w:shd w:fill="F5F7F8"/>
          </w:tcPr>
          <w:p>
            <w:pPr>
              <w:spacing w:after="0" w:line="240" w:lineRule="auto"/>
            </w:pPr>
            <w:r>
              <w:rPr>
                <w:rFonts w:ascii="Calibri" w:hAnsi="Calibri"/>
                <w:color w:val="182638"/>
                <w:sz w:val="17"/>
              </w:rPr>
              <w:t>Predictora</w:t>
            </w:r>
          </w:p>
        </w:tc>
        <w:tc>
          <w:tcPr>
            <w:tcW w:type="dxa" w:w="3360"/>
            <w:tcMar>
              <w:top w:w="70" w:type="dxa"/>
              <w:start w:w="70" w:type="dxa"/>
              <w:bottom w:w="70" w:type="dxa"/>
              <w:end w:w="70" w:type="dxa"/>
            </w:tcMar>
            <w:shd w:fill="F5F7F8"/>
          </w:tcPr>
          <w:p>
            <w:pPr>
              <w:spacing w:after="0" w:line="240" w:lineRule="auto"/>
            </w:pPr>
            <w:r>
              <w:rPr>
                <w:rFonts w:ascii="Calibri" w:hAnsi="Calibri"/>
                <w:color w:val="182638"/>
                <w:sz w:val="17"/>
              </w:rPr>
              <w:t>Latitud.</w:t>
            </w:r>
          </w:p>
        </w:tc>
      </w:tr>
      <w:tr>
        <w:tc>
          <w:tcPr>
            <w:tcW w:type="dxa" w:w="3360"/>
            <w:tcMar>
              <w:top w:w="70" w:type="dxa"/>
              <w:start w:w="70" w:type="dxa"/>
              <w:bottom w:w="70" w:type="dxa"/>
              <w:end w:w="70" w:type="dxa"/>
            </w:tcMar>
          </w:tcPr>
          <w:p>
            <w:pPr>
              <w:spacing w:after="0" w:line="240" w:lineRule="auto"/>
            </w:pPr>
            <w:r>
              <w:rPr>
                <w:rFonts w:ascii="Calibri" w:hAnsi="Calibri"/>
                <w:color w:val="182638"/>
                <w:sz w:val="17"/>
              </w:rPr>
              <w:t>Longitude</w:t>
            </w:r>
          </w:p>
        </w:tc>
        <w:tc>
          <w:tcPr>
            <w:tcW w:type="dxa" w:w="3360"/>
            <w:tcMar>
              <w:top w:w="70" w:type="dxa"/>
              <w:start w:w="70" w:type="dxa"/>
              <w:bottom w:w="70" w:type="dxa"/>
              <w:end w:w="70" w:type="dxa"/>
            </w:tcMar>
          </w:tcPr>
          <w:p>
            <w:pPr>
              <w:spacing w:after="0" w:line="240" w:lineRule="auto"/>
            </w:pPr>
            <w:r>
              <w:rPr>
                <w:rFonts w:ascii="Calibri" w:hAnsi="Calibri"/>
                <w:color w:val="182638"/>
                <w:sz w:val="17"/>
              </w:rPr>
              <w:t>Predictora</w:t>
            </w:r>
          </w:p>
        </w:tc>
        <w:tc>
          <w:tcPr>
            <w:tcW w:type="dxa" w:w="3360"/>
            <w:tcMar>
              <w:top w:w="70" w:type="dxa"/>
              <w:start w:w="70" w:type="dxa"/>
              <w:bottom w:w="70" w:type="dxa"/>
              <w:end w:w="70" w:type="dxa"/>
            </w:tcMar>
          </w:tcPr>
          <w:p>
            <w:pPr>
              <w:spacing w:after="0" w:line="240" w:lineRule="auto"/>
            </w:pPr>
            <w:r>
              <w:rPr>
                <w:rFonts w:ascii="Calibri" w:hAnsi="Calibri"/>
                <w:color w:val="182638"/>
                <w:sz w:val="17"/>
              </w:rPr>
              <w:t>Longitud.</w:t>
            </w:r>
          </w:p>
        </w:tc>
      </w:tr>
      <w:tr>
        <w:tc>
          <w:tcPr>
            <w:tcW w:type="dxa" w:w="3360"/>
            <w:tcMar>
              <w:top w:w="70" w:type="dxa"/>
              <w:start w:w="70" w:type="dxa"/>
              <w:bottom w:w="70" w:type="dxa"/>
              <w:end w:w="70" w:type="dxa"/>
            </w:tcMar>
            <w:shd w:fill="F5F7F8"/>
          </w:tcPr>
          <w:p>
            <w:pPr>
              <w:spacing w:after="0" w:line="240" w:lineRule="auto"/>
            </w:pPr>
            <w:r>
              <w:rPr>
                <w:rFonts w:ascii="Calibri" w:hAnsi="Calibri"/>
                <w:color w:val="182638"/>
                <w:sz w:val="17"/>
              </w:rPr>
              <w:t>MedHouseVal</w:t>
            </w:r>
          </w:p>
        </w:tc>
        <w:tc>
          <w:tcPr>
            <w:tcW w:type="dxa" w:w="3360"/>
            <w:tcMar>
              <w:top w:w="70" w:type="dxa"/>
              <w:start w:w="70" w:type="dxa"/>
              <w:bottom w:w="70" w:type="dxa"/>
              <w:end w:w="70" w:type="dxa"/>
            </w:tcMar>
            <w:shd w:fill="F5F7F8"/>
          </w:tcPr>
          <w:p>
            <w:pPr>
              <w:spacing w:after="0" w:line="240" w:lineRule="auto"/>
            </w:pPr>
            <w:r>
              <w:rPr>
                <w:rFonts w:ascii="Calibri" w:hAnsi="Calibri"/>
                <w:color w:val="182638"/>
                <w:sz w:val="17"/>
              </w:rPr>
              <w:t>Objetivo</w:t>
            </w:r>
          </w:p>
        </w:tc>
        <w:tc>
          <w:tcPr>
            <w:tcW w:type="dxa" w:w="3360"/>
            <w:tcMar>
              <w:top w:w="70" w:type="dxa"/>
              <w:start w:w="70" w:type="dxa"/>
              <w:bottom w:w="70" w:type="dxa"/>
              <w:end w:w="70" w:type="dxa"/>
            </w:tcMar>
            <w:shd w:fill="F5F7F8"/>
          </w:tcPr>
          <w:p>
            <w:pPr>
              <w:spacing w:after="0" w:line="240" w:lineRule="auto"/>
            </w:pPr>
            <w:r>
              <w:rPr>
                <w:rFonts w:ascii="Calibri" w:hAnsi="Calibri"/>
                <w:color w:val="182638"/>
                <w:sz w:val="17"/>
              </w:rPr>
              <w:t>Variable continua a predecir.</w:t>
            </w:r>
          </w:p>
        </w:tc>
      </w:tr>
    </w:tbl>
    <w:p>
      <w:pPr>
        <w:spacing w:after="120"/>
        <w:jc w:val="center"/>
      </w:pPr>
      <w:r>
        <w:rPr>
          <w:rFonts w:ascii="Calibri" w:hAnsi="Calibri"/>
          <w:i/>
          <w:color w:val="4A4A4A"/>
          <w:sz w:val="18"/>
        </w:rPr>
        <w:t>Tabla 1. Variables utilizadas en regresión.</w:t>
      </w:r>
    </w:p>
    <w:p>
      <w:pPr>
        <w:keepNext/>
        <w:spacing w:after="120"/>
      </w:pPr>
      <w:r>
        <w:rPr>
          <w:rFonts w:ascii="Calibri" w:hAnsi="Calibri"/>
          <w:b/>
          <w:color w:val="00656F"/>
          <w:sz w:val="26"/>
        </w:rPr>
        <w:t>2.2 Calidad, selección y partición</w:t>
      </w:r>
    </w:p>
    <w:p>
      <w:pPr>
        <w:spacing w:line="264" w:lineRule="auto" w:after="80"/>
      </w:pPr>
      <w:r>
        <w:rPr>
          <w:rFonts w:ascii="Calibri" w:hAnsi="Calibri"/>
          <w:b w:val="0"/>
          <w:i w:val="0"/>
          <w:color w:val="182638"/>
          <w:sz w:val="22"/>
        </w:rPr>
        <w:t>El control de calidad registró cero valores faltantes y cero filas duplicadas. Se separaron 16.512 observaciones para entrenamiento y 4.128 para prueba (80/20; random_state=42). La selección del predictor para la regresión lineal simple se realizó exclusivamente sobre entrenamiento: MedInc presentó la mayor correlación absoluta con MedHouseVal (r=0,690647).</w:t>
      </w:r>
    </w:p>
    <w:p>
      <w:pPr>
        <w:spacing w:line="264" w:lineRule="auto" w:after="80"/>
      </w:pPr>
      <w:r>
        <w:rPr>
          <w:rFonts w:ascii="Calibri" w:hAnsi="Calibri"/>
          <w:b w:val="0"/>
          <w:i w:val="0"/>
          <w:color w:val="182638"/>
          <w:sz w:val="22"/>
        </w:rPr>
        <w:t>StandardScaler se ajustó únicamente con el conjunto de entrenamiento y luego se aplicó a prueba para los modelos que utilizan escalamiento. El árbol de decisión se entrenó con las variables en su escala original. Esta separación evita que estadísticas aprendidas desde el test influyan en el ajuste del modelo.</w:t>
      </w:r>
    </w:p>
    <w:p>
      <w:pPr>
        <w:spacing w:after="0"/>
        <w:jc w:val="center"/>
      </w:pPr>
      <w:r>
        <w:drawing>
          <wp:inline xmlns:a="http://schemas.openxmlformats.org/drawingml/2006/main" xmlns:pic="http://schemas.openxmlformats.org/drawingml/2006/picture">
            <wp:extent cx="5029200" cy="3184634"/>
            <wp:docPr id="2" name="Picture 2"/>
            <wp:cNvGraphicFramePr>
              <a:graphicFrameLocks noChangeAspect="1"/>
            </wp:cNvGraphicFramePr>
            <a:graphic>
              <a:graphicData uri="http://schemas.openxmlformats.org/drawingml/2006/picture">
                <pic:pic>
                  <pic:nvPicPr>
                    <pic:cNvPr id="0" name="01_reg_distribucion_medhouseval.png"/>
                    <pic:cNvPicPr/>
                  </pic:nvPicPr>
                  <pic:blipFill>
                    <a:blip r:embed="rId24"/>
                    <a:stretch>
                      <a:fillRect/>
                    </a:stretch>
                  </pic:blipFill>
                  <pic:spPr>
                    <a:xfrm>
                      <a:off x="0" y="0"/>
                      <a:ext cx="5029200" cy="3184634"/>
                    </a:xfrm>
                    <a:prstGeom prst="rect"/>
                  </pic:spPr>
                </pic:pic>
              </a:graphicData>
            </a:graphic>
          </wp:inline>
        </w:drawing>
      </w:r>
    </w:p>
    <w:p>
      <w:pPr>
        <w:spacing w:after="120"/>
        <w:jc w:val="center"/>
      </w:pPr>
      <w:r>
        <w:rPr>
          <w:rFonts w:ascii="Calibri" w:hAnsi="Calibri"/>
          <w:i/>
          <w:color w:val="4A4A4A"/>
          <w:sz w:val="18"/>
        </w:rPr>
        <w:t>Figura 1. Distribución de MedHouseVal.</w:t>
      </w:r>
    </w:p>
    <w:p>
      <w:pPr>
        <w:spacing w:after="0"/>
        <w:jc w:val="center"/>
      </w:pPr>
      <w:r>
        <w:drawing>
          <wp:inline xmlns:a="http://schemas.openxmlformats.org/drawingml/2006/main" xmlns:pic="http://schemas.openxmlformats.org/drawingml/2006/picture">
            <wp:extent cx="5212080" cy="3085065"/>
            <wp:docPr id="3" name="Picture 3"/>
            <wp:cNvGraphicFramePr>
              <a:graphicFrameLocks noChangeAspect="1"/>
            </wp:cNvGraphicFramePr>
            <a:graphic>
              <a:graphicData uri="http://schemas.openxmlformats.org/drawingml/2006/picture">
                <pic:pic>
                  <pic:nvPicPr>
                    <pic:cNvPr id="0" name="02_reg_correlaciones_entrenamiento.png"/>
                    <pic:cNvPicPr/>
                  </pic:nvPicPr>
                  <pic:blipFill>
                    <a:blip r:embed="rId25"/>
                    <a:stretch>
                      <a:fillRect/>
                    </a:stretch>
                  </pic:blipFill>
                  <pic:spPr>
                    <a:xfrm>
                      <a:off x="0" y="0"/>
                      <a:ext cx="5212080" cy="3085065"/>
                    </a:xfrm>
                    <a:prstGeom prst="rect"/>
                  </pic:spPr>
                </pic:pic>
              </a:graphicData>
            </a:graphic>
          </wp:inline>
        </w:drawing>
      </w:r>
    </w:p>
    <w:p>
      <w:pPr>
        <w:spacing w:after="120"/>
        <w:jc w:val="center"/>
      </w:pPr>
      <w:r>
        <w:rPr>
          <w:rFonts w:ascii="Calibri" w:hAnsi="Calibri"/>
          <w:i/>
          <w:color w:val="4A4A4A"/>
          <w:sz w:val="18"/>
        </w:rPr>
        <w:t>Figura 2. Correlaciones con MedHouseVal calculadas únicamente en entrenamiento.</w:t>
      </w:r>
    </w:p>
    <w:p>
      <w:pPr>
        <w:keepNext/>
        <w:pageBreakBefore/>
        <w:spacing w:after="120"/>
        <w:pBdr>
          <w:bottom w:val="single" w:sz="18" w:space="2" w:color="00656F"/>
        </w:pBdr>
      </w:pPr>
      <w:r>
        <w:rPr>
          <w:rFonts w:ascii="Calibri" w:hAnsi="Calibri"/>
          <w:b/>
          <w:color w:val="182638"/>
          <w:sz w:val="36"/>
        </w:rPr>
        <w:t>III. Implementación del modelo de regresión supervisada</w:t>
      </w:r>
    </w:p>
    <w:p>
      <w:pPr>
        <w:spacing w:line="264" w:lineRule="auto" w:after="80"/>
      </w:pPr>
      <w:r>
        <w:rPr>
          <w:rFonts w:ascii="Calibri" w:hAnsi="Calibri"/>
          <w:b w:val="0"/>
          <w:i w:val="0"/>
          <w:color w:val="182638"/>
          <w:sz w:val="22"/>
        </w:rPr>
        <w:t>Para ID2.1 se implementaron regresión lineal simple y regresión lineal multivariable mediante LinearRegression. Adicionalmente se entrenaron un árbol de decisión y un MLPRegressor para disponer de modelos no lineales comparables. El árbol inicial se utiliza como modelo sujeto a ajuste en la sección IV, porque sus hiperparámetros estructurales permiten controlar explícitamente la complejidad.</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00656F"/>
            <w:tcMar>
              <w:top w:w="70" w:type="dxa"/>
              <w:start w:w="70" w:type="dxa"/>
              <w:bottom w:w="70" w:type="dxa"/>
              <w:end w:w="70" w:type="dxa"/>
            </w:tcMar>
          </w:tcPr>
          <w:p>
            <w:pPr>
              <w:spacing w:after="0"/>
            </w:pPr>
            <w:r>
              <w:rPr>
                <w:rFonts w:ascii="Calibri" w:hAnsi="Calibri"/>
                <w:b/>
                <w:color w:val="FFFFFF"/>
                <w:sz w:val="17"/>
              </w:rPr>
              <w:t>Modelo</w:t>
            </w:r>
          </w:p>
        </w:tc>
        <w:tc>
          <w:tcPr>
            <w:tcW w:type="dxa" w:w="5040"/>
            <w:shd w:fill="00656F"/>
            <w:tcMar>
              <w:top w:w="70" w:type="dxa"/>
              <w:start w:w="70" w:type="dxa"/>
              <w:bottom w:w="70" w:type="dxa"/>
              <w:end w:w="70" w:type="dxa"/>
            </w:tcMar>
          </w:tcPr>
          <w:p>
            <w:pPr>
              <w:spacing w:after="0"/>
            </w:pPr>
            <w:r>
              <w:rPr>
                <w:rFonts w:ascii="Calibri" w:hAnsi="Calibri"/>
                <w:b/>
                <w:color w:val="FFFFFF"/>
                <w:sz w:val="17"/>
              </w:rPr>
              <w:t>Configuración inicial</w:t>
            </w:r>
          </w:p>
        </w:tc>
      </w:tr>
      <w:tr>
        <w:tc>
          <w:tcPr>
            <w:tcW w:type="dxa" w:w="5040"/>
            <w:tcMar>
              <w:top w:w="70" w:type="dxa"/>
              <w:start w:w="70" w:type="dxa"/>
              <w:bottom w:w="70" w:type="dxa"/>
              <w:end w:w="70" w:type="dxa"/>
            </w:tcMar>
            <w:shd w:fill="F5F7F8"/>
          </w:tcPr>
          <w:p>
            <w:pPr>
              <w:spacing w:after="0" w:line="240" w:lineRule="auto"/>
            </w:pPr>
            <w:r>
              <w:rPr>
                <w:rFonts w:ascii="Calibri" w:hAnsi="Calibri"/>
                <w:color w:val="182638"/>
                <w:sz w:val="17"/>
              </w:rPr>
              <w:t>Regresión lineal simple</w:t>
            </w:r>
          </w:p>
        </w:tc>
        <w:tc>
          <w:tcPr>
            <w:tcW w:type="dxa" w:w="5040"/>
            <w:tcMar>
              <w:top w:w="70" w:type="dxa"/>
              <w:start w:w="70" w:type="dxa"/>
              <w:bottom w:w="70" w:type="dxa"/>
              <w:end w:w="70" w:type="dxa"/>
            </w:tcMar>
            <w:shd w:fill="F5F7F8"/>
          </w:tcPr>
          <w:p>
            <w:pPr>
              <w:spacing w:after="0" w:line="240" w:lineRule="auto"/>
            </w:pPr>
            <w:r>
              <w:rPr>
                <w:rFonts w:ascii="Calibri" w:hAnsi="Calibri"/>
                <w:color w:val="182638"/>
                <w:sz w:val="17"/>
              </w:rPr>
              <w:t>predictor=MedInc; StandardScaler ajustado con entrenamiento</w:t>
            </w:r>
          </w:p>
        </w:tc>
      </w:tr>
      <w:tr>
        <w:tc>
          <w:tcPr>
            <w:tcW w:type="dxa" w:w="5040"/>
            <w:tcMar>
              <w:top w:w="70" w:type="dxa"/>
              <w:start w:w="70" w:type="dxa"/>
              <w:bottom w:w="70" w:type="dxa"/>
              <w:end w:w="70" w:type="dxa"/>
            </w:tcMar>
          </w:tcPr>
          <w:p>
            <w:pPr>
              <w:spacing w:after="0" w:line="240" w:lineRule="auto"/>
            </w:pPr>
            <w:r>
              <w:rPr>
                <w:rFonts w:ascii="Calibri" w:hAnsi="Calibri"/>
                <w:color w:val="182638"/>
                <w:sz w:val="17"/>
              </w:rPr>
              <w:t>Regresión lineal multivariable</w:t>
            </w:r>
          </w:p>
        </w:tc>
        <w:tc>
          <w:tcPr>
            <w:tcW w:type="dxa" w:w="5040"/>
            <w:tcMar>
              <w:top w:w="70" w:type="dxa"/>
              <w:start w:w="70" w:type="dxa"/>
              <w:bottom w:w="70" w:type="dxa"/>
              <w:end w:w="70" w:type="dxa"/>
            </w:tcMar>
          </w:tcPr>
          <w:p>
            <w:pPr>
              <w:spacing w:after="0" w:line="240" w:lineRule="auto"/>
            </w:pPr>
            <w:r>
              <w:rPr>
                <w:rFonts w:ascii="Calibri" w:hAnsi="Calibri"/>
                <w:color w:val="182638"/>
                <w:sz w:val="17"/>
              </w:rPr>
              <w:t>8 predictores; StandardScaler ajustado con entrenamiento</w:t>
            </w:r>
          </w:p>
        </w:tc>
      </w:tr>
      <w:tr>
        <w:tc>
          <w:tcPr>
            <w:tcW w:type="dxa" w:w="5040"/>
            <w:tcMar>
              <w:top w:w="70" w:type="dxa"/>
              <w:start w:w="70" w:type="dxa"/>
              <w:bottom w:w="70" w:type="dxa"/>
              <w:end w:w="70" w:type="dxa"/>
            </w:tcMar>
            <w:shd w:fill="F5F7F8"/>
          </w:tcPr>
          <w:p>
            <w:pPr>
              <w:spacing w:after="0" w:line="240" w:lineRule="auto"/>
            </w:pPr>
            <w:r>
              <w:rPr>
                <w:rFonts w:ascii="Calibri" w:hAnsi="Calibri"/>
                <w:color w:val="182638"/>
                <w:sz w:val="17"/>
              </w:rPr>
              <w:t>Árbol inicial</w:t>
            </w:r>
          </w:p>
        </w:tc>
        <w:tc>
          <w:tcPr>
            <w:tcW w:type="dxa" w:w="5040"/>
            <w:tcMar>
              <w:top w:w="70" w:type="dxa"/>
              <w:start w:w="70" w:type="dxa"/>
              <w:bottom w:w="70" w:type="dxa"/>
              <w:end w:w="70" w:type="dxa"/>
            </w:tcMar>
            <w:shd w:fill="F5F7F8"/>
          </w:tcPr>
          <w:p>
            <w:pPr>
              <w:spacing w:after="0" w:line="240" w:lineRule="auto"/>
            </w:pPr>
            <w:r>
              <w:rPr>
                <w:rFonts w:ascii="Calibri" w:hAnsi="Calibri"/>
                <w:color w:val="182638"/>
                <w:sz w:val="17"/>
              </w:rPr>
              <w:t>criterion=squared_error; max_depth=5; min_samples_split=2; min_samples_leaf=1; random_state=42</w:t>
            </w:r>
          </w:p>
        </w:tc>
      </w:tr>
      <w:tr>
        <w:tc>
          <w:tcPr>
            <w:tcW w:type="dxa" w:w="5040"/>
            <w:tcMar>
              <w:top w:w="70" w:type="dxa"/>
              <w:start w:w="70" w:type="dxa"/>
              <w:bottom w:w="70" w:type="dxa"/>
              <w:end w:w="70" w:type="dxa"/>
            </w:tcMar>
          </w:tcPr>
          <w:p>
            <w:pPr>
              <w:spacing w:after="0" w:line="240" w:lineRule="auto"/>
            </w:pPr>
            <w:r>
              <w:rPr>
                <w:rFonts w:ascii="Calibri" w:hAnsi="Calibri"/>
                <w:color w:val="182638"/>
                <w:sz w:val="17"/>
              </w:rPr>
              <w:t>MLP regresión</w:t>
            </w:r>
          </w:p>
        </w:tc>
        <w:tc>
          <w:tcPr>
            <w:tcW w:type="dxa" w:w="5040"/>
            <w:tcMar>
              <w:top w:w="70" w:type="dxa"/>
              <w:start w:w="70" w:type="dxa"/>
              <w:bottom w:w="70" w:type="dxa"/>
              <w:end w:w="70" w:type="dxa"/>
            </w:tcMar>
          </w:tcPr>
          <w:p>
            <w:pPr>
              <w:spacing w:after="0" w:line="240" w:lineRule="auto"/>
            </w:pPr>
            <w:r>
              <w:rPr>
                <w:rFonts w:ascii="Calibri" w:hAnsi="Calibri"/>
                <w:color w:val="182638"/>
                <w:sz w:val="17"/>
              </w:rPr>
              <w:t>hidden_layer_sizes=(100,); activation=relu; solver=adam; alpha=0.0001; learning_rate_init=0.001; early_stopping=True; max_iter=500; random_state=42</w:t>
            </w:r>
          </w:p>
        </w:tc>
      </w:tr>
    </w:tbl>
    <w:p>
      <w:pPr>
        <w:spacing w:after="120"/>
        <w:jc w:val="center"/>
      </w:pPr>
      <w:r>
        <w:rPr>
          <w:rFonts w:ascii="Calibri" w:hAnsi="Calibri"/>
          <w:i/>
          <w:color w:val="4A4A4A"/>
          <w:sz w:val="18"/>
        </w:rPr>
        <w:t>Tabla 2. Configuración inicial de los modelos de regresión.</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00656F"/>
            <w:tcMar>
              <w:top w:w="70" w:type="dxa"/>
              <w:start w:w="70" w:type="dxa"/>
              <w:bottom w:w="70" w:type="dxa"/>
              <w:end w:w="70" w:type="dxa"/>
            </w:tcMar>
          </w:tcPr>
          <w:p>
            <w:pPr>
              <w:spacing w:after="0"/>
            </w:pPr>
            <w:r>
              <w:rPr>
                <w:rFonts w:ascii="Calibri" w:hAnsi="Calibri"/>
                <w:b/>
                <w:color w:val="FFFFFF"/>
                <w:sz w:val="18"/>
              </w:rPr>
              <w:t>Modelo</w:t>
            </w:r>
          </w:p>
        </w:tc>
        <w:tc>
          <w:tcPr>
            <w:tcW w:type="dxa" w:w="2520"/>
            <w:shd w:fill="00656F"/>
            <w:tcMar>
              <w:top w:w="70" w:type="dxa"/>
              <w:start w:w="70" w:type="dxa"/>
              <w:bottom w:w="70" w:type="dxa"/>
              <w:end w:w="70" w:type="dxa"/>
            </w:tcMar>
          </w:tcPr>
          <w:p>
            <w:pPr>
              <w:spacing w:after="0"/>
            </w:pPr>
            <w:r>
              <w:rPr>
                <w:rFonts w:ascii="Calibri" w:hAnsi="Calibri"/>
                <w:b/>
                <w:color w:val="FFFFFF"/>
                <w:sz w:val="18"/>
              </w:rPr>
              <w:t>MSE test</w:t>
            </w:r>
          </w:p>
        </w:tc>
        <w:tc>
          <w:tcPr>
            <w:tcW w:type="dxa" w:w="2520"/>
            <w:shd w:fill="00656F"/>
            <w:tcMar>
              <w:top w:w="70" w:type="dxa"/>
              <w:start w:w="70" w:type="dxa"/>
              <w:bottom w:w="70" w:type="dxa"/>
              <w:end w:w="70" w:type="dxa"/>
            </w:tcMar>
          </w:tcPr>
          <w:p>
            <w:pPr>
              <w:spacing w:after="0"/>
            </w:pPr>
            <w:r>
              <w:rPr>
                <w:rFonts w:ascii="Calibri" w:hAnsi="Calibri"/>
                <w:b/>
                <w:color w:val="FFFFFF"/>
                <w:sz w:val="18"/>
              </w:rPr>
              <w:t>RMSE test</w:t>
            </w:r>
          </w:p>
        </w:tc>
        <w:tc>
          <w:tcPr>
            <w:tcW w:type="dxa" w:w="2520"/>
            <w:shd w:fill="00656F"/>
            <w:tcMar>
              <w:top w:w="70" w:type="dxa"/>
              <w:start w:w="70" w:type="dxa"/>
              <w:bottom w:w="70" w:type="dxa"/>
              <w:end w:w="70" w:type="dxa"/>
            </w:tcMar>
          </w:tcPr>
          <w:p>
            <w:pPr>
              <w:spacing w:after="0"/>
            </w:pPr>
            <w:r>
              <w:rPr>
                <w:rFonts w:ascii="Calibri" w:hAnsi="Calibri"/>
                <w:b/>
                <w:color w:val="FFFFFF"/>
                <w:sz w:val="18"/>
              </w:rPr>
              <w:t>R² test</w:t>
            </w:r>
          </w:p>
        </w:tc>
      </w:tr>
      <w:tr>
        <w:tc>
          <w:tcPr>
            <w:tcW w:type="dxa" w:w="2520"/>
            <w:tcMar>
              <w:top w:w="70" w:type="dxa"/>
              <w:start w:w="70" w:type="dxa"/>
              <w:bottom w:w="70" w:type="dxa"/>
              <w:end w:w="70" w:type="dxa"/>
            </w:tcMar>
            <w:shd w:fill="F5F7F8"/>
          </w:tcPr>
          <w:p>
            <w:pPr>
              <w:spacing w:after="0" w:line="240" w:lineRule="auto"/>
            </w:pPr>
            <w:r>
              <w:rPr>
                <w:rFonts w:ascii="Calibri" w:hAnsi="Calibri"/>
                <w:color w:val="182638"/>
                <w:sz w:val="18"/>
              </w:rPr>
              <w:t>Regresión lineal simple</w:t>
            </w:r>
          </w:p>
        </w:tc>
        <w:tc>
          <w:tcPr>
            <w:tcW w:type="dxa" w:w="2520"/>
            <w:tcMar>
              <w:top w:w="70" w:type="dxa"/>
              <w:start w:w="70" w:type="dxa"/>
              <w:bottom w:w="70" w:type="dxa"/>
              <w:end w:w="70" w:type="dxa"/>
            </w:tcMar>
            <w:shd w:fill="F5F7F8"/>
          </w:tcPr>
          <w:p>
            <w:pPr>
              <w:spacing w:after="0" w:line="240" w:lineRule="auto"/>
            </w:pPr>
            <w:r>
              <w:rPr>
                <w:rFonts w:ascii="Calibri" w:hAnsi="Calibri"/>
                <w:color w:val="182638"/>
                <w:sz w:val="18"/>
              </w:rPr>
              <w:t>0.709116</w:t>
            </w:r>
          </w:p>
        </w:tc>
        <w:tc>
          <w:tcPr>
            <w:tcW w:type="dxa" w:w="2520"/>
            <w:tcMar>
              <w:top w:w="70" w:type="dxa"/>
              <w:start w:w="70" w:type="dxa"/>
              <w:bottom w:w="70" w:type="dxa"/>
              <w:end w:w="70" w:type="dxa"/>
            </w:tcMar>
            <w:shd w:fill="F5F7F8"/>
          </w:tcPr>
          <w:p>
            <w:pPr>
              <w:spacing w:after="0" w:line="240" w:lineRule="auto"/>
            </w:pPr>
            <w:r>
              <w:rPr>
                <w:rFonts w:ascii="Calibri" w:hAnsi="Calibri"/>
                <w:color w:val="182638"/>
                <w:sz w:val="18"/>
              </w:rPr>
              <w:t>0.842090</w:t>
            </w:r>
          </w:p>
        </w:tc>
        <w:tc>
          <w:tcPr>
            <w:tcW w:type="dxa" w:w="2520"/>
            <w:tcMar>
              <w:top w:w="70" w:type="dxa"/>
              <w:start w:w="70" w:type="dxa"/>
              <w:bottom w:w="70" w:type="dxa"/>
              <w:end w:w="70" w:type="dxa"/>
            </w:tcMar>
            <w:shd w:fill="F5F7F8"/>
          </w:tcPr>
          <w:p>
            <w:pPr>
              <w:spacing w:after="0" w:line="240" w:lineRule="auto"/>
            </w:pPr>
            <w:r>
              <w:rPr>
                <w:rFonts w:ascii="Calibri" w:hAnsi="Calibri"/>
                <w:color w:val="182638"/>
                <w:sz w:val="18"/>
              </w:rPr>
              <w:t>0.458859</w:t>
            </w:r>
          </w:p>
        </w:tc>
      </w:tr>
      <w:tr>
        <w:tc>
          <w:tcPr>
            <w:tcW w:type="dxa" w:w="2520"/>
            <w:tcMar>
              <w:top w:w="70" w:type="dxa"/>
              <w:start w:w="70" w:type="dxa"/>
              <w:bottom w:w="70" w:type="dxa"/>
              <w:end w:w="70" w:type="dxa"/>
            </w:tcMar>
          </w:tcPr>
          <w:p>
            <w:pPr>
              <w:spacing w:after="0" w:line="240" w:lineRule="auto"/>
            </w:pPr>
            <w:r>
              <w:rPr>
                <w:rFonts w:ascii="Calibri" w:hAnsi="Calibri"/>
                <w:color w:val="182638"/>
                <w:sz w:val="18"/>
              </w:rPr>
              <w:t>Regresión lineal multivariable</w:t>
            </w:r>
          </w:p>
        </w:tc>
        <w:tc>
          <w:tcPr>
            <w:tcW w:type="dxa" w:w="2520"/>
            <w:tcMar>
              <w:top w:w="70" w:type="dxa"/>
              <w:start w:w="70" w:type="dxa"/>
              <w:bottom w:w="70" w:type="dxa"/>
              <w:end w:w="70" w:type="dxa"/>
            </w:tcMar>
          </w:tcPr>
          <w:p>
            <w:pPr>
              <w:spacing w:after="0" w:line="240" w:lineRule="auto"/>
            </w:pPr>
            <w:r>
              <w:rPr>
                <w:rFonts w:ascii="Calibri" w:hAnsi="Calibri"/>
                <w:color w:val="182638"/>
                <w:sz w:val="18"/>
              </w:rPr>
              <w:t>0.555892</w:t>
            </w:r>
          </w:p>
        </w:tc>
        <w:tc>
          <w:tcPr>
            <w:tcW w:type="dxa" w:w="2520"/>
            <w:tcMar>
              <w:top w:w="70" w:type="dxa"/>
              <w:start w:w="70" w:type="dxa"/>
              <w:bottom w:w="70" w:type="dxa"/>
              <w:end w:w="70" w:type="dxa"/>
            </w:tcMar>
          </w:tcPr>
          <w:p>
            <w:pPr>
              <w:spacing w:after="0" w:line="240" w:lineRule="auto"/>
            </w:pPr>
            <w:r>
              <w:rPr>
                <w:rFonts w:ascii="Calibri" w:hAnsi="Calibri"/>
                <w:color w:val="182638"/>
                <w:sz w:val="18"/>
              </w:rPr>
              <w:t>0.745581</w:t>
            </w:r>
          </w:p>
        </w:tc>
        <w:tc>
          <w:tcPr>
            <w:tcW w:type="dxa" w:w="2520"/>
            <w:tcMar>
              <w:top w:w="70" w:type="dxa"/>
              <w:start w:w="70" w:type="dxa"/>
              <w:bottom w:w="70" w:type="dxa"/>
              <w:end w:w="70" w:type="dxa"/>
            </w:tcMar>
          </w:tcPr>
          <w:p>
            <w:pPr>
              <w:spacing w:after="0" w:line="240" w:lineRule="auto"/>
            </w:pPr>
            <w:r>
              <w:rPr>
                <w:rFonts w:ascii="Calibri" w:hAnsi="Calibri"/>
                <w:color w:val="182638"/>
                <w:sz w:val="18"/>
              </w:rPr>
              <w:t>0.575788</w:t>
            </w:r>
          </w:p>
        </w:tc>
      </w:tr>
      <w:tr>
        <w:tc>
          <w:tcPr>
            <w:tcW w:type="dxa" w:w="2520"/>
            <w:tcMar>
              <w:top w:w="70" w:type="dxa"/>
              <w:start w:w="70" w:type="dxa"/>
              <w:bottom w:w="70" w:type="dxa"/>
              <w:end w:w="70" w:type="dxa"/>
            </w:tcMar>
            <w:shd w:fill="F5F7F8"/>
          </w:tcPr>
          <w:p>
            <w:pPr>
              <w:spacing w:after="0" w:line="240" w:lineRule="auto"/>
            </w:pPr>
            <w:r>
              <w:rPr>
                <w:rFonts w:ascii="Calibri" w:hAnsi="Calibri"/>
                <w:color w:val="182638"/>
                <w:sz w:val="18"/>
              </w:rPr>
              <w:t>Árbol inicial</w:t>
            </w:r>
          </w:p>
        </w:tc>
        <w:tc>
          <w:tcPr>
            <w:tcW w:type="dxa" w:w="2520"/>
            <w:tcMar>
              <w:top w:w="70" w:type="dxa"/>
              <w:start w:w="70" w:type="dxa"/>
              <w:bottom w:w="70" w:type="dxa"/>
              <w:end w:w="70" w:type="dxa"/>
            </w:tcMar>
            <w:shd w:fill="F5F7F8"/>
          </w:tcPr>
          <w:p>
            <w:pPr>
              <w:spacing w:after="0" w:line="240" w:lineRule="auto"/>
            </w:pPr>
            <w:r>
              <w:rPr>
                <w:rFonts w:ascii="Calibri" w:hAnsi="Calibri"/>
                <w:color w:val="182638"/>
                <w:sz w:val="18"/>
              </w:rPr>
              <w:t>0.524515</w:t>
            </w:r>
          </w:p>
        </w:tc>
        <w:tc>
          <w:tcPr>
            <w:tcW w:type="dxa" w:w="2520"/>
            <w:tcMar>
              <w:top w:w="70" w:type="dxa"/>
              <w:start w:w="70" w:type="dxa"/>
              <w:bottom w:w="70" w:type="dxa"/>
              <w:end w:w="70" w:type="dxa"/>
            </w:tcMar>
            <w:shd w:fill="F5F7F8"/>
          </w:tcPr>
          <w:p>
            <w:pPr>
              <w:spacing w:after="0" w:line="240" w:lineRule="auto"/>
            </w:pPr>
            <w:r>
              <w:rPr>
                <w:rFonts w:ascii="Calibri" w:hAnsi="Calibri"/>
                <w:color w:val="182638"/>
                <w:sz w:val="18"/>
              </w:rPr>
              <w:t>0.724234</w:t>
            </w:r>
          </w:p>
        </w:tc>
        <w:tc>
          <w:tcPr>
            <w:tcW w:type="dxa" w:w="2520"/>
            <w:tcMar>
              <w:top w:w="70" w:type="dxa"/>
              <w:start w:w="70" w:type="dxa"/>
              <w:bottom w:w="70" w:type="dxa"/>
              <w:end w:w="70" w:type="dxa"/>
            </w:tcMar>
            <w:shd w:fill="F5F7F8"/>
          </w:tcPr>
          <w:p>
            <w:pPr>
              <w:spacing w:after="0" w:line="240" w:lineRule="auto"/>
            </w:pPr>
            <w:r>
              <w:rPr>
                <w:rFonts w:ascii="Calibri" w:hAnsi="Calibri"/>
                <w:color w:val="182638"/>
                <w:sz w:val="18"/>
              </w:rPr>
              <w:t>0.599732</w:t>
            </w:r>
          </w:p>
        </w:tc>
      </w:tr>
      <w:tr>
        <w:tc>
          <w:tcPr>
            <w:tcW w:type="dxa" w:w="2520"/>
            <w:tcMar>
              <w:top w:w="70" w:type="dxa"/>
              <w:start w:w="70" w:type="dxa"/>
              <w:bottom w:w="70" w:type="dxa"/>
              <w:end w:w="70" w:type="dxa"/>
            </w:tcMar>
          </w:tcPr>
          <w:p>
            <w:pPr>
              <w:spacing w:after="0" w:line="240" w:lineRule="auto"/>
            </w:pPr>
            <w:r>
              <w:rPr>
                <w:rFonts w:ascii="Calibri" w:hAnsi="Calibri"/>
                <w:color w:val="182638"/>
                <w:sz w:val="18"/>
              </w:rPr>
              <w:t>MLP regresión</w:t>
            </w:r>
          </w:p>
        </w:tc>
        <w:tc>
          <w:tcPr>
            <w:tcW w:type="dxa" w:w="2520"/>
            <w:tcMar>
              <w:top w:w="70" w:type="dxa"/>
              <w:start w:w="70" w:type="dxa"/>
              <w:bottom w:w="70" w:type="dxa"/>
              <w:end w:w="70" w:type="dxa"/>
            </w:tcMar>
          </w:tcPr>
          <w:p>
            <w:pPr>
              <w:spacing w:after="0" w:line="240" w:lineRule="auto"/>
            </w:pPr>
            <w:r>
              <w:rPr>
                <w:rFonts w:ascii="Calibri" w:hAnsi="Calibri"/>
                <w:color w:val="182638"/>
                <w:sz w:val="18"/>
              </w:rPr>
              <w:t>0.301732</w:t>
            </w:r>
          </w:p>
        </w:tc>
        <w:tc>
          <w:tcPr>
            <w:tcW w:type="dxa" w:w="2520"/>
            <w:tcMar>
              <w:top w:w="70" w:type="dxa"/>
              <w:start w:w="70" w:type="dxa"/>
              <w:bottom w:w="70" w:type="dxa"/>
              <w:end w:w="70" w:type="dxa"/>
            </w:tcMar>
          </w:tcPr>
          <w:p>
            <w:pPr>
              <w:spacing w:after="0" w:line="240" w:lineRule="auto"/>
            </w:pPr>
            <w:r>
              <w:rPr>
                <w:rFonts w:ascii="Calibri" w:hAnsi="Calibri"/>
                <w:color w:val="182638"/>
                <w:sz w:val="18"/>
              </w:rPr>
              <w:t>0.549301</w:t>
            </w:r>
          </w:p>
        </w:tc>
        <w:tc>
          <w:tcPr>
            <w:tcW w:type="dxa" w:w="2520"/>
            <w:tcMar>
              <w:top w:w="70" w:type="dxa"/>
              <w:start w:w="70" w:type="dxa"/>
              <w:bottom w:w="70" w:type="dxa"/>
              <w:end w:w="70" w:type="dxa"/>
            </w:tcMar>
          </w:tcPr>
          <w:p>
            <w:pPr>
              <w:spacing w:after="0" w:line="240" w:lineRule="auto"/>
            </w:pPr>
            <w:r>
              <w:rPr>
                <w:rFonts w:ascii="Calibri" w:hAnsi="Calibri"/>
                <w:color w:val="182638"/>
                <w:sz w:val="18"/>
              </w:rPr>
              <w:t>0.769742</w:t>
            </w:r>
          </w:p>
        </w:tc>
      </w:tr>
    </w:tbl>
    <w:p>
      <w:pPr>
        <w:spacing w:after="120"/>
        <w:jc w:val="center"/>
      </w:pPr>
      <w:r>
        <w:rPr>
          <w:rFonts w:ascii="Calibri" w:hAnsi="Calibri"/>
          <w:i/>
          <w:color w:val="4A4A4A"/>
          <w:sz w:val="18"/>
        </w:rPr>
        <w:t>Tabla 3. Resultados iniciales de regresión antes del ajuste del árbol.</w:t>
      </w:r>
    </w:p>
    <w:p>
      <w:pPr>
        <w:spacing w:line="264" w:lineRule="auto" w:after="80"/>
      </w:pPr>
      <w:r>
        <w:rPr>
          <w:rFonts w:ascii="Calibri" w:hAnsi="Calibri"/>
          <w:b w:val="0"/>
          <w:i w:val="0"/>
          <w:color w:val="182638"/>
          <w:sz w:val="22"/>
        </w:rPr>
        <w:t>La regresión lineal multivariable mejora respecto de la regresión simple, pero los modelos no lineales presentan menores errores. El MLPRegressor constituye la mejor referencia predictiva inicial; el árbol se conserva como modelo ajustable e interpretable mediante reglas.</w:t>
      </w:r>
    </w:p>
    <w:p>
      <w:pPr>
        <w:keepNext/>
        <w:pageBreakBefore/>
        <w:spacing w:after="120"/>
        <w:pBdr>
          <w:bottom w:val="single" w:sz="18" w:space="2" w:color="00656F"/>
        </w:pBdr>
      </w:pPr>
      <w:r>
        <w:rPr>
          <w:rFonts w:ascii="Calibri" w:hAnsi="Calibri"/>
          <w:b/>
          <w:color w:val="182638"/>
          <w:sz w:val="36"/>
        </w:rPr>
        <w:t>IV. Ajuste de hiperparámetros del modelo de regresión</w:t>
      </w:r>
    </w:p>
    <w:p>
      <w:pPr>
        <w:spacing w:line="264" w:lineRule="auto" w:after="80"/>
      </w:pPr>
      <w:r>
        <w:rPr>
          <w:rFonts w:ascii="Calibri" w:hAnsi="Calibri"/>
          <w:b w:val="0"/>
          <w:i w:val="0"/>
          <w:color w:val="182638"/>
          <w:sz w:val="22"/>
        </w:rPr>
        <w:t>El ajuste se realizó mediante GridSearchCV con validación cruzada KFold de cinco particiones, shuffle=True y random_state=42. El conjunto de prueba permaneció aislado durante toda la búsqueda. Se evaluaron 72 combinaciones de max_depth, min_samples_split y min_samples_leaf, utilizando neg_root_mean_squared_error como scorer; para la interpretación se reporta RMSE positivo de validación. Esta estrategia es consistente con la recomendación de seleccionar hiperparámetros sin utilizar el test (Universidad Andrés Bello, 2026; scikit-learn Developers, 2026b).</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00656F"/>
            <w:tcMar>
              <w:top w:w="70" w:type="dxa"/>
              <w:start w:w="70" w:type="dxa"/>
              <w:bottom w:w="70" w:type="dxa"/>
              <w:end w:w="70" w:type="dxa"/>
            </w:tcMar>
          </w:tcPr>
          <w:p>
            <w:pPr>
              <w:spacing w:after="0"/>
            </w:pPr>
            <w:r>
              <w:rPr>
                <w:rFonts w:ascii="Calibri" w:hAnsi="Calibri"/>
                <w:b/>
                <w:color w:val="FFFFFF"/>
                <w:sz w:val="18"/>
              </w:rPr>
              <w:t>Hiperparámetro</w:t>
            </w:r>
          </w:p>
        </w:tc>
        <w:tc>
          <w:tcPr>
            <w:tcW w:type="dxa" w:w="5040"/>
            <w:shd w:fill="00656F"/>
            <w:tcMar>
              <w:top w:w="70" w:type="dxa"/>
              <w:start w:w="70" w:type="dxa"/>
              <w:bottom w:w="70" w:type="dxa"/>
              <w:end w:w="70" w:type="dxa"/>
            </w:tcMar>
          </w:tcPr>
          <w:p>
            <w:pPr>
              <w:spacing w:after="0"/>
            </w:pPr>
            <w:r>
              <w:rPr>
                <w:rFonts w:ascii="Calibri" w:hAnsi="Calibri"/>
                <w:b/>
                <w:color w:val="FFFFFF"/>
                <w:sz w:val="18"/>
              </w:rPr>
              <w:t>Valores evaluados</w:t>
            </w:r>
          </w:p>
        </w:tc>
      </w:tr>
      <w:tr>
        <w:tc>
          <w:tcPr>
            <w:tcW w:type="dxa" w:w="5040"/>
            <w:tcMar>
              <w:top w:w="70" w:type="dxa"/>
              <w:start w:w="70" w:type="dxa"/>
              <w:bottom w:w="70" w:type="dxa"/>
              <w:end w:w="70" w:type="dxa"/>
            </w:tcMar>
            <w:shd w:fill="F5F7F8"/>
          </w:tcPr>
          <w:p>
            <w:pPr>
              <w:spacing w:after="0" w:line="240" w:lineRule="auto"/>
            </w:pPr>
            <w:r>
              <w:rPr>
                <w:rFonts w:ascii="Calibri" w:hAnsi="Calibri"/>
                <w:color w:val="182638"/>
                <w:sz w:val="18"/>
              </w:rPr>
              <w:t>max_depth</w:t>
            </w:r>
          </w:p>
        </w:tc>
        <w:tc>
          <w:tcPr>
            <w:tcW w:type="dxa" w:w="5040"/>
            <w:tcMar>
              <w:top w:w="70" w:type="dxa"/>
              <w:start w:w="70" w:type="dxa"/>
              <w:bottom w:w="70" w:type="dxa"/>
              <w:end w:w="70" w:type="dxa"/>
            </w:tcMar>
            <w:shd w:fill="F5F7F8"/>
          </w:tcPr>
          <w:p>
            <w:pPr>
              <w:spacing w:after="0" w:line="240" w:lineRule="auto"/>
            </w:pPr>
            <w:r>
              <w:rPr>
                <w:rFonts w:ascii="Calibri" w:hAnsi="Calibri"/>
                <w:color w:val="182638"/>
                <w:sz w:val="18"/>
              </w:rPr>
              <w:t>3, 5, 7, 9, 12, None</w:t>
            </w:r>
          </w:p>
        </w:tc>
      </w:tr>
      <w:tr>
        <w:tc>
          <w:tcPr>
            <w:tcW w:type="dxa" w:w="5040"/>
            <w:tcMar>
              <w:top w:w="70" w:type="dxa"/>
              <w:start w:w="70" w:type="dxa"/>
              <w:bottom w:w="70" w:type="dxa"/>
              <w:end w:w="70" w:type="dxa"/>
            </w:tcMar>
          </w:tcPr>
          <w:p>
            <w:pPr>
              <w:spacing w:after="0" w:line="240" w:lineRule="auto"/>
            </w:pPr>
            <w:r>
              <w:rPr>
                <w:rFonts w:ascii="Calibri" w:hAnsi="Calibri"/>
                <w:color w:val="182638"/>
                <w:sz w:val="18"/>
              </w:rPr>
              <w:t>min_samples_split</w:t>
            </w:r>
          </w:p>
        </w:tc>
        <w:tc>
          <w:tcPr>
            <w:tcW w:type="dxa" w:w="5040"/>
            <w:tcMar>
              <w:top w:w="70" w:type="dxa"/>
              <w:start w:w="70" w:type="dxa"/>
              <w:bottom w:w="70" w:type="dxa"/>
              <w:end w:w="70" w:type="dxa"/>
            </w:tcMar>
          </w:tcPr>
          <w:p>
            <w:pPr>
              <w:spacing w:after="0" w:line="240" w:lineRule="auto"/>
            </w:pPr>
            <w:r>
              <w:rPr>
                <w:rFonts w:ascii="Calibri" w:hAnsi="Calibri"/>
                <w:color w:val="182638"/>
                <w:sz w:val="18"/>
              </w:rPr>
              <w:t>2, 5, 10</w:t>
            </w:r>
          </w:p>
        </w:tc>
      </w:tr>
      <w:tr>
        <w:tc>
          <w:tcPr>
            <w:tcW w:type="dxa" w:w="5040"/>
            <w:tcMar>
              <w:top w:w="70" w:type="dxa"/>
              <w:start w:w="70" w:type="dxa"/>
              <w:bottom w:w="70" w:type="dxa"/>
              <w:end w:w="70" w:type="dxa"/>
            </w:tcMar>
            <w:shd w:fill="F5F7F8"/>
          </w:tcPr>
          <w:p>
            <w:pPr>
              <w:spacing w:after="0" w:line="240" w:lineRule="auto"/>
            </w:pPr>
            <w:r>
              <w:rPr>
                <w:rFonts w:ascii="Calibri" w:hAnsi="Calibri"/>
                <w:color w:val="182638"/>
                <w:sz w:val="18"/>
              </w:rPr>
              <w:t>min_samples_leaf</w:t>
            </w:r>
          </w:p>
        </w:tc>
        <w:tc>
          <w:tcPr>
            <w:tcW w:type="dxa" w:w="5040"/>
            <w:tcMar>
              <w:top w:w="70" w:type="dxa"/>
              <w:start w:w="70" w:type="dxa"/>
              <w:bottom w:w="70" w:type="dxa"/>
              <w:end w:w="70" w:type="dxa"/>
            </w:tcMar>
            <w:shd w:fill="F5F7F8"/>
          </w:tcPr>
          <w:p>
            <w:pPr>
              <w:spacing w:after="0" w:line="240" w:lineRule="auto"/>
            </w:pPr>
            <w:r>
              <w:rPr>
                <w:rFonts w:ascii="Calibri" w:hAnsi="Calibri"/>
                <w:color w:val="182638"/>
                <w:sz w:val="18"/>
              </w:rPr>
              <w:t>1, 2, 5, 10</w:t>
            </w:r>
          </w:p>
        </w:tc>
      </w:tr>
      <w:tr>
        <w:tc>
          <w:tcPr>
            <w:tcW w:type="dxa" w:w="5040"/>
            <w:tcMar>
              <w:top w:w="70" w:type="dxa"/>
              <w:start w:w="70" w:type="dxa"/>
              <w:bottom w:w="70" w:type="dxa"/>
              <w:end w:w="70" w:type="dxa"/>
            </w:tcMar>
          </w:tcPr>
          <w:p>
            <w:pPr>
              <w:spacing w:after="0" w:line="240" w:lineRule="auto"/>
            </w:pPr>
            <w:r>
              <w:rPr>
                <w:rFonts w:ascii="Calibri" w:hAnsi="Calibri"/>
                <w:color w:val="182638"/>
                <w:sz w:val="18"/>
              </w:rPr>
              <w:t>Validación</w:t>
            </w:r>
          </w:p>
        </w:tc>
        <w:tc>
          <w:tcPr>
            <w:tcW w:type="dxa" w:w="5040"/>
            <w:tcMar>
              <w:top w:w="70" w:type="dxa"/>
              <w:start w:w="70" w:type="dxa"/>
              <w:bottom w:w="70" w:type="dxa"/>
              <w:end w:w="70" w:type="dxa"/>
            </w:tcMar>
          </w:tcPr>
          <w:p>
            <w:pPr>
              <w:spacing w:after="0" w:line="240" w:lineRule="auto"/>
            </w:pPr>
            <w:r>
              <w:rPr>
                <w:rFonts w:ascii="Calibri" w:hAnsi="Calibri"/>
                <w:color w:val="182638"/>
                <w:sz w:val="18"/>
              </w:rPr>
              <w:t>5 folds dentro de entrenamiento</w:t>
            </w:r>
          </w:p>
        </w:tc>
      </w:tr>
      <w:tr>
        <w:tc>
          <w:tcPr>
            <w:tcW w:type="dxa" w:w="5040"/>
            <w:tcMar>
              <w:top w:w="70" w:type="dxa"/>
              <w:start w:w="70" w:type="dxa"/>
              <w:bottom w:w="70" w:type="dxa"/>
              <w:end w:w="70" w:type="dxa"/>
            </w:tcMar>
            <w:shd w:fill="F5F7F8"/>
          </w:tcPr>
          <w:p>
            <w:pPr>
              <w:spacing w:after="0" w:line="240" w:lineRule="auto"/>
            </w:pPr>
            <w:r>
              <w:rPr>
                <w:rFonts w:ascii="Calibri" w:hAnsi="Calibri"/>
                <w:color w:val="182638"/>
                <w:sz w:val="18"/>
              </w:rPr>
              <w:t>Criterio</w:t>
            </w:r>
          </w:p>
        </w:tc>
        <w:tc>
          <w:tcPr>
            <w:tcW w:type="dxa" w:w="5040"/>
            <w:tcMar>
              <w:top w:w="70" w:type="dxa"/>
              <w:start w:w="70" w:type="dxa"/>
              <w:bottom w:w="70" w:type="dxa"/>
              <w:end w:w="70" w:type="dxa"/>
            </w:tcMar>
            <w:shd w:fill="F5F7F8"/>
          </w:tcPr>
          <w:p>
            <w:pPr>
              <w:spacing w:after="0" w:line="240" w:lineRule="auto"/>
            </w:pPr>
            <w:r>
              <w:rPr>
                <w:rFonts w:ascii="Calibri" w:hAnsi="Calibri"/>
                <w:color w:val="182638"/>
                <w:sz w:val="18"/>
              </w:rPr>
              <w:t>Menor RMSE medio de validación</w:t>
            </w:r>
          </w:p>
        </w:tc>
      </w:tr>
    </w:tbl>
    <w:p>
      <w:pPr>
        <w:spacing w:after="120"/>
        <w:jc w:val="center"/>
      </w:pPr>
      <w:r>
        <w:rPr>
          <w:rFonts w:ascii="Calibri" w:hAnsi="Calibri"/>
          <w:i/>
          <w:color w:val="4A4A4A"/>
          <w:sz w:val="18"/>
        </w:rPr>
        <w:t>Tabla 4. Espacio de búsqueda del árbol.</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016"/>
            <w:shd w:fill="00656F"/>
            <w:tcMar>
              <w:top w:w="70" w:type="dxa"/>
              <w:start w:w="70" w:type="dxa"/>
              <w:bottom w:w="70" w:type="dxa"/>
              <w:end w:w="70" w:type="dxa"/>
            </w:tcMar>
          </w:tcPr>
          <w:p>
            <w:pPr>
              <w:spacing w:after="0"/>
            </w:pPr>
            <w:r>
              <w:rPr>
                <w:rFonts w:ascii="Calibri" w:hAnsi="Calibri"/>
                <w:b/>
                <w:color w:val="FFFFFF"/>
                <w:sz w:val="17"/>
              </w:rPr>
              <w:t>max_depth</w:t>
            </w:r>
          </w:p>
        </w:tc>
        <w:tc>
          <w:tcPr>
            <w:tcW w:type="dxa" w:w="2016"/>
            <w:shd w:fill="00656F"/>
            <w:tcMar>
              <w:top w:w="70" w:type="dxa"/>
              <w:start w:w="70" w:type="dxa"/>
              <w:bottom w:w="70" w:type="dxa"/>
              <w:end w:w="70" w:type="dxa"/>
            </w:tcMar>
          </w:tcPr>
          <w:p>
            <w:pPr>
              <w:spacing w:after="0"/>
            </w:pPr>
            <w:r>
              <w:rPr>
                <w:rFonts w:ascii="Calibri" w:hAnsi="Calibri"/>
                <w:b/>
                <w:color w:val="FFFFFF"/>
                <w:sz w:val="17"/>
              </w:rPr>
              <w:t>min_split</w:t>
            </w:r>
          </w:p>
        </w:tc>
        <w:tc>
          <w:tcPr>
            <w:tcW w:type="dxa" w:w="2016"/>
            <w:shd w:fill="00656F"/>
            <w:tcMar>
              <w:top w:w="70" w:type="dxa"/>
              <w:start w:w="70" w:type="dxa"/>
              <w:bottom w:w="70" w:type="dxa"/>
              <w:end w:w="70" w:type="dxa"/>
            </w:tcMar>
          </w:tcPr>
          <w:p>
            <w:pPr>
              <w:spacing w:after="0"/>
            </w:pPr>
            <w:r>
              <w:rPr>
                <w:rFonts w:ascii="Calibri" w:hAnsi="Calibri"/>
                <w:b/>
                <w:color w:val="FFFFFF"/>
                <w:sz w:val="17"/>
              </w:rPr>
              <w:t>min_leaf</w:t>
            </w:r>
          </w:p>
        </w:tc>
        <w:tc>
          <w:tcPr>
            <w:tcW w:type="dxa" w:w="2016"/>
            <w:shd w:fill="00656F"/>
            <w:tcMar>
              <w:top w:w="70" w:type="dxa"/>
              <w:start w:w="70" w:type="dxa"/>
              <w:bottom w:w="70" w:type="dxa"/>
              <w:end w:w="70" w:type="dxa"/>
            </w:tcMar>
          </w:tcPr>
          <w:p>
            <w:pPr>
              <w:spacing w:after="0"/>
            </w:pPr>
            <w:r>
              <w:rPr>
                <w:rFonts w:ascii="Calibri" w:hAnsi="Calibri"/>
                <w:b/>
                <w:color w:val="FFFFFF"/>
                <w:sz w:val="17"/>
              </w:rPr>
              <w:t>RMSE CV</w:t>
            </w:r>
          </w:p>
        </w:tc>
        <w:tc>
          <w:tcPr>
            <w:tcW w:type="dxa" w:w="2016"/>
            <w:shd w:fill="00656F"/>
            <w:tcMar>
              <w:top w:w="70" w:type="dxa"/>
              <w:start w:w="70" w:type="dxa"/>
              <w:bottom w:w="70" w:type="dxa"/>
              <w:end w:w="70" w:type="dxa"/>
            </w:tcMar>
          </w:tcPr>
          <w:p>
            <w:pPr>
              <w:spacing w:after="0"/>
            </w:pPr>
            <w:r>
              <w:rPr>
                <w:rFonts w:ascii="Calibri" w:hAnsi="Calibri"/>
                <w:b/>
                <w:color w:val="FFFFFF"/>
                <w:sz w:val="17"/>
              </w:rPr>
              <w:t>Rank</w:t>
            </w:r>
          </w:p>
        </w:tc>
      </w:tr>
      <w:tr>
        <w:tc>
          <w:tcPr>
            <w:tcW w:type="dxa" w:w="2016"/>
            <w:tcMar>
              <w:top w:w="70" w:type="dxa"/>
              <w:start w:w="70" w:type="dxa"/>
              <w:bottom w:w="70" w:type="dxa"/>
              <w:end w:w="70" w:type="dxa"/>
            </w:tcMar>
            <w:shd w:fill="F5F7F8"/>
          </w:tcPr>
          <w:p>
            <w:pPr>
              <w:spacing w:after="0" w:line="240" w:lineRule="auto"/>
            </w:pPr>
            <w:r>
              <w:rPr>
                <w:rFonts w:ascii="Calibri" w:hAnsi="Calibri"/>
                <w:color w:val="182638"/>
                <w:sz w:val="17"/>
              </w:rPr>
              <w:t>12</w:t>
            </w:r>
          </w:p>
        </w:tc>
        <w:tc>
          <w:tcPr>
            <w:tcW w:type="dxa" w:w="2016"/>
            <w:tcMar>
              <w:top w:w="70" w:type="dxa"/>
              <w:start w:w="70" w:type="dxa"/>
              <w:bottom w:w="70" w:type="dxa"/>
              <w:end w:w="70" w:type="dxa"/>
            </w:tcMar>
            <w:shd w:fill="F5F7F8"/>
          </w:tcPr>
          <w:p>
            <w:pPr>
              <w:spacing w:after="0" w:line="240" w:lineRule="auto"/>
            </w:pPr>
            <w:r>
              <w:rPr>
                <w:rFonts w:ascii="Calibri" w:hAnsi="Calibri"/>
                <w:color w:val="182638"/>
                <w:sz w:val="17"/>
              </w:rPr>
              <w:t>2</w:t>
            </w:r>
          </w:p>
        </w:tc>
        <w:tc>
          <w:tcPr>
            <w:tcW w:type="dxa" w:w="2016"/>
            <w:tcMar>
              <w:top w:w="70" w:type="dxa"/>
              <w:start w:w="70" w:type="dxa"/>
              <w:bottom w:w="70" w:type="dxa"/>
              <w:end w:w="70" w:type="dxa"/>
            </w:tcMar>
            <w:shd w:fill="F5F7F8"/>
          </w:tcPr>
          <w:p>
            <w:pPr>
              <w:spacing w:after="0" w:line="240" w:lineRule="auto"/>
            </w:pPr>
            <w:r>
              <w:rPr>
                <w:rFonts w:ascii="Calibri" w:hAnsi="Calibri"/>
                <w:color w:val="182638"/>
                <w:sz w:val="17"/>
              </w:rPr>
              <w:t>10</w:t>
            </w:r>
          </w:p>
        </w:tc>
        <w:tc>
          <w:tcPr>
            <w:tcW w:type="dxa" w:w="2016"/>
            <w:tcMar>
              <w:top w:w="70" w:type="dxa"/>
              <w:start w:w="70" w:type="dxa"/>
              <w:bottom w:w="70" w:type="dxa"/>
              <w:end w:w="70" w:type="dxa"/>
            </w:tcMar>
            <w:shd w:fill="F5F7F8"/>
          </w:tcPr>
          <w:p>
            <w:pPr>
              <w:spacing w:after="0" w:line="240" w:lineRule="auto"/>
            </w:pPr>
            <w:r>
              <w:rPr>
                <w:rFonts w:ascii="Calibri" w:hAnsi="Calibri"/>
                <w:color w:val="182638"/>
                <w:sz w:val="17"/>
              </w:rPr>
              <w:t>0.618781</w:t>
            </w:r>
          </w:p>
        </w:tc>
        <w:tc>
          <w:tcPr>
            <w:tcW w:type="dxa" w:w="2016"/>
            <w:tcMar>
              <w:top w:w="70" w:type="dxa"/>
              <w:start w:w="70" w:type="dxa"/>
              <w:bottom w:w="70" w:type="dxa"/>
              <w:end w:w="70" w:type="dxa"/>
            </w:tcMar>
            <w:shd w:fill="F5F7F8"/>
          </w:tcPr>
          <w:p>
            <w:pPr>
              <w:spacing w:after="0" w:line="240" w:lineRule="auto"/>
            </w:pPr>
            <w:r>
              <w:rPr>
                <w:rFonts w:ascii="Calibri" w:hAnsi="Calibri"/>
                <w:color w:val="182638"/>
                <w:sz w:val="17"/>
              </w:rPr>
              <w:t>1</w:t>
            </w:r>
          </w:p>
        </w:tc>
      </w:tr>
      <w:tr>
        <w:tc>
          <w:tcPr>
            <w:tcW w:type="dxa" w:w="2016"/>
            <w:tcMar>
              <w:top w:w="70" w:type="dxa"/>
              <w:start w:w="70" w:type="dxa"/>
              <w:bottom w:w="70" w:type="dxa"/>
              <w:end w:w="70" w:type="dxa"/>
            </w:tcMar>
          </w:tcPr>
          <w:p>
            <w:pPr>
              <w:spacing w:after="0" w:line="240" w:lineRule="auto"/>
            </w:pPr>
            <w:r>
              <w:rPr>
                <w:rFonts w:ascii="Calibri" w:hAnsi="Calibri"/>
                <w:color w:val="182638"/>
                <w:sz w:val="17"/>
              </w:rPr>
              <w:t>12</w:t>
            </w:r>
          </w:p>
        </w:tc>
        <w:tc>
          <w:tcPr>
            <w:tcW w:type="dxa" w:w="2016"/>
            <w:tcMar>
              <w:top w:w="70" w:type="dxa"/>
              <w:start w:w="70" w:type="dxa"/>
              <w:bottom w:w="70" w:type="dxa"/>
              <w:end w:w="70" w:type="dxa"/>
            </w:tcMar>
          </w:tcPr>
          <w:p>
            <w:pPr>
              <w:spacing w:after="0" w:line="240" w:lineRule="auto"/>
            </w:pPr>
            <w:r>
              <w:rPr>
                <w:rFonts w:ascii="Calibri" w:hAnsi="Calibri"/>
                <w:color w:val="182638"/>
                <w:sz w:val="17"/>
              </w:rPr>
              <w:t>5</w:t>
            </w:r>
          </w:p>
        </w:tc>
        <w:tc>
          <w:tcPr>
            <w:tcW w:type="dxa" w:w="2016"/>
            <w:tcMar>
              <w:top w:w="70" w:type="dxa"/>
              <w:start w:w="70" w:type="dxa"/>
              <w:bottom w:w="70" w:type="dxa"/>
              <w:end w:w="70" w:type="dxa"/>
            </w:tcMar>
          </w:tcPr>
          <w:p>
            <w:pPr>
              <w:spacing w:after="0" w:line="240" w:lineRule="auto"/>
            </w:pPr>
            <w:r>
              <w:rPr>
                <w:rFonts w:ascii="Calibri" w:hAnsi="Calibri"/>
                <w:color w:val="182638"/>
                <w:sz w:val="17"/>
              </w:rPr>
              <w:t>10</w:t>
            </w:r>
          </w:p>
        </w:tc>
        <w:tc>
          <w:tcPr>
            <w:tcW w:type="dxa" w:w="2016"/>
            <w:tcMar>
              <w:top w:w="70" w:type="dxa"/>
              <w:start w:w="70" w:type="dxa"/>
              <w:bottom w:w="70" w:type="dxa"/>
              <w:end w:w="70" w:type="dxa"/>
            </w:tcMar>
          </w:tcPr>
          <w:p>
            <w:pPr>
              <w:spacing w:after="0" w:line="240" w:lineRule="auto"/>
            </w:pPr>
            <w:r>
              <w:rPr>
                <w:rFonts w:ascii="Calibri" w:hAnsi="Calibri"/>
                <w:color w:val="182638"/>
                <w:sz w:val="17"/>
              </w:rPr>
              <w:t>0.618781</w:t>
            </w:r>
          </w:p>
        </w:tc>
        <w:tc>
          <w:tcPr>
            <w:tcW w:type="dxa" w:w="2016"/>
            <w:tcMar>
              <w:top w:w="70" w:type="dxa"/>
              <w:start w:w="70" w:type="dxa"/>
              <w:bottom w:w="70" w:type="dxa"/>
              <w:end w:w="70" w:type="dxa"/>
            </w:tcMar>
          </w:tcPr>
          <w:p>
            <w:pPr>
              <w:spacing w:after="0" w:line="240" w:lineRule="auto"/>
            </w:pPr>
            <w:r>
              <w:rPr>
                <w:rFonts w:ascii="Calibri" w:hAnsi="Calibri"/>
                <w:color w:val="182638"/>
                <w:sz w:val="17"/>
              </w:rPr>
              <w:t>1</w:t>
            </w:r>
          </w:p>
        </w:tc>
      </w:tr>
      <w:tr>
        <w:tc>
          <w:tcPr>
            <w:tcW w:type="dxa" w:w="2016"/>
            <w:tcMar>
              <w:top w:w="70" w:type="dxa"/>
              <w:start w:w="70" w:type="dxa"/>
              <w:bottom w:w="70" w:type="dxa"/>
              <w:end w:w="70" w:type="dxa"/>
            </w:tcMar>
            <w:shd w:fill="F5F7F8"/>
          </w:tcPr>
          <w:p>
            <w:pPr>
              <w:spacing w:after="0" w:line="240" w:lineRule="auto"/>
            </w:pPr>
            <w:r>
              <w:rPr>
                <w:rFonts w:ascii="Calibri" w:hAnsi="Calibri"/>
                <w:color w:val="182638"/>
                <w:sz w:val="17"/>
              </w:rPr>
              <w:t>12</w:t>
            </w:r>
          </w:p>
        </w:tc>
        <w:tc>
          <w:tcPr>
            <w:tcW w:type="dxa" w:w="2016"/>
            <w:tcMar>
              <w:top w:w="70" w:type="dxa"/>
              <w:start w:w="70" w:type="dxa"/>
              <w:bottom w:w="70" w:type="dxa"/>
              <w:end w:w="70" w:type="dxa"/>
            </w:tcMar>
            <w:shd w:fill="F5F7F8"/>
          </w:tcPr>
          <w:p>
            <w:pPr>
              <w:spacing w:after="0" w:line="240" w:lineRule="auto"/>
            </w:pPr>
            <w:r>
              <w:rPr>
                <w:rFonts w:ascii="Calibri" w:hAnsi="Calibri"/>
                <w:color w:val="182638"/>
                <w:sz w:val="17"/>
              </w:rPr>
              <w:t>10</w:t>
            </w:r>
          </w:p>
        </w:tc>
        <w:tc>
          <w:tcPr>
            <w:tcW w:type="dxa" w:w="2016"/>
            <w:tcMar>
              <w:top w:w="70" w:type="dxa"/>
              <w:start w:w="70" w:type="dxa"/>
              <w:bottom w:w="70" w:type="dxa"/>
              <w:end w:w="70" w:type="dxa"/>
            </w:tcMar>
            <w:shd w:fill="F5F7F8"/>
          </w:tcPr>
          <w:p>
            <w:pPr>
              <w:spacing w:after="0" w:line="240" w:lineRule="auto"/>
            </w:pPr>
            <w:r>
              <w:rPr>
                <w:rFonts w:ascii="Calibri" w:hAnsi="Calibri"/>
                <w:color w:val="182638"/>
                <w:sz w:val="17"/>
              </w:rPr>
              <w:t>10</w:t>
            </w:r>
          </w:p>
        </w:tc>
        <w:tc>
          <w:tcPr>
            <w:tcW w:type="dxa" w:w="2016"/>
            <w:tcMar>
              <w:top w:w="70" w:type="dxa"/>
              <w:start w:w="70" w:type="dxa"/>
              <w:bottom w:w="70" w:type="dxa"/>
              <w:end w:w="70" w:type="dxa"/>
            </w:tcMar>
            <w:shd w:fill="F5F7F8"/>
          </w:tcPr>
          <w:p>
            <w:pPr>
              <w:spacing w:after="0" w:line="240" w:lineRule="auto"/>
            </w:pPr>
            <w:r>
              <w:rPr>
                <w:rFonts w:ascii="Calibri" w:hAnsi="Calibri"/>
                <w:color w:val="182638"/>
                <w:sz w:val="17"/>
              </w:rPr>
              <w:t>0.618781</w:t>
            </w:r>
          </w:p>
        </w:tc>
        <w:tc>
          <w:tcPr>
            <w:tcW w:type="dxa" w:w="2016"/>
            <w:tcMar>
              <w:top w:w="70" w:type="dxa"/>
              <w:start w:w="70" w:type="dxa"/>
              <w:bottom w:w="70" w:type="dxa"/>
              <w:end w:w="70" w:type="dxa"/>
            </w:tcMar>
            <w:shd w:fill="F5F7F8"/>
          </w:tcPr>
          <w:p>
            <w:pPr>
              <w:spacing w:after="0" w:line="240" w:lineRule="auto"/>
            </w:pPr>
            <w:r>
              <w:rPr>
                <w:rFonts w:ascii="Calibri" w:hAnsi="Calibri"/>
                <w:color w:val="182638"/>
                <w:sz w:val="17"/>
              </w:rPr>
              <w:t>1</w:t>
            </w:r>
          </w:p>
        </w:tc>
      </w:tr>
      <w:tr>
        <w:tc>
          <w:tcPr>
            <w:tcW w:type="dxa" w:w="2016"/>
            <w:tcMar>
              <w:top w:w="70" w:type="dxa"/>
              <w:start w:w="70" w:type="dxa"/>
              <w:bottom w:w="70" w:type="dxa"/>
              <w:end w:w="70" w:type="dxa"/>
            </w:tcMar>
          </w:tcPr>
          <w:p>
            <w:pPr>
              <w:spacing w:after="0" w:line="240" w:lineRule="auto"/>
            </w:pPr>
            <w:r>
              <w:rPr>
                <w:rFonts w:ascii="Calibri" w:hAnsi="Calibri"/>
                <w:color w:val="182638"/>
                <w:sz w:val="17"/>
              </w:rPr>
              <w:t>None</w:t>
            </w:r>
          </w:p>
        </w:tc>
        <w:tc>
          <w:tcPr>
            <w:tcW w:type="dxa" w:w="2016"/>
            <w:tcMar>
              <w:top w:w="70" w:type="dxa"/>
              <w:start w:w="70" w:type="dxa"/>
              <w:bottom w:w="70" w:type="dxa"/>
              <w:end w:w="70" w:type="dxa"/>
            </w:tcMar>
          </w:tcPr>
          <w:p>
            <w:pPr>
              <w:spacing w:after="0" w:line="240" w:lineRule="auto"/>
            </w:pPr>
            <w:r>
              <w:rPr>
                <w:rFonts w:ascii="Calibri" w:hAnsi="Calibri"/>
                <w:color w:val="182638"/>
                <w:sz w:val="17"/>
              </w:rPr>
              <w:t>2</w:t>
            </w:r>
          </w:p>
        </w:tc>
        <w:tc>
          <w:tcPr>
            <w:tcW w:type="dxa" w:w="2016"/>
            <w:tcMar>
              <w:top w:w="70" w:type="dxa"/>
              <w:start w:w="70" w:type="dxa"/>
              <w:bottom w:w="70" w:type="dxa"/>
              <w:end w:w="70" w:type="dxa"/>
            </w:tcMar>
          </w:tcPr>
          <w:p>
            <w:pPr>
              <w:spacing w:after="0" w:line="240" w:lineRule="auto"/>
            </w:pPr>
            <w:r>
              <w:rPr>
                <w:rFonts w:ascii="Calibri" w:hAnsi="Calibri"/>
                <w:color w:val="182638"/>
                <w:sz w:val="17"/>
              </w:rPr>
              <w:t>10</w:t>
            </w:r>
          </w:p>
        </w:tc>
        <w:tc>
          <w:tcPr>
            <w:tcW w:type="dxa" w:w="2016"/>
            <w:tcMar>
              <w:top w:w="70" w:type="dxa"/>
              <w:start w:w="70" w:type="dxa"/>
              <w:bottom w:w="70" w:type="dxa"/>
              <w:end w:w="70" w:type="dxa"/>
            </w:tcMar>
          </w:tcPr>
          <w:p>
            <w:pPr>
              <w:spacing w:after="0" w:line="240" w:lineRule="auto"/>
            </w:pPr>
            <w:r>
              <w:rPr>
                <w:rFonts w:ascii="Calibri" w:hAnsi="Calibri"/>
                <w:color w:val="182638"/>
                <w:sz w:val="17"/>
              </w:rPr>
              <w:t>0.619904</w:t>
            </w:r>
          </w:p>
        </w:tc>
        <w:tc>
          <w:tcPr>
            <w:tcW w:type="dxa" w:w="2016"/>
            <w:tcMar>
              <w:top w:w="70" w:type="dxa"/>
              <w:start w:w="70" w:type="dxa"/>
              <w:bottom w:w="70" w:type="dxa"/>
              <w:end w:w="70" w:type="dxa"/>
            </w:tcMar>
          </w:tcPr>
          <w:p>
            <w:pPr>
              <w:spacing w:after="0" w:line="240" w:lineRule="auto"/>
            </w:pPr>
            <w:r>
              <w:rPr>
                <w:rFonts w:ascii="Calibri" w:hAnsi="Calibri"/>
                <w:color w:val="182638"/>
                <w:sz w:val="17"/>
              </w:rPr>
              <w:t>4</w:t>
            </w:r>
          </w:p>
        </w:tc>
      </w:tr>
      <w:tr>
        <w:tc>
          <w:tcPr>
            <w:tcW w:type="dxa" w:w="2016"/>
            <w:tcMar>
              <w:top w:w="70" w:type="dxa"/>
              <w:start w:w="70" w:type="dxa"/>
              <w:bottom w:w="70" w:type="dxa"/>
              <w:end w:w="70" w:type="dxa"/>
            </w:tcMar>
            <w:shd w:fill="F5F7F8"/>
          </w:tcPr>
          <w:p>
            <w:pPr>
              <w:spacing w:after="0" w:line="240" w:lineRule="auto"/>
            </w:pPr>
            <w:r>
              <w:rPr>
                <w:rFonts w:ascii="Calibri" w:hAnsi="Calibri"/>
                <w:color w:val="182638"/>
                <w:sz w:val="17"/>
              </w:rPr>
              <w:t>None</w:t>
            </w:r>
          </w:p>
        </w:tc>
        <w:tc>
          <w:tcPr>
            <w:tcW w:type="dxa" w:w="2016"/>
            <w:tcMar>
              <w:top w:w="70" w:type="dxa"/>
              <w:start w:w="70" w:type="dxa"/>
              <w:bottom w:w="70" w:type="dxa"/>
              <w:end w:w="70" w:type="dxa"/>
            </w:tcMar>
            <w:shd w:fill="F5F7F8"/>
          </w:tcPr>
          <w:p>
            <w:pPr>
              <w:spacing w:after="0" w:line="240" w:lineRule="auto"/>
            </w:pPr>
            <w:r>
              <w:rPr>
                <w:rFonts w:ascii="Calibri" w:hAnsi="Calibri"/>
                <w:color w:val="182638"/>
                <w:sz w:val="17"/>
              </w:rPr>
              <w:t>5</w:t>
            </w:r>
          </w:p>
        </w:tc>
        <w:tc>
          <w:tcPr>
            <w:tcW w:type="dxa" w:w="2016"/>
            <w:tcMar>
              <w:top w:w="70" w:type="dxa"/>
              <w:start w:w="70" w:type="dxa"/>
              <w:bottom w:w="70" w:type="dxa"/>
              <w:end w:w="70" w:type="dxa"/>
            </w:tcMar>
            <w:shd w:fill="F5F7F8"/>
          </w:tcPr>
          <w:p>
            <w:pPr>
              <w:spacing w:after="0" w:line="240" w:lineRule="auto"/>
            </w:pPr>
            <w:r>
              <w:rPr>
                <w:rFonts w:ascii="Calibri" w:hAnsi="Calibri"/>
                <w:color w:val="182638"/>
                <w:sz w:val="17"/>
              </w:rPr>
              <w:t>10</w:t>
            </w:r>
          </w:p>
        </w:tc>
        <w:tc>
          <w:tcPr>
            <w:tcW w:type="dxa" w:w="2016"/>
            <w:tcMar>
              <w:top w:w="70" w:type="dxa"/>
              <w:start w:w="70" w:type="dxa"/>
              <w:bottom w:w="70" w:type="dxa"/>
              <w:end w:w="70" w:type="dxa"/>
            </w:tcMar>
            <w:shd w:fill="F5F7F8"/>
          </w:tcPr>
          <w:p>
            <w:pPr>
              <w:spacing w:after="0" w:line="240" w:lineRule="auto"/>
            </w:pPr>
            <w:r>
              <w:rPr>
                <w:rFonts w:ascii="Calibri" w:hAnsi="Calibri"/>
                <w:color w:val="182638"/>
                <w:sz w:val="17"/>
              </w:rPr>
              <w:t>0.619904</w:t>
            </w:r>
          </w:p>
        </w:tc>
        <w:tc>
          <w:tcPr>
            <w:tcW w:type="dxa" w:w="2016"/>
            <w:tcMar>
              <w:top w:w="70" w:type="dxa"/>
              <w:start w:w="70" w:type="dxa"/>
              <w:bottom w:w="70" w:type="dxa"/>
              <w:end w:w="70" w:type="dxa"/>
            </w:tcMar>
            <w:shd w:fill="F5F7F8"/>
          </w:tcPr>
          <w:p>
            <w:pPr>
              <w:spacing w:after="0" w:line="240" w:lineRule="auto"/>
            </w:pPr>
            <w:r>
              <w:rPr>
                <w:rFonts w:ascii="Calibri" w:hAnsi="Calibri"/>
                <w:color w:val="182638"/>
                <w:sz w:val="17"/>
              </w:rPr>
              <w:t>4</w:t>
            </w:r>
          </w:p>
        </w:tc>
      </w:tr>
      <w:tr>
        <w:tc>
          <w:tcPr>
            <w:tcW w:type="dxa" w:w="2016"/>
            <w:tcMar>
              <w:top w:w="70" w:type="dxa"/>
              <w:start w:w="70" w:type="dxa"/>
              <w:bottom w:w="70" w:type="dxa"/>
              <w:end w:w="70" w:type="dxa"/>
            </w:tcMar>
          </w:tcPr>
          <w:p>
            <w:pPr>
              <w:spacing w:after="0" w:line="240" w:lineRule="auto"/>
            </w:pPr>
            <w:r>
              <w:rPr>
                <w:rFonts w:ascii="Calibri" w:hAnsi="Calibri"/>
                <w:color w:val="182638"/>
                <w:sz w:val="17"/>
              </w:rPr>
              <w:t>None</w:t>
            </w:r>
          </w:p>
        </w:tc>
        <w:tc>
          <w:tcPr>
            <w:tcW w:type="dxa" w:w="2016"/>
            <w:tcMar>
              <w:top w:w="70" w:type="dxa"/>
              <w:start w:w="70" w:type="dxa"/>
              <w:bottom w:w="70" w:type="dxa"/>
              <w:end w:w="70" w:type="dxa"/>
            </w:tcMar>
          </w:tcPr>
          <w:p>
            <w:pPr>
              <w:spacing w:after="0" w:line="240" w:lineRule="auto"/>
            </w:pPr>
            <w:r>
              <w:rPr>
                <w:rFonts w:ascii="Calibri" w:hAnsi="Calibri"/>
                <w:color w:val="182638"/>
                <w:sz w:val="17"/>
              </w:rPr>
              <w:t>10</w:t>
            </w:r>
          </w:p>
        </w:tc>
        <w:tc>
          <w:tcPr>
            <w:tcW w:type="dxa" w:w="2016"/>
            <w:tcMar>
              <w:top w:w="70" w:type="dxa"/>
              <w:start w:w="70" w:type="dxa"/>
              <w:bottom w:w="70" w:type="dxa"/>
              <w:end w:w="70" w:type="dxa"/>
            </w:tcMar>
          </w:tcPr>
          <w:p>
            <w:pPr>
              <w:spacing w:after="0" w:line="240" w:lineRule="auto"/>
            </w:pPr>
            <w:r>
              <w:rPr>
                <w:rFonts w:ascii="Calibri" w:hAnsi="Calibri"/>
                <w:color w:val="182638"/>
                <w:sz w:val="17"/>
              </w:rPr>
              <w:t>10</w:t>
            </w:r>
          </w:p>
        </w:tc>
        <w:tc>
          <w:tcPr>
            <w:tcW w:type="dxa" w:w="2016"/>
            <w:tcMar>
              <w:top w:w="70" w:type="dxa"/>
              <w:start w:w="70" w:type="dxa"/>
              <w:bottom w:w="70" w:type="dxa"/>
              <w:end w:w="70" w:type="dxa"/>
            </w:tcMar>
          </w:tcPr>
          <w:p>
            <w:pPr>
              <w:spacing w:after="0" w:line="240" w:lineRule="auto"/>
            </w:pPr>
            <w:r>
              <w:rPr>
                <w:rFonts w:ascii="Calibri" w:hAnsi="Calibri"/>
                <w:color w:val="182638"/>
                <w:sz w:val="17"/>
              </w:rPr>
              <w:t>0.619904</w:t>
            </w:r>
          </w:p>
        </w:tc>
        <w:tc>
          <w:tcPr>
            <w:tcW w:type="dxa" w:w="2016"/>
            <w:tcMar>
              <w:top w:w="70" w:type="dxa"/>
              <w:start w:w="70" w:type="dxa"/>
              <w:bottom w:w="70" w:type="dxa"/>
              <w:end w:w="70" w:type="dxa"/>
            </w:tcMar>
          </w:tcPr>
          <w:p>
            <w:pPr>
              <w:spacing w:after="0" w:line="240" w:lineRule="auto"/>
            </w:pPr>
            <w:r>
              <w:rPr>
                <w:rFonts w:ascii="Calibri" w:hAnsi="Calibri"/>
                <w:color w:val="182638"/>
                <w:sz w:val="17"/>
              </w:rPr>
              <w:t>4</w:t>
            </w:r>
          </w:p>
        </w:tc>
      </w:tr>
      <w:tr>
        <w:tc>
          <w:tcPr>
            <w:tcW w:type="dxa" w:w="2016"/>
            <w:tcMar>
              <w:top w:w="70" w:type="dxa"/>
              <w:start w:w="70" w:type="dxa"/>
              <w:bottom w:w="70" w:type="dxa"/>
              <w:end w:w="70" w:type="dxa"/>
            </w:tcMar>
            <w:shd w:fill="F5F7F8"/>
          </w:tcPr>
          <w:p>
            <w:pPr>
              <w:spacing w:after="0" w:line="240" w:lineRule="auto"/>
            </w:pPr>
            <w:r>
              <w:rPr>
                <w:rFonts w:ascii="Calibri" w:hAnsi="Calibri"/>
                <w:color w:val="182638"/>
                <w:sz w:val="17"/>
              </w:rPr>
              <w:t>9</w:t>
            </w:r>
          </w:p>
        </w:tc>
        <w:tc>
          <w:tcPr>
            <w:tcW w:type="dxa" w:w="2016"/>
            <w:tcMar>
              <w:top w:w="70" w:type="dxa"/>
              <w:start w:w="70" w:type="dxa"/>
              <w:bottom w:w="70" w:type="dxa"/>
              <w:end w:w="70" w:type="dxa"/>
            </w:tcMar>
            <w:shd w:fill="F5F7F8"/>
          </w:tcPr>
          <w:p>
            <w:pPr>
              <w:spacing w:after="0" w:line="240" w:lineRule="auto"/>
            </w:pPr>
            <w:r>
              <w:rPr>
                <w:rFonts w:ascii="Calibri" w:hAnsi="Calibri"/>
                <w:color w:val="182638"/>
                <w:sz w:val="17"/>
              </w:rPr>
              <w:t>2</w:t>
            </w:r>
          </w:p>
        </w:tc>
        <w:tc>
          <w:tcPr>
            <w:tcW w:type="dxa" w:w="2016"/>
            <w:tcMar>
              <w:top w:w="70" w:type="dxa"/>
              <w:start w:w="70" w:type="dxa"/>
              <w:bottom w:w="70" w:type="dxa"/>
              <w:end w:w="70" w:type="dxa"/>
            </w:tcMar>
            <w:shd w:fill="F5F7F8"/>
          </w:tcPr>
          <w:p>
            <w:pPr>
              <w:spacing w:after="0" w:line="240" w:lineRule="auto"/>
            </w:pPr>
            <w:r>
              <w:rPr>
                <w:rFonts w:ascii="Calibri" w:hAnsi="Calibri"/>
                <w:color w:val="182638"/>
                <w:sz w:val="17"/>
              </w:rPr>
              <w:t>10</w:t>
            </w:r>
          </w:p>
        </w:tc>
        <w:tc>
          <w:tcPr>
            <w:tcW w:type="dxa" w:w="2016"/>
            <w:tcMar>
              <w:top w:w="70" w:type="dxa"/>
              <w:start w:w="70" w:type="dxa"/>
              <w:bottom w:w="70" w:type="dxa"/>
              <w:end w:w="70" w:type="dxa"/>
            </w:tcMar>
            <w:shd w:fill="F5F7F8"/>
          </w:tcPr>
          <w:p>
            <w:pPr>
              <w:spacing w:after="0" w:line="240" w:lineRule="auto"/>
            </w:pPr>
            <w:r>
              <w:rPr>
                <w:rFonts w:ascii="Calibri" w:hAnsi="Calibri"/>
                <w:color w:val="182638"/>
                <w:sz w:val="17"/>
              </w:rPr>
              <w:t>0.633009</w:t>
            </w:r>
          </w:p>
        </w:tc>
        <w:tc>
          <w:tcPr>
            <w:tcW w:type="dxa" w:w="2016"/>
            <w:tcMar>
              <w:top w:w="70" w:type="dxa"/>
              <w:start w:w="70" w:type="dxa"/>
              <w:bottom w:w="70" w:type="dxa"/>
              <w:end w:w="70" w:type="dxa"/>
            </w:tcMar>
            <w:shd w:fill="F5F7F8"/>
          </w:tcPr>
          <w:p>
            <w:pPr>
              <w:spacing w:after="0" w:line="240" w:lineRule="auto"/>
            </w:pPr>
            <w:r>
              <w:rPr>
                <w:rFonts w:ascii="Calibri" w:hAnsi="Calibri"/>
                <w:color w:val="182638"/>
                <w:sz w:val="17"/>
              </w:rPr>
              <w:t>7</w:t>
            </w:r>
          </w:p>
        </w:tc>
      </w:tr>
      <w:tr>
        <w:tc>
          <w:tcPr>
            <w:tcW w:type="dxa" w:w="2016"/>
            <w:tcMar>
              <w:top w:w="70" w:type="dxa"/>
              <w:start w:w="70" w:type="dxa"/>
              <w:bottom w:w="70" w:type="dxa"/>
              <w:end w:w="70" w:type="dxa"/>
            </w:tcMar>
          </w:tcPr>
          <w:p>
            <w:pPr>
              <w:spacing w:after="0" w:line="240" w:lineRule="auto"/>
            </w:pPr>
            <w:r>
              <w:rPr>
                <w:rFonts w:ascii="Calibri" w:hAnsi="Calibri"/>
                <w:color w:val="182638"/>
                <w:sz w:val="17"/>
              </w:rPr>
              <w:t>9</w:t>
            </w:r>
          </w:p>
        </w:tc>
        <w:tc>
          <w:tcPr>
            <w:tcW w:type="dxa" w:w="2016"/>
            <w:tcMar>
              <w:top w:w="70" w:type="dxa"/>
              <w:start w:w="70" w:type="dxa"/>
              <w:bottom w:w="70" w:type="dxa"/>
              <w:end w:w="70" w:type="dxa"/>
            </w:tcMar>
          </w:tcPr>
          <w:p>
            <w:pPr>
              <w:spacing w:after="0" w:line="240" w:lineRule="auto"/>
            </w:pPr>
            <w:r>
              <w:rPr>
                <w:rFonts w:ascii="Calibri" w:hAnsi="Calibri"/>
                <w:color w:val="182638"/>
                <w:sz w:val="17"/>
              </w:rPr>
              <w:t>5</w:t>
            </w:r>
          </w:p>
        </w:tc>
        <w:tc>
          <w:tcPr>
            <w:tcW w:type="dxa" w:w="2016"/>
            <w:tcMar>
              <w:top w:w="70" w:type="dxa"/>
              <w:start w:w="70" w:type="dxa"/>
              <w:bottom w:w="70" w:type="dxa"/>
              <w:end w:w="70" w:type="dxa"/>
            </w:tcMar>
          </w:tcPr>
          <w:p>
            <w:pPr>
              <w:spacing w:after="0" w:line="240" w:lineRule="auto"/>
            </w:pPr>
            <w:r>
              <w:rPr>
                <w:rFonts w:ascii="Calibri" w:hAnsi="Calibri"/>
                <w:color w:val="182638"/>
                <w:sz w:val="17"/>
              </w:rPr>
              <w:t>10</w:t>
            </w:r>
          </w:p>
        </w:tc>
        <w:tc>
          <w:tcPr>
            <w:tcW w:type="dxa" w:w="2016"/>
            <w:tcMar>
              <w:top w:w="70" w:type="dxa"/>
              <w:start w:w="70" w:type="dxa"/>
              <w:bottom w:w="70" w:type="dxa"/>
              <w:end w:w="70" w:type="dxa"/>
            </w:tcMar>
          </w:tcPr>
          <w:p>
            <w:pPr>
              <w:spacing w:after="0" w:line="240" w:lineRule="auto"/>
            </w:pPr>
            <w:r>
              <w:rPr>
                <w:rFonts w:ascii="Calibri" w:hAnsi="Calibri"/>
                <w:color w:val="182638"/>
                <w:sz w:val="17"/>
              </w:rPr>
              <w:t>0.633009</w:t>
            </w:r>
          </w:p>
        </w:tc>
        <w:tc>
          <w:tcPr>
            <w:tcW w:type="dxa" w:w="2016"/>
            <w:tcMar>
              <w:top w:w="70" w:type="dxa"/>
              <w:start w:w="70" w:type="dxa"/>
              <w:bottom w:w="70" w:type="dxa"/>
              <w:end w:w="70" w:type="dxa"/>
            </w:tcMar>
          </w:tcPr>
          <w:p>
            <w:pPr>
              <w:spacing w:after="0" w:line="240" w:lineRule="auto"/>
            </w:pPr>
            <w:r>
              <w:rPr>
                <w:rFonts w:ascii="Calibri" w:hAnsi="Calibri"/>
                <w:color w:val="182638"/>
                <w:sz w:val="17"/>
              </w:rPr>
              <w:t>7</w:t>
            </w:r>
          </w:p>
        </w:tc>
      </w:tr>
    </w:tbl>
    <w:p>
      <w:pPr>
        <w:spacing w:after="120"/>
        <w:jc w:val="center"/>
      </w:pPr>
      <w:r>
        <w:rPr>
          <w:rFonts w:ascii="Calibri" w:hAnsi="Calibri"/>
          <w:i/>
          <w:color w:val="4A4A4A"/>
          <w:sz w:val="18"/>
        </w:rPr>
        <w:t>Tabla 5. Configuraciones mejor posicionadas por validación cruzada.</w:t>
      </w:r>
    </w:p>
    <w:p>
      <w:pPr>
        <w:spacing w:after="0"/>
        <w:jc w:val="center"/>
      </w:pPr>
      <w:r>
        <w:drawing>
          <wp:inline xmlns:a="http://schemas.openxmlformats.org/drawingml/2006/main" xmlns:pic="http://schemas.openxmlformats.org/drawingml/2006/picture">
            <wp:extent cx="5577840" cy="3654102"/>
            <wp:docPr id="4" name="Picture 4"/>
            <wp:cNvGraphicFramePr>
              <a:graphicFrameLocks noChangeAspect="1"/>
            </wp:cNvGraphicFramePr>
            <a:graphic>
              <a:graphicData uri="http://schemas.openxmlformats.org/drawingml/2006/picture">
                <pic:pic>
                  <pic:nvPicPr>
                    <pic:cNvPr id="0" name="03_reg_ajuste_hiperparametros_cv.png"/>
                    <pic:cNvPicPr/>
                  </pic:nvPicPr>
                  <pic:blipFill>
                    <a:blip r:embed="rId26"/>
                    <a:stretch>
                      <a:fillRect/>
                    </a:stretch>
                  </pic:blipFill>
                  <pic:spPr>
                    <a:xfrm>
                      <a:off x="0" y="0"/>
                      <a:ext cx="5577840" cy="3654102"/>
                    </a:xfrm>
                    <a:prstGeom prst="rect"/>
                  </pic:spPr>
                </pic:pic>
              </a:graphicData>
            </a:graphic>
          </wp:inline>
        </w:drawing>
      </w:r>
    </w:p>
    <w:p>
      <w:pPr>
        <w:spacing w:after="120"/>
        <w:jc w:val="center"/>
      </w:pPr>
      <w:r>
        <w:rPr>
          <w:rFonts w:ascii="Calibri" w:hAnsi="Calibri"/>
          <w:i/>
          <w:color w:val="4A4A4A"/>
          <w:sz w:val="18"/>
        </w:rPr>
        <w:t>Figura 3. Mejores configuraciones del árbol según RMSE medio de validación cruzada.</w:t>
      </w:r>
    </w:p>
    <w:p>
      <w:pPr>
        <w:spacing w:line="264" w:lineRule="auto" w:after="80"/>
      </w:pPr>
      <w:r>
        <w:rPr>
          <w:rFonts w:ascii="Calibri" w:hAnsi="Calibri"/>
          <w:b w:val="0"/>
          <w:i w:val="0"/>
          <w:color w:val="182638"/>
          <w:sz w:val="22"/>
        </w:rPr>
        <w:t>La configuración seleccionada fue max_depth=12, min_samples_leaf=10 y min_samples_split=2. Las tres primeras combinaciones empatan porque, con min_samples_leaf=10, los valores 2, 5 y 10 de min_samples_split no alteraron las particiones resultantes en esta región de la búsqueda.</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016"/>
            <w:shd w:fill="00656F"/>
            <w:tcMar>
              <w:top w:w="70" w:type="dxa"/>
              <w:start w:w="70" w:type="dxa"/>
              <w:bottom w:w="70" w:type="dxa"/>
              <w:end w:w="70" w:type="dxa"/>
            </w:tcMar>
          </w:tcPr>
          <w:p>
            <w:pPr>
              <w:spacing w:after="0"/>
            </w:pPr>
            <w:r>
              <w:rPr>
                <w:rFonts w:ascii="Calibri" w:hAnsi="Calibri"/>
                <w:b/>
                <w:color w:val="FFFFFF"/>
                <w:sz w:val="18"/>
              </w:rPr>
              <w:t>Modelo</w:t>
            </w:r>
          </w:p>
        </w:tc>
        <w:tc>
          <w:tcPr>
            <w:tcW w:type="dxa" w:w="2016"/>
            <w:shd w:fill="00656F"/>
            <w:tcMar>
              <w:top w:w="70" w:type="dxa"/>
              <w:start w:w="70" w:type="dxa"/>
              <w:bottom w:w="70" w:type="dxa"/>
              <w:end w:w="70" w:type="dxa"/>
            </w:tcMar>
          </w:tcPr>
          <w:p>
            <w:pPr>
              <w:spacing w:after="0"/>
            </w:pPr>
            <w:r>
              <w:rPr>
                <w:rFonts w:ascii="Calibri" w:hAnsi="Calibri"/>
                <w:b/>
                <w:color w:val="FFFFFF"/>
                <w:sz w:val="18"/>
              </w:rPr>
              <w:t>MSE test</w:t>
            </w:r>
          </w:p>
        </w:tc>
        <w:tc>
          <w:tcPr>
            <w:tcW w:type="dxa" w:w="2016"/>
            <w:shd w:fill="00656F"/>
            <w:tcMar>
              <w:top w:w="70" w:type="dxa"/>
              <w:start w:w="70" w:type="dxa"/>
              <w:bottom w:w="70" w:type="dxa"/>
              <w:end w:w="70" w:type="dxa"/>
            </w:tcMar>
          </w:tcPr>
          <w:p>
            <w:pPr>
              <w:spacing w:after="0"/>
            </w:pPr>
            <w:r>
              <w:rPr>
                <w:rFonts w:ascii="Calibri" w:hAnsi="Calibri"/>
                <w:b/>
                <w:color w:val="FFFFFF"/>
                <w:sz w:val="18"/>
              </w:rPr>
              <w:t>RMSE test</w:t>
            </w:r>
          </w:p>
        </w:tc>
        <w:tc>
          <w:tcPr>
            <w:tcW w:type="dxa" w:w="2016"/>
            <w:shd w:fill="00656F"/>
            <w:tcMar>
              <w:top w:w="70" w:type="dxa"/>
              <w:start w:w="70" w:type="dxa"/>
              <w:bottom w:w="70" w:type="dxa"/>
              <w:end w:w="70" w:type="dxa"/>
            </w:tcMar>
          </w:tcPr>
          <w:p>
            <w:pPr>
              <w:spacing w:after="0"/>
            </w:pPr>
            <w:r>
              <w:rPr>
                <w:rFonts w:ascii="Calibri" w:hAnsi="Calibri"/>
                <w:b/>
                <w:color w:val="FFFFFF"/>
                <w:sz w:val="18"/>
              </w:rPr>
              <w:t>R² test</w:t>
            </w:r>
          </w:p>
        </w:tc>
        <w:tc>
          <w:tcPr>
            <w:tcW w:type="dxa" w:w="2016"/>
            <w:shd w:fill="00656F"/>
            <w:tcMar>
              <w:top w:w="70" w:type="dxa"/>
              <w:start w:w="70" w:type="dxa"/>
              <w:bottom w:w="70" w:type="dxa"/>
              <w:end w:w="70" w:type="dxa"/>
            </w:tcMar>
          </w:tcPr>
          <w:p>
            <w:pPr>
              <w:spacing w:after="0"/>
            </w:pPr>
            <w:r>
              <w:rPr>
                <w:rFonts w:ascii="Calibri" w:hAnsi="Calibri"/>
                <w:b/>
                <w:color w:val="FFFFFF"/>
                <w:sz w:val="18"/>
              </w:rPr>
              <w:t>Gap R²</w:t>
            </w:r>
          </w:p>
        </w:tc>
      </w:tr>
      <w:tr>
        <w:tc>
          <w:tcPr>
            <w:tcW w:type="dxa" w:w="2016"/>
            <w:tcMar>
              <w:top w:w="70" w:type="dxa"/>
              <w:start w:w="70" w:type="dxa"/>
              <w:bottom w:w="70" w:type="dxa"/>
              <w:end w:w="70" w:type="dxa"/>
            </w:tcMar>
            <w:shd w:fill="F5F7F8"/>
          </w:tcPr>
          <w:p>
            <w:pPr>
              <w:spacing w:after="0" w:line="240" w:lineRule="auto"/>
            </w:pPr>
            <w:r>
              <w:rPr>
                <w:rFonts w:ascii="Calibri" w:hAnsi="Calibri"/>
                <w:color w:val="182638"/>
                <w:sz w:val="18"/>
              </w:rPr>
              <w:t>Árbol inicial</w:t>
            </w:r>
          </w:p>
        </w:tc>
        <w:tc>
          <w:tcPr>
            <w:tcW w:type="dxa" w:w="2016"/>
            <w:tcMar>
              <w:top w:w="70" w:type="dxa"/>
              <w:start w:w="70" w:type="dxa"/>
              <w:bottom w:w="70" w:type="dxa"/>
              <w:end w:w="70" w:type="dxa"/>
            </w:tcMar>
            <w:shd w:fill="F5F7F8"/>
          </w:tcPr>
          <w:p>
            <w:pPr>
              <w:spacing w:after="0" w:line="240" w:lineRule="auto"/>
            </w:pPr>
            <w:r>
              <w:rPr>
                <w:rFonts w:ascii="Calibri" w:hAnsi="Calibri"/>
                <w:color w:val="182638"/>
                <w:sz w:val="18"/>
              </w:rPr>
              <w:t>0.524515</w:t>
            </w:r>
          </w:p>
        </w:tc>
        <w:tc>
          <w:tcPr>
            <w:tcW w:type="dxa" w:w="2016"/>
            <w:tcMar>
              <w:top w:w="70" w:type="dxa"/>
              <w:start w:w="70" w:type="dxa"/>
              <w:bottom w:w="70" w:type="dxa"/>
              <w:end w:w="70" w:type="dxa"/>
            </w:tcMar>
            <w:shd w:fill="F5F7F8"/>
          </w:tcPr>
          <w:p>
            <w:pPr>
              <w:spacing w:after="0" w:line="240" w:lineRule="auto"/>
            </w:pPr>
            <w:r>
              <w:rPr>
                <w:rFonts w:ascii="Calibri" w:hAnsi="Calibri"/>
                <w:color w:val="182638"/>
                <w:sz w:val="18"/>
              </w:rPr>
              <w:t>0.724234</w:t>
            </w:r>
          </w:p>
        </w:tc>
        <w:tc>
          <w:tcPr>
            <w:tcW w:type="dxa" w:w="2016"/>
            <w:tcMar>
              <w:top w:w="70" w:type="dxa"/>
              <w:start w:w="70" w:type="dxa"/>
              <w:bottom w:w="70" w:type="dxa"/>
              <w:end w:w="70" w:type="dxa"/>
            </w:tcMar>
            <w:shd w:fill="F5F7F8"/>
          </w:tcPr>
          <w:p>
            <w:pPr>
              <w:spacing w:after="0" w:line="240" w:lineRule="auto"/>
            </w:pPr>
            <w:r>
              <w:rPr>
                <w:rFonts w:ascii="Calibri" w:hAnsi="Calibri"/>
                <w:color w:val="182638"/>
                <w:sz w:val="18"/>
              </w:rPr>
              <w:t>0.599732</w:t>
            </w:r>
          </w:p>
        </w:tc>
        <w:tc>
          <w:tcPr>
            <w:tcW w:type="dxa" w:w="2016"/>
            <w:tcMar>
              <w:top w:w="70" w:type="dxa"/>
              <w:start w:w="70" w:type="dxa"/>
              <w:bottom w:w="70" w:type="dxa"/>
              <w:end w:w="70" w:type="dxa"/>
            </w:tcMar>
            <w:shd w:fill="F5F7F8"/>
          </w:tcPr>
          <w:p>
            <w:pPr>
              <w:spacing w:after="0" w:line="240" w:lineRule="auto"/>
            </w:pPr>
            <w:r>
              <w:rPr>
                <w:rFonts w:ascii="Calibri" w:hAnsi="Calibri"/>
                <w:color w:val="182638"/>
                <w:sz w:val="18"/>
              </w:rPr>
              <w:t>0.037947</w:t>
            </w:r>
          </w:p>
        </w:tc>
      </w:tr>
      <w:tr>
        <w:tc>
          <w:tcPr>
            <w:tcW w:type="dxa" w:w="2016"/>
            <w:tcMar>
              <w:top w:w="70" w:type="dxa"/>
              <w:start w:w="70" w:type="dxa"/>
              <w:bottom w:w="70" w:type="dxa"/>
              <w:end w:w="70" w:type="dxa"/>
            </w:tcMar>
          </w:tcPr>
          <w:p>
            <w:pPr>
              <w:spacing w:after="0" w:line="240" w:lineRule="auto"/>
            </w:pPr>
            <w:r>
              <w:rPr>
                <w:rFonts w:ascii="Calibri" w:hAnsi="Calibri"/>
                <w:color w:val="182638"/>
                <w:sz w:val="18"/>
              </w:rPr>
              <w:t>Árbol ajustado</w:t>
            </w:r>
          </w:p>
        </w:tc>
        <w:tc>
          <w:tcPr>
            <w:tcW w:type="dxa" w:w="2016"/>
            <w:tcMar>
              <w:top w:w="70" w:type="dxa"/>
              <w:start w:w="70" w:type="dxa"/>
              <w:bottom w:w="70" w:type="dxa"/>
              <w:end w:w="70" w:type="dxa"/>
            </w:tcMar>
          </w:tcPr>
          <w:p>
            <w:pPr>
              <w:spacing w:after="0" w:line="240" w:lineRule="auto"/>
            </w:pPr>
            <w:r>
              <w:rPr>
                <w:rFonts w:ascii="Calibri" w:hAnsi="Calibri"/>
                <w:color w:val="182638"/>
                <w:sz w:val="18"/>
              </w:rPr>
              <w:t>0.363096</w:t>
            </w:r>
          </w:p>
        </w:tc>
        <w:tc>
          <w:tcPr>
            <w:tcW w:type="dxa" w:w="2016"/>
            <w:tcMar>
              <w:top w:w="70" w:type="dxa"/>
              <w:start w:w="70" w:type="dxa"/>
              <w:bottom w:w="70" w:type="dxa"/>
              <w:end w:w="70" w:type="dxa"/>
            </w:tcMar>
          </w:tcPr>
          <w:p>
            <w:pPr>
              <w:spacing w:after="0" w:line="240" w:lineRule="auto"/>
            </w:pPr>
            <w:r>
              <w:rPr>
                <w:rFonts w:ascii="Calibri" w:hAnsi="Calibri"/>
                <w:color w:val="182638"/>
                <w:sz w:val="18"/>
              </w:rPr>
              <w:t>0.602575</w:t>
            </w:r>
          </w:p>
        </w:tc>
        <w:tc>
          <w:tcPr>
            <w:tcW w:type="dxa" w:w="2016"/>
            <w:tcMar>
              <w:top w:w="70" w:type="dxa"/>
              <w:start w:w="70" w:type="dxa"/>
              <w:bottom w:w="70" w:type="dxa"/>
              <w:end w:w="70" w:type="dxa"/>
            </w:tcMar>
          </w:tcPr>
          <w:p>
            <w:pPr>
              <w:spacing w:after="0" w:line="240" w:lineRule="auto"/>
            </w:pPr>
            <w:r>
              <w:rPr>
                <w:rFonts w:ascii="Calibri" w:hAnsi="Calibri"/>
                <w:color w:val="182638"/>
                <w:sz w:val="18"/>
              </w:rPr>
              <w:t>0.722914</w:t>
            </w:r>
          </w:p>
        </w:tc>
        <w:tc>
          <w:tcPr>
            <w:tcW w:type="dxa" w:w="2016"/>
            <w:tcMar>
              <w:top w:w="70" w:type="dxa"/>
              <w:start w:w="70" w:type="dxa"/>
              <w:bottom w:w="70" w:type="dxa"/>
              <w:end w:w="70" w:type="dxa"/>
            </w:tcMar>
          </w:tcPr>
          <w:p>
            <w:pPr>
              <w:spacing w:after="0" w:line="240" w:lineRule="auto"/>
            </w:pPr>
            <w:r>
              <w:rPr>
                <w:rFonts w:ascii="Calibri" w:hAnsi="Calibri"/>
                <w:color w:val="182638"/>
                <w:sz w:val="18"/>
              </w:rPr>
              <w:t>0.115042</w:t>
            </w:r>
          </w:p>
        </w:tc>
      </w:tr>
    </w:tbl>
    <w:p>
      <w:pPr>
        <w:spacing w:after="120"/>
        <w:jc w:val="center"/>
      </w:pPr>
      <w:r>
        <w:rPr>
          <w:rFonts w:ascii="Calibri" w:hAnsi="Calibri"/>
          <w:i/>
          <w:color w:val="4A4A4A"/>
          <w:sz w:val="18"/>
        </w:rPr>
        <w:t>Tabla 6. Efecto del ajuste sobre el árbol de decisión.</w:t>
      </w:r>
    </w:p>
    <w:p>
      <w:pPr>
        <w:spacing w:line="264" w:lineRule="auto" w:after="80"/>
      </w:pPr>
      <w:r>
        <w:rPr>
          <w:rFonts w:ascii="Calibri" w:hAnsi="Calibri"/>
          <w:b w:val="0"/>
          <w:i w:val="0"/>
          <w:color w:val="182638"/>
          <w:sz w:val="22"/>
        </w:rPr>
        <w:t>El tuning redujo MSE en 30.77% y RMSE en 16.80%, mientras R² aumentó en 0.123182. La mejora confirma que la configuración inicial no era óptima. Sin embargo, el gap R² train-test del árbol ajustado aumenta a 0.115042, por lo que la mejora de prueba debe analizarse junto con su mayor diferencia respecto del ajuste observado en entrenamiento.</w:t>
      </w:r>
    </w:p>
    <w:p>
      <w:pPr>
        <w:keepNext/>
        <w:pageBreakBefore/>
        <w:spacing w:after="120"/>
        <w:pBdr>
          <w:bottom w:val="single" w:sz="18" w:space="2" w:color="00656F"/>
        </w:pBdr>
      </w:pPr>
      <w:r>
        <w:rPr>
          <w:rFonts w:ascii="Calibri" w:hAnsi="Calibri"/>
          <w:b/>
          <w:color w:val="182638"/>
          <w:sz w:val="36"/>
        </w:rPr>
        <w:t>V. Evaluación del desempeño mediante métricas de regresión</w:t>
      </w:r>
    </w:p>
    <w:p>
      <w:pPr>
        <w:spacing w:line="264" w:lineRule="auto" w:after="80"/>
      </w:pPr>
      <w:r>
        <w:rPr>
          <w:rFonts w:ascii="Calibri" w:hAnsi="Calibri"/>
          <w:b w:val="0"/>
          <w:i w:val="0"/>
          <w:color w:val="182638"/>
          <w:sz w:val="22"/>
        </w:rPr>
        <w:t>La comparación cuantitativa se realiza sobre el mismo conjunto de prueba utilizando MSE, RMSE y R². MSE penaliza de forma cuadrática los errores grandes, RMSE expresa el error en la escala de la variable objetivo y R² resume la proporción de variabilidad explicada respecto de la referencia basada en la media (James et al., 2023).</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016"/>
            <w:shd w:fill="00656F"/>
            <w:tcMar>
              <w:top w:w="70" w:type="dxa"/>
              <w:start w:w="70" w:type="dxa"/>
              <w:bottom w:w="70" w:type="dxa"/>
              <w:end w:w="70" w:type="dxa"/>
            </w:tcMar>
          </w:tcPr>
          <w:p>
            <w:pPr>
              <w:spacing w:after="0"/>
            </w:pPr>
            <w:r>
              <w:rPr>
                <w:rFonts w:ascii="Calibri" w:hAnsi="Calibri"/>
                <w:b/>
                <w:color w:val="FFFFFF"/>
                <w:sz w:val="17"/>
              </w:rPr>
              <w:t>Modelo</w:t>
            </w:r>
          </w:p>
        </w:tc>
        <w:tc>
          <w:tcPr>
            <w:tcW w:type="dxa" w:w="2016"/>
            <w:shd w:fill="00656F"/>
            <w:tcMar>
              <w:top w:w="70" w:type="dxa"/>
              <w:start w:w="70" w:type="dxa"/>
              <w:bottom w:w="70" w:type="dxa"/>
              <w:end w:w="70" w:type="dxa"/>
            </w:tcMar>
          </w:tcPr>
          <w:p>
            <w:pPr>
              <w:spacing w:after="0"/>
            </w:pPr>
            <w:r>
              <w:rPr>
                <w:rFonts w:ascii="Calibri" w:hAnsi="Calibri"/>
                <w:b/>
                <w:color w:val="FFFFFF"/>
                <w:sz w:val="17"/>
              </w:rPr>
              <w:t>MSE</w:t>
            </w:r>
          </w:p>
        </w:tc>
        <w:tc>
          <w:tcPr>
            <w:tcW w:type="dxa" w:w="2016"/>
            <w:shd w:fill="00656F"/>
            <w:tcMar>
              <w:top w:w="70" w:type="dxa"/>
              <w:start w:w="70" w:type="dxa"/>
              <w:bottom w:w="70" w:type="dxa"/>
              <w:end w:w="70" w:type="dxa"/>
            </w:tcMar>
          </w:tcPr>
          <w:p>
            <w:pPr>
              <w:spacing w:after="0"/>
            </w:pPr>
            <w:r>
              <w:rPr>
                <w:rFonts w:ascii="Calibri" w:hAnsi="Calibri"/>
                <w:b/>
                <w:color w:val="FFFFFF"/>
                <w:sz w:val="17"/>
              </w:rPr>
              <w:t>RMSE</w:t>
            </w:r>
          </w:p>
        </w:tc>
        <w:tc>
          <w:tcPr>
            <w:tcW w:type="dxa" w:w="2016"/>
            <w:shd w:fill="00656F"/>
            <w:tcMar>
              <w:top w:w="70" w:type="dxa"/>
              <w:start w:w="70" w:type="dxa"/>
              <w:bottom w:w="70" w:type="dxa"/>
              <w:end w:w="70" w:type="dxa"/>
            </w:tcMar>
          </w:tcPr>
          <w:p>
            <w:pPr>
              <w:spacing w:after="0"/>
            </w:pPr>
            <w:r>
              <w:rPr>
                <w:rFonts w:ascii="Calibri" w:hAnsi="Calibri"/>
                <w:b/>
                <w:color w:val="FFFFFF"/>
                <w:sz w:val="17"/>
              </w:rPr>
              <w:t>R²</w:t>
            </w:r>
          </w:p>
        </w:tc>
        <w:tc>
          <w:tcPr>
            <w:tcW w:type="dxa" w:w="2016"/>
            <w:shd w:fill="00656F"/>
            <w:tcMar>
              <w:top w:w="70" w:type="dxa"/>
              <w:start w:w="70" w:type="dxa"/>
              <w:bottom w:w="70" w:type="dxa"/>
              <w:end w:w="70" w:type="dxa"/>
            </w:tcMar>
          </w:tcPr>
          <w:p>
            <w:pPr>
              <w:spacing w:after="0"/>
            </w:pPr>
            <w:r>
              <w:rPr>
                <w:rFonts w:ascii="Calibri" w:hAnsi="Calibri"/>
                <w:b/>
                <w:color w:val="FFFFFF"/>
                <w:sz w:val="17"/>
              </w:rPr>
              <w:t>Gap R²</w:t>
            </w:r>
          </w:p>
        </w:tc>
      </w:tr>
      <w:tr>
        <w:tc>
          <w:tcPr>
            <w:tcW w:type="dxa" w:w="2016"/>
            <w:tcMar>
              <w:top w:w="70" w:type="dxa"/>
              <w:start w:w="70" w:type="dxa"/>
              <w:bottom w:w="70" w:type="dxa"/>
              <w:end w:w="70" w:type="dxa"/>
            </w:tcMar>
            <w:shd w:fill="F5F7F8"/>
          </w:tcPr>
          <w:p>
            <w:pPr>
              <w:spacing w:after="0" w:line="240" w:lineRule="auto"/>
            </w:pPr>
            <w:r>
              <w:rPr>
                <w:rFonts w:ascii="Calibri" w:hAnsi="Calibri"/>
                <w:color w:val="182638"/>
                <w:sz w:val="17"/>
              </w:rPr>
              <w:t>Regresión lineal simple</w:t>
            </w:r>
          </w:p>
        </w:tc>
        <w:tc>
          <w:tcPr>
            <w:tcW w:type="dxa" w:w="2016"/>
            <w:tcMar>
              <w:top w:w="70" w:type="dxa"/>
              <w:start w:w="70" w:type="dxa"/>
              <w:bottom w:w="70" w:type="dxa"/>
              <w:end w:w="70" w:type="dxa"/>
            </w:tcMar>
            <w:shd w:fill="F5F7F8"/>
          </w:tcPr>
          <w:p>
            <w:pPr>
              <w:spacing w:after="0" w:line="240" w:lineRule="auto"/>
            </w:pPr>
            <w:r>
              <w:rPr>
                <w:rFonts w:ascii="Calibri" w:hAnsi="Calibri"/>
                <w:color w:val="182638"/>
                <w:sz w:val="17"/>
              </w:rPr>
              <w:t>0.709116</w:t>
            </w:r>
          </w:p>
        </w:tc>
        <w:tc>
          <w:tcPr>
            <w:tcW w:type="dxa" w:w="2016"/>
            <w:tcMar>
              <w:top w:w="70" w:type="dxa"/>
              <w:start w:w="70" w:type="dxa"/>
              <w:bottom w:w="70" w:type="dxa"/>
              <w:end w:w="70" w:type="dxa"/>
            </w:tcMar>
            <w:shd w:fill="F5F7F8"/>
          </w:tcPr>
          <w:p>
            <w:pPr>
              <w:spacing w:after="0" w:line="240" w:lineRule="auto"/>
            </w:pPr>
            <w:r>
              <w:rPr>
                <w:rFonts w:ascii="Calibri" w:hAnsi="Calibri"/>
                <w:color w:val="182638"/>
                <w:sz w:val="17"/>
              </w:rPr>
              <w:t>0.842090</w:t>
            </w:r>
          </w:p>
        </w:tc>
        <w:tc>
          <w:tcPr>
            <w:tcW w:type="dxa" w:w="2016"/>
            <w:tcMar>
              <w:top w:w="70" w:type="dxa"/>
              <w:start w:w="70" w:type="dxa"/>
              <w:bottom w:w="70" w:type="dxa"/>
              <w:end w:w="70" w:type="dxa"/>
            </w:tcMar>
            <w:shd w:fill="F5F7F8"/>
          </w:tcPr>
          <w:p>
            <w:pPr>
              <w:spacing w:after="0" w:line="240" w:lineRule="auto"/>
            </w:pPr>
            <w:r>
              <w:rPr>
                <w:rFonts w:ascii="Calibri" w:hAnsi="Calibri"/>
                <w:color w:val="182638"/>
                <w:sz w:val="17"/>
              </w:rPr>
              <w:t>0.458859</w:t>
            </w:r>
          </w:p>
        </w:tc>
        <w:tc>
          <w:tcPr>
            <w:tcW w:type="dxa" w:w="2016"/>
            <w:tcMar>
              <w:top w:w="70" w:type="dxa"/>
              <w:start w:w="70" w:type="dxa"/>
              <w:bottom w:w="70" w:type="dxa"/>
              <w:end w:w="70" w:type="dxa"/>
            </w:tcMar>
            <w:shd w:fill="F5F7F8"/>
          </w:tcPr>
          <w:p>
            <w:pPr>
              <w:spacing w:after="0" w:line="240" w:lineRule="auto"/>
            </w:pPr>
            <w:r>
              <w:rPr>
                <w:rFonts w:ascii="Calibri" w:hAnsi="Calibri"/>
                <w:color w:val="182638"/>
                <w:sz w:val="17"/>
              </w:rPr>
              <w:t>0.018134</w:t>
            </w:r>
          </w:p>
        </w:tc>
      </w:tr>
      <w:tr>
        <w:tc>
          <w:tcPr>
            <w:tcW w:type="dxa" w:w="2016"/>
            <w:tcMar>
              <w:top w:w="70" w:type="dxa"/>
              <w:start w:w="70" w:type="dxa"/>
              <w:bottom w:w="70" w:type="dxa"/>
              <w:end w:w="70" w:type="dxa"/>
            </w:tcMar>
          </w:tcPr>
          <w:p>
            <w:pPr>
              <w:spacing w:after="0" w:line="240" w:lineRule="auto"/>
            </w:pPr>
            <w:r>
              <w:rPr>
                <w:rFonts w:ascii="Calibri" w:hAnsi="Calibri"/>
                <w:color w:val="182638"/>
                <w:sz w:val="17"/>
              </w:rPr>
              <w:t>Regresión lineal multivariable</w:t>
            </w:r>
          </w:p>
        </w:tc>
        <w:tc>
          <w:tcPr>
            <w:tcW w:type="dxa" w:w="2016"/>
            <w:tcMar>
              <w:top w:w="70" w:type="dxa"/>
              <w:start w:w="70" w:type="dxa"/>
              <w:bottom w:w="70" w:type="dxa"/>
              <w:end w:w="70" w:type="dxa"/>
            </w:tcMar>
          </w:tcPr>
          <w:p>
            <w:pPr>
              <w:spacing w:after="0" w:line="240" w:lineRule="auto"/>
            </w:pPr>
            <w:r>
              <w:rPr>
                <w:rFonts w:ascii="Calibri" w:hAnsi="Calibri"/>
                <w:color w:val="182638"/>
                <w:sz w:val="17"/>
              </w:rPr>
              <w:t>0.555892</w:t>
            </w:r>
          </w:p>
        </w:tc>
        <w:tc>
          <w:tcPr>
            <w:tcW w:type="dxa" w:w="2016"/>
            <w:tcMar>
              <w:top w:w="70" w:type="dxa"/>
              <w:start w:w="70" w:type="dxa"/>
              <w:bottom w:w="70" w:type="dxa"/>
              <w:end w:w="70" w:type="dxa"/>
            </w:tcMar>
          </w:tcPr>
          <w:p>
            <w:pPr>
              <w:spacing w:after="0" w:line="240" w:lineRule="auto"/>
            </w:pPr>
            <w:r>
              <w:rPr>
                <w:rFonts w:ascii="Calibri" w:hAnsi="Calibri"/>
                <w:color w:val="182638"/>
                <w:sz w:val="17"/>
              </w:rPr>
              <w:t>0.745581</w:t>
            </w:r>
          </w:p>
        </w:tc>
        <w:tc>
          <w:tcPr>
            <w:tcW w:type="dxa" w:w="2016"/>
            <w:tcMar>
              <w:top w:w="70" w:type="dxa"/>
              <w:start w:w="70" w:type="dxa"/>
              <w:bottom w:w="70" w:type="dxa"/>
              <w:end w:w="70" w:type="dxa"/>
            </w:tcMar>
          </w:tcPr>
          <w:p>
            <w:pPr>
              <w:spacing w:after="0" w:line="240" w:lineRule="auto"/>
            </w:pPr>
            <w:r>
              <w:rPr>
                <w:rFonts w:ascii="Calibri" w:hAnsi="Calibri"/>
                <w:color w:val="182638"/>
                <w:sz w:val="17"/>
              </w:rPr>
              <w:t>0.575788</w:t>
            </w:r>
          </w:p>
        </w:tc>
        <w:tc>
          <w:tcPr>
            <w:tcW w:type="dxa" w:w="2016"/>
            <w:tcMar>
              <w:top w:w="70" w:type="dxa"/>
              <w:start w:w="70" w:type="dxa"/>
              <w:bottom w:w="70" w:type="dxa"/>
              <w:end w:w="70" w:type="dxa"/>
            </w:tcMar>
          </w:tcPr>
          <w:p>
            <w:pPr>
              <w:spacing w:after="0" w:line="240" w:lineRule="auto"/>
            </w:pPr>
            <w:r>
              <w:rPr>
                <w:rFonts w:ascii="Calibri" w:hAnsi="Calibri"/>
                <w:color w:val="182638"/>
                <w:sz w:val="17"/>
              </w:rPr>
              <w:t>0.036763</w:t>
            </w:r>
          </w:p>
        </w:tc>
      </w:tr>
      <w:tr>
        <w:tc>
          <w:tcPr>
            <w:tcW w:type="dxa" w:w="2016"/>
            <w:tcMar>
              <w:top w:w="70" w:type="dxa"/>
              <w:start w:w="70" w:type="dxa"/>
              <w:bottom w:w="70" w:type="dxa"/>
              <w:end w:w="70" w:type="dxa"/>
            </w:tcMar>
            <w:shd w:fill="F5F7F8"/>
          </w:tcPr>
          <w:p>
            <w:pPr>
              <w:spacing w:after="0" w:line="240" w:lineRule="auto"/>
            </w:pPr>
            <w:r>
              <w:rPr>
                <w:rFonts w:ascii="Calibri" w:hAnsi="Calibri"/>
                <w:color w:val="182638"/>
                <w:sz w:val="17"/>
              </w:rPr>
              <w:t>Árbol inicial</w:t>
            </w:r>
          </w:p>
        </w:tc>
        <w:tc>
          <w:tcPr>
            <w:tcW w:type="dxa" w:w="2016"/>
            <w:tcMar>
              <w:top w:w="70" w:type="dxa"/>
              <w:start w:w="70" w:type="dxa"/>
              <w:bottom w:w="70" w:type="dxa"/>
              <w:end w:w="70" w:type="dxa"/>
            </w:tcMar>
            <w:shd w:fill="F5F7F8"/>
          </w:tcPr>
          <w:p>
            <w:pPr>
              <w:spacing w:after="0" w:line="240" w:lineRule="auto"/>
            </w:pPr>
            <w:r>
              <w:rPr>
                <w:rFonts w:ascii="Calibri" w:hAnsi="Calibri"/>
                <w:color w:val="182638"/>
                <w:sz w:val="17"/>
              </w:rPr>
              <w:t>0.524515</w:t>
            </w:r>
          </w:p>
        </w:tc>
        <w:tc>
          <w:tcPr>
            <w:tcW w:type="dxa" w:w="2016"/>
            <w:tcMar>
              <w:top w:w="70" w:type="dxa"/>
              <w:start w:w="70" w:type="dxa"/>
              <w:bottom w:w="70" w:type="dxa"/>
              <w:end w:w="70" w:type="dxa"/>
            </w:tcMar>
            <w:shd w:fill="F5F7F8"/>
          </w:tcPr>
          <w:p>
            <w:pPr>
              <w:spacing w:after="0" w:line="240" w:lineRule="auto"/>
            </w:pPr>
            <w:r>
              <w:rPr>
                <w:rFonts w:ascii="Calibri" w:hAnsi="Calibri"/>
                <w:color w:val="182638"/>
                <w:sz w:val="17"/>
              </w:rPr>
              <w:t>0.724234</w:t>
            </w:r>
          </w:p>
        </w:tc>
        <w:tc>
          <w:tcPr>
            <w:tcW w:type="dxa" w:w="2016"/>
            <w:tcMar>
              <w:top w:w="70" w:type="dxa"/>
              <w:start w:w="70" w:type="dxa"/>
              <w:bottom w:w="70" w:type="dxa"/>
              <w:end w:w="70" w:type="dxa"/>
            </w:tcMar>
            <w:shd w:fill="F5F7F8"/>
          </w:tcPr>
          <w:p>
            <w:pPr>
              <w:spacing w:after="0" w:line="240" w:lineRule="auto"/>
            </w:pPr>
            <w:r>
              <w:rPr>
                <w:rFonts w:ascii="Calibri" w:hAnsi="Calibri"/>
                <w:color w:val="182638"/>
                <w:sz w:val="17"/>
              </w:rPr>
              <w:t>0.599732</w:t>
            </w:r>
          </w:p>
        </w:tc>
        <w:tc>
          <w:tcPr>
            <w:tcW w:type="dxa" w:w="2016"/>
            <w:tcMar>
              <w:top w:w="70" w:type="dxa"/>
              <w:start w:w="70" w:type="dxa"/>
              <w:bottom w:w="70" w:type="dxa"/>
              <w:end w:w="70" w:type="dxa"/>
            </w:tcMar>
            <w:shd w:fill="F5F7F8"/>
          </w:tcPr>
          <w:p>
            <w:pPr>
              <w:spacing w:after="0" w:line="240" w:lineRule="auto"/>
            </w:pPr>
            <w:r>
              <w:rPr>
                <w:rFonts w:ascii="Calibri" w:hAnsi="Calibri"/>
                <w:color w:val="182638"/>
                <w:sz w:val="17"/>
              </w:rPr>
              <w:t>0.037947</w:t>
            </w:r>
          </w:p>
        </w:tc>
      </w:tr>
      <w:tr>
        <w:tc>
          <w:tcPr>
            <w:tcW w:type="dxa" w:w="2016"/>
            <w:tcMar>
              <w:top w:w="70" w:type="dxa"/>
              <w:start w:w="70" w:type="dxa"/>
              <w:bottom w:w="70" w:type="dxa"/>
              <w:end w:w="70" w:type="dxa"/>
            </w:tcMar>
          </w:tcPr>
          <w:p>
            <w:pPr>
              <w:spacing w:after="0" w:line="240" w:lineRule="auto"/>
            </w:pPr>
            <w:r>
              <w:rPr>
                <w:rFonts w:ascii="Calibri" w:hAnsi="Calibri"/>
                <w:color w:val="182638"/>
                <w:sz w:val="17"/>
              </w:rPr>
              <w:t>MLP regresión</w:t>
            </w:r>
          </w:p>
        </w:tc>
        <w:tc>
          <w:tcPr>
            <w:tcW w:type="dxa" w:w="2016"/>
            <w:tcMar>
              <w:top w:w="70" w:type="dxa"/>
              <w:start w:w="70" w:type="dxa"/>
              <w:bottom w:w="70" w:type="dxa"/>
              <w:end w:w="70" w:type="dxa"/>
            </w:tcMar>
          </w:tcPr>
          <w:p>
            <w:pPr>
              <w:spacing w:after="0" w:line="240" w:lineRule="auto"/>
            </w:pPr>
            <w:r>
              <w:rPr>
                <w:rFonts w:ascii="Calibri" w:hAnsi="Calibri"/>
                <w:color w:val="182638"/>
                <w:sz w:val="17"/>
              </w:rPr>
              <w:t>0.301732</w:t>
            </w:r>
          </w:p>
        </w:tc>
        <w:tc>
          <w:tcPr>
            <w:tcW w:type="dxa" w:w="2016"/>
            <w:tcMar>
              <w:top w:w="70" w:type="dxa"/>
              <w:start w:w="70" w:type="dxa"/>
              <w:bottom w:w="70" w:type="dxa"/>
              <w:end w:w="70" w:type="dxa"/>
            </w:tcMar>
          </w:tcPr>
          <w:p>
            <w:pPr>
              <w:spacing w:after="0" w:line="240" w:lineRule="auto"/>
            </w:pPr>
            <w:r>
              <w:rPr>
                <w:rFonts w:ascii="Calibri" w:hAnsi="Calibri"/>
                <w:color w:val="182638"/>
                <w:sz w:val="17"/>
              </w:rPr>
              <w:t>0.549301</w:t>
            </w:r>
          </w:p>
        </w:tc>
        <w:tc>
          <w:tcPr>
            <w:tcW w:type="dxa" w:w="2016"/>
            <w:tcMar>
              <w:top w:w="70" w:type="dxa"/>
              <w:start w:w="70" w:type="dxa"/>
              <w:bottom w:w="70" w:type="dxa"/>
              <w:end w:w="70" w:type="dxa"/>
            </w:tcMar>
          </w:tcPr>
          <w:p>
            <w:pPr>
              <w:spacing w:after="0" w:line="240" w:lineRule="auto"/>
            </w:pPr>
            <w:r>
              <w:rPr>
                <w:rFonts w:ascii="Calibri" w:hAnsi="Calibri"/>
                <w:color w:val="182638"/>
                <w:sz w:val="17"/>
              </w:rPr>
              <w:t>0.769742</w:t>
            </w:r>
          </w:p>
        </w:tc>
        <w:tc>
          <w:tcPr>
            <w:tcW w:type="dxa" w:w="2016"/>
            <w:tcMar>
              <w:top w:w="70" w:type="dxa"/>
              <w:start w:w="70" w:type="dxa"/>
              <w:bottom w:w="70" w:type="dxa"/>
              <w:end w:w="70" w:type="dxa"/>
            </w:tcMar>
          </w:tcPr>
          <w:p>
            <w:pPr>
              <w:spacing w:after="0" w:line="240" w:lineRule="auto"/>
            </w:pPr>
            <w:r>
              <w:rPr>
                <w:rFonts w:ascii="Calibri" w:hAnsi="Calibri"/>
                <w:color w:val="182638"/>
                <w:sz w:val="17"/>
              </w:rPr>
              <w:t>0.020083</w:t>
            </w:r>
          </w:p>
        </w:tc>
      </w:tr>
      <w:tr>
        <w:tc>
          <w:tcPr>
            <w:tcW w:type="dxa" w:w="2016"/>
            <w:tcMar>
              <w:top w:w="70" w:type="dxa"/>
              <w:start w:w="70" w:type="dxa"/>
              <w:bottom w:w="70" w:type="dxa"/>
              <w:end w:w="70" w:type="dxa"/>
            </w:tcMar>
            <w:shd w:fill="F5F7F8"/>
          </w:tcPr>
          <w:p>
            <w:pPr>
              <w:spacing w:after="0" w:line="240" w:lineRule="auto"/>
            </w:pPr>
            <w:r>
              <w:rPr>
                <w:rFonts w:ascii="Calibri" w:hAnsi="Calibri"/>
                <w:color w:val="182638"/>
                <w:sz w:val="17"/>
              </w:rPr>
              <w:t>Árbol ajustado</w:t>
            </w:r>
          </w:p>
        </w:tc>
        <w:tc>
          <w:tcPr>
            <w:tcW w:type="dxa" w:w="2016"/>
            <w:tcMar>
              <w:top w:w="70" w:type="dxa"/>
              <w:start w:w="70" w:type="dxa"/>
              <w:bottom w:w="70" w:type="dxa"/>
              <w:end w:w="70" w:type="dxa"/>
            </w:tcMar>
            <w:shd w:fill="F5F7F8"/>
          </w:tcPr>
          <w:p>
            <w:pPr>
              <w:spacing w:after="0" w:line="240" w:lineRule="auto"/>
            </w:pPr>
            <w:r>
              <w:rPr>
                <w:rFonts w:ascii="Calibri" w:hAnsi="Calibri"/>
                <w:color w:val="182638"/>
                <w:sz w:val="17"/>
              </w:rPr>
              <w:t>0.363096</w:t>
            </w:r>
          </w:p>
        </w:tc>
        <w:tc>
          <w:tcPr>
            <w:tcW w:type="dxa" w:w="2016"/>
            <w:tcMar>
              <w:top w:w="70" w:type="dxa"/>
              <w:start w:w="70" w:type="dxa"/>
              <w:bottom w:w="70" w:type="dxa"/>
              <w:end w:w="70" w:type="dxa"/>
            </w:tcMar>
            <w:shd w:fill="F5F7F8"/>
          </w:tcPr>
          <w:p>
            <w:pPr>
              <w:spacing w:after="0" w:line="240" w:lineRule="auto"/>
            </w:pPr>
            <w:r>
              <w:rPr>
                <w:rFonts w:ascii="Calibri" w:hAnsi="Calibri"/>
                <w:color w:val="182638"/>
                <w:sz w:val="17"/>
              </w:rPr>
              <w:t>0.602575</w:t>
            </w:r>
          </w:p>
        </w:tc>
        <w:tc>
          <w:tcPr>
            <w:tcW w:type="dxa" w:w="2016"/>
            <w:tcMar>
              <w:top w:w="70" w:type="dxa"/>
              <w:start w:w="70" w:type="dxa"/>
              <w:bottom w:w="70" w:type="dxa"/>
              <w:end w:w="70" w:type="dxa"/>
            </w:tcMar>
            <w:shd w:fill="F5F7F8"/>
          </w:tcPr>
          <w:p>
            <w:pPr>
              <w:spacing w:after="0" w:line="240" w:lineRule="auto"/>
            </w:pPr>
            <w:r>
              <w:rPr>
                <w:rFonts w:ascii="Calibri" w:hAnsi="Calibri"/>
                <w:color w:val="182638"/>
                <w:sz w:val="17"/>
              </w:rPr>
              <w:t>0.722914</w:t>
            </w:r>
          </w:p>
        </w:tc>
        <w:tc>
          <w:tcPr>
            <w:tcW w:type="dxa" w:w="2016"/>
            <w:tcMar>
              <w:top w:w="70" w:type="dxa"/>
              <w:start w:w="70" w:type="dxa"/>
              <w:bottom w:w="70" w:type="dxa"/>
              <w:end w:w="70" w:type="dxa"/>
            </w:tcMar>
            <w:shd w:fill="F5F7F8"/>
          </w:tcPr>
          <w:p>
            <w:pPr>
              <w:spacing w:after="0" w:line="240" w:lineRule="auto"/>
            </w:pPr>
            <w:r>
              <w:rPr>
                <w:rFonts w:ascii="Calibri" w:hAnsi="Calibri"/>
                <w:color w:val="182638"/>
                <w:sz w:val="17"/>
              </w:rPr>
              <w:t>0.115042</w:t>
            </w:r>
          </w:p>
        </w:tc>
      </w:tr>
    </w:tbl>
    <w:p>
      <w:pPr>
        <w:spacing w:after="120"/>
        <w:jc w:val="center"/>
      </w:pPr>
      <w:r>
        <w:rPr>
          <w:rFonts w:ascii="Calibri" w:hAnsi="Calibri"/>
          <w:i/>
          <w:color w:val="4A4A4A"/>
          <w:sz w:val="18"/>
        </w:rPr>
        <w:t>Tabla 7. Evaluación final de regresión.</w:t>
      </w:r>
    </w:p>
    <w:p>
      <w:pPr>
        <w:spacing w:after="0"/>
        <w:jc w:val="center"/>
      </w:pPr>
      <w:r>
        <w:drawing>
          <wp:inline xmlns:a="http://schemas.openxmlformats.org/drawingml/2006/main" xmlns:pic="http://schemas.openxmlformats.org/drawingml/2006/picture">
            <wp:extent cx="5577840" cy="2383142"/>
            <wp:docPr id="5" name="Picture 5"/>
            <wp:cNvGraphicFramePr>
              <a:graphicFrameLocks noChangeAspect="1"/>
            </wp:cNvGraphicFramePr>
            <a:graphic>
              <a:graphicData uri="http://schemas.openxmlformats.org/drawingml/2006/picture">
                <pic:pic>
                  <pic:nvPicPr>
                    <pic:cNvPr id="0" name="04_reg_comparacion_metricas.png"/>
                    <pic:cNvPicPr/>
                  </pic:nvPicPr>
                  <pic:blipFill>
                    <a:blip r:embed="rId27"/>
                    <a:stretch>
                      <a:fillRect/>
                    </a:stretch>
                  </pic:blipFill>
                  <pic:spPr>
                    <a:xfrm>
                      <a:off x="0" y="0"/>
                      <a:ext cx="5577840" cy="2383142"/>
                    </a:xfrm>
                    <a:prstGeom prst="rect"/>
                  </pic:spPr>
                </pic:pic>
              </a:graphicData>
            </a:graphic>
          </wp:inline>
        </w:drawing>
      </w:r>
    </w:p>
    <w:p>
      <w:pPr>
        <w:spacing w:after="120"/>
        <w:jc w:val="center"/>
      </w:pPr>
      <w:r>
        <w:rPr>
          <w:rFonts w:ascii="Calibri" w:hAnsi="Calibri"/>
          <w:i/>
          <w:color w:val="4A4A4A"/>
          <w:sz w:val="18"/>
        </w:rPr>
        <w:t>Figura 4. Comparación de RMSE y R² en el conjunto de prueba.</w:t>
      </w:r>
    </w:p>
    <w:p>
      <w:pPr>
        <w:spacing w:line="264" w:lineRule="auto" w:after="80"/>
      </w:pPr>
      <w:r>
        <w:rPr>
          <w:rFonts w:ascii="Calibri" w:hAnsi="Calibri"/>
          <w:b w:val="0"/>
          <w:i w:val="0"/>
          <w:color w:val="182638"/>
          <w:sz w:val="22"/>
        </w:rPr>
        <w:t>El MLPRegressor obtiene el menor RMSE (0.549301) y el mayor R² (0.769742). Además, su gap R² train-test (0.020083) es menor que el del árbol ajustado (0.115042). Por tanto, la evidencia de esta corrida favorece al MLP como modelo predictivo de regresión, mientras el árbol ajustado queda como alternativa no lineal más interpretable.</w:t>
      </w:r>
    </w:p>
    <w:p>
      <w:pPr>
        <w:keepNext/>
        <w:pageBreakBefore/>
        <w:spacing w:after="120"/>
        <w:pBdr>
          <w:bottom w:val="single" w:sz="18" w:space="2" w:color="00656F"/>
        </w:pBdr>
      </w:pPr>
      <w:r>
        <w:rPr>
          <w:rFonts w:ascii="Calibri" w:hAnsi="Calibri"/>
          <w:b/>
          <w:color w:val="182638"/>
          <w:sz w:val="36"/>
        </w:rPr>
        <w:t>VI. Comparación técnica entre modelos de regresión</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00656F"/>
            <w:tcMar>
              <w:top w:w="70" w:type="dxa"/>
              <w:start w:w="70" w:type="dxa"/>
              <w:bottom w:w="70" w:type="dxa"/>
              <w:end w:w="70" w:type="dxa"/>
            </w:tcMar>
          </w:tcPr>
          <w:p>
            <w:pPr>
              <w:spacing w:after="0"/>
            </w:pPr>
            <w:r>
              <w:rPr>
                <w:rFonts w:ascii="Calibri" w:hAnsi="Calibri"/>
                <w:b/>
                <w:color w:val="FFFFFF"/>
                <w:sz w:val="16"/>
              </w:rPr>
              <w:t>Modelo</w:t>
            </w:r>
          </w:p>
        </w:tc>
        <w:tc>
          <w:tcPr>
            <w:tcW w:type="dxa" w:w="2520"/>
            <w:shd w:fill="00656F"/>
            <w:tcMar>
              <w:top w:w="70" w:type="dxa"/>
              <w:start w:w="70" w:type="dxa"/>
              <w:bottom w:w="70" w:type="dxa"/>
              <w:end w:w="70" w:type="dxa"/>
            </w:tcMar>
          </w:tcPr>
          <w:p>
            <w:pPr>
              <w:spacing w:after="0"/>
            </w:pPr>
            <w:r>
              <w:rPr>
                <w:rFonts w:ascii="Calibri" w:hAnsi="Calibri"/>
                <w:b/>
                <w:color w:val="FFFFFF"/>
                <w:sz w:val="16"/>
              </w:rPr>
              <w:t>Fortaleza</w:t>
            </w:r>
          </w:p>
        </w:tc>
        <w:tc>
          <w:tcPr>
            <w:tcW w:type="dxa" w:w="2520"/>
            <w:shd w:fill="00656F"/>
            <w:tcMar>
              <w:top w:w="70" w:type="dxa"/>
              <w:start w:w="70" w:type="dxa"/>
              <w:bottom w:w="70" w:type="dxa"/>
              <w:end w:w="70" w:type="dxa"/>
            </w:tcMar>
          </w:tcPr>
          <w:p>
            <w:pPr>
              <w:spacing w:after="0"/>
            </w:pPr>
            <w:r>
              <w:rPr>
                <w:rFonts w:ascii="Calibri" w:hAnsi="Calibri"/>
                <w:b/>
                <w:color w:val="FFFFFF"/>
                <w:sz w:val="16"/>
              </w:rPr>
              <w:t>Limitación</w:t>
            </w:r>
          </w:p>
        </w:tc>
        <w:tc>
          <w:tcPr>
            <w:tcW w:type="dxa" w:w="2520"/>
            <w:shd w:fill="00656F"/>
            <w:tcMar>
              <w:top w:w="70" w:type="dxa"/>
              <w:start w:w="70" w:type="dxa"/>
              <w:bottom w:w="70" w:type="dxa"/>
              <w:end w:w="70" w:type="dxa"/>
            </w:tcMar>
          </w:tcPr>
          <w:p>
            <w:pPr>
              <w:spacing w:after="0"/>
            </w:pPr>
            <w:r>
              <w:rPr>
                <w:rFonts w:ascii="Calibri" w:hAnsi="Calibri"/>
                <w:b/>
                <w:color w:val="FFFFFF"/>
                <w:sz w:val="16"/>
              </w:rPr>
              <w:t>Lectura técnica</w:t>
            </w:r>
          </w:p>
        </w:tc>
      </w:tr>
      <w:tr>
        <w:tc>
          <w:tcPr>
            <w:tcW w:type="dxa" w:w="2520"/>
            <w:tcMar>
              <w:top w:w="70" w:type="dxa"/>
              <w:start w:w="70" w:type="dxa"/>
              <w:bottom w:w="70" w:type="dxa"/>
              <w:end w:w="70" w:type="dxa"/>
            </w:tcMar>
            <w:shd w:fill="F5F7F8"/>
          </w:tcPr>
          <w:p>
            <w:pPr>
              <w:spacing w:after="0" w:line="240" w:lineRule="auto"/>
            </w:pPr>
            <w:r>
              <w:rPr>
                <w:rFonts w:ascii="Calibri" w:hAnsi="Calibri"/>
                <w:color w:val="182638"/>
                <w:sz w:val="16"/>
              </w:rPr>
              <w:t>Regresión lineal simple</w:t>
            </w:r>
          </w:p>
        </w:tc>
        <w:tc>
          <w:tcPr>
            <w:tcW w:type="dxa" w:w="2520"/>
            <w:tcMar>
              <w:top w:w="70" w:type="dxa"/>
              <w:start w:w="70" w:type="dxa"/>
              <w:bottom w:w="70" w:type="dxa"/>
              <w:end w:w="70" w:type="dxa"/>
            </w:tcMar>
            <w:shd w:fill="F5F7F8"/>
          </w:tcPr>
          <w:p>
            <w:pPr>
              <w:spacing w:after="0" w:line="240" w:lineRule="auto"/>
            </w:pPr>
            <w:r>
              <w:rPr>
                <w:rFonts w:ascii="Calibri" w:hAnsi="Calibri"/>
                <w:color w:val="182638"/>
                <w:sz w:val="16"/>
              </w:rPr>
              <w:t>Alta interpretabilidad y línea base transparente.</w:t>
            </w:r>
          </w:p>
        </w:tc>
        <w:tc>
          <w:tcPr>
            <w:tcW w:type="dxa" w:w="2520"/>
            <w:tcMar>
              <w:top w:w="70" w:type="dxa"/>
              <w:start w:w="70" w:type="dxa"/>
              <w:bottom w:w="70" w:type="dxa"/>
              <w:end w:w="70" w:type="dxa"/>
            </w:tcMar>
            <w:shd w:fill="F5F7F8"/>
          </w:tcPr>
          <w:p>
            <w:pPr>
              <w:spacing w:after="0" w:line="240" w:lineRule="auto"/>
            </w:pPr>
            <w:r>
              <w:rPr>
                <w:rFonts w:ascii="Calibri" w:hAnsi="Calibri"/>
                <w:color w:val="182638"/>
                <w:sz w:val="16"/>
              </w:rPr>
              <w:t>Solo utiliza MedInc y supone relación lineal.</w:t>
            </w:r>
          </w:p>
        </w:tc>
        <w:tc>
          <w:tcPr>
            <w:tcW w:type="dxa" w:w="2520"/>
            <w:tcMar>
              <w:top w:w="70" w:type="dxa"/>
              <w:start w:w="70" w:type="dxa"/>
              <w:bottom w:w="70" w:type="dxa"/>
              <w:end w:w="70" w:type="dxa"/>
            </w:tcMar>
            <w:shd w:fill="F5F7F8"/>
          </w:tcPr>
          <w:p>
            <w:pPr>
              <w:spacing w:after="0" w:line="240" w:lineRule="auto"/>
            </w:pPr>
            <w:r>
              <w:rPr>
                <w:rFonts w:ascii="Calibri" w:hAnsi="Calibri"/>
                <w:color w:val="182638"/>
                <w:sz w:val="16"/>
              </w:rPr>
              <w:t>Menor desempeño de prueba; útil como referencia.</w:t>
            </w:r>
          </w:p>
        </w:tc>
      </w:tr>
      <w:tr>
        <w:tc>
          <w:tcPr>
            <w:tcW w:type="dxa" w:w="2520"/>
            <w:tcMar>
              <w:top w:w="70" w:type="dxa"/>
              <w:start w:w="70" w:type="dxa"/>
              <w:bottom w:w="70" w:type="dxa"/>
              <w:end w:w="70" w:type="dxa"/>
            </w:tcMar>
          </w:tcPr>
          <w:p>
            <w:pPr>
              <w:spacing w:after="0" w:line="240" w:lineRule="auto"/>
            </w:pPr>
            <w:r>
              <w:rPr>
                <w:rFonts w:ascii="Calibri" w:hAnsi="Calibri"/>
                <w:color w:val="182638"/>
                <w:sz w:val="16"/>
              </w:rPr>
              <w:t>Regresión lineal multivariable</w:t>
            </w:r>
          </w:p>
        </w:tc>
        <w:tc>
          <w:tcPr>
            <w:tcW w:type="dxa" w:w="2520"/>
            <w:tcMar>
              <w:top w:w="70" w:type="dxa"/>
              <w:start w:w="70" w:type="dxa"/>
              <w:bottom w:w="70" w:type="dxa"/>
              <w:end w:w="70" w:type="dxa"/>
            </w:tcMar>
          </w:tcPr>
          <w:p>
            <w:pPr>
              <w:spacing w:after="0" w:line="240" w:lineRule="auto"/>
            </w:pPr>
            <w:r>
              <w:rPr>
                <w:rFonts w:ascii="Calibri" w:hAnsi="Calibri"/>
                <w:color w:val="182638"/>
                <w:sz w:val="16"/>
              </w:rPr>
              <w:t>Integra los ocho predictores con interpretación lineal.</w:t>
            </w:r>
          </w:p>
        </w:tc>
        <w:tc>
          <w:tcPr>
            <w:tcW w:type="dxa" w:w="2520"/>
            <w:tcMar>
              <w:top w:w="70" w:type="dxa"/>
              <w:start w:w="70" w:type="dxa"/>
              <w:bottom w:w="70" w:type="dxa"/>
              <w:end w:w="70" w:type="dxa"/>
            </w:tcMar>
          </w:tcPr>
          <w:p>
            <w:pPr>
              <w:spacing w:after="0" w:line="240" w:lineRule="auto"/>
            </w:pPr>
            <w:r>
              <w:rPr>
                <w:rFonts w:ascii="Calibri" w:hAnsi="Calibri"/>
                <w:color w:val="182638"/>
                <w:sz w:val="16"/>
              </w:rPr>
              <w:t>No captura con flexibilidad interacciones no lineales.</w:t>
            </w:r>
          </w:p>
        </w:tc>
        <w:tc>
          <w:tcPr>
            <w:tcW w:type="dxa" w:w="2520"/>
            <w:tcMar>
              <w:top w:w="70" w:type="dxa"/>
              <w:start w:w="70" w:type="dxa"/>
              <w:bottom w:w="70" w:type="dxa"/>
              <w:end w:w="70" w:type="dxa"/>
            </w:tcMar>
          </w:tcPr>
          <w:p>
            <w:pPr>
              <w:spacing w:after="0" w:line="240" w:lineRule="auto"/>
            </w:pPr>
            <w:r>
              <w:rPr>
                <w:rFonts w:ascii="Calibri" w:hAnsi="Calibri"/>
                <w:color w:val="182638"/>
                <w:sz w:val="16"/>
              </w:rPr>
              <w:t>Mejora frente a la simple, pero queda bajo árbol/MLP.</w:t>
            </w:r>
          </w:p>
        </w:tc>
      </w:tr>
      <w:tr>
        <w:tc>
          <w:tcPr>
            <w:tcW w:type="dxa" w:w="2520"/>
            <w:tcMar>
              <w:top w:w="70" w:type="dxa"/>
              <w:start w:w="70" w:type="dxa"/>
              <w:bottom w:w="70" w:type="dxa"/>
              <w:end w:w="70" w:type="dxa"/>
            </w:tcMar>
            <w:shd w:fill="F5F7F8"/>
          </w:tcPr>
          <w:p>
            <w:pPr>
              <w:spacing w:after="0" w:line="240" w:lineRule="auto"/>
            </w:pPr>
            <w:r>
              <w:rPr>
                <w:rFonts w:ascii="Calibri" w:hAnsi="Calibri"/>
                <w:color w:val="182638"/>
                <w:sz w:val="16"/>
              </w:rPr>
              <w:t>Árbol ajustado</w:t>
            </w:r>
          </w:p>
        </w:tc>
        <w:tc>
          <w:tcPr>
            <w:tcW w:type="dxa" w:w="2520"/>
            <w:tcMar>
              <w:top w:w="70" w:type="dxa"/>
              <w:start w:w="70" w:type="dxa"/>
              <w:bottom w:w="70" w:type="dxa"/>
              <w:end w:w="70" w:type="dxa"/>
            </w:tcMar>
            <w:shd w:fill="F5F7F8"/>
          </w:tcPr>
          <w:p>
            <w:pPr>
              <w:spacing w:after="0" w:line="240" w:lineRule="auto"/>
            </w:pPr>
            <w:r>
              <w:rPr>
                <w:rFonts w:ascii="Calibri" w:hAnsi="Calibri"/>
                <w:color w:val="182638"/>
                <w:sz w:val="16"/>
              </w:rPr>
              <w:t>Captura umbrales e interacciones y mejora tras tuning.</w:t>
            </w:r>
          </w:p>
        </w:tc>
        <w:tc>
          <w:tcPr>
            <w:tcW w:type="dxa" w:w="2520"/>
            <w:tcMar>
              <w:top w:w="70" w:type="dxa"/>
              <w:start w:w="70" w:type="dxa"/>
              <w:bottom w:w="70" w:type="dxa"/>
              <w:end w:w="70" w:type="dxa"/>
            </w:tcMar>
            <w:shd w:fill="F5F7F8"/>
          </w:tcPr>
          <w:p>
            <w:pPr>
              <w:spacing w:after="0" w:line="240" w:lineRule="auto"/>
            </w:pPr>
            <w:r>
              <w:rPr>
                <w:rFonts w:ascii="Calibri" w:hAnsi="Calibri"/>
                <w:color w:val="182638"/>
                <w:sz w:val="16"/>
              </w:rPr>
              <w:t>Mayor gap train-test después del ajuste.</w:t>
            </w:r>
          </w:p>
        </w:tc>
        <w:tc>
          <w:tcPr>
            <w:tcW w:type="dxa" w:w="2520"/>
            <w:tcMar>
              <w:top w:w="70" w:type="dxa"/>
              <w:start w:w="70" w:type="dxa"/>
              <w:bottom w:w="70" w:type="dxa"/>
              <w:end w:w="70" w:type="dxa"/>
            </w:tcMar>
            <w:shd w:fill="F5F7F8"/>
          </w:tcPr>
          <w:p>
            <w:pPr>
              <w:spacing w:after="0" w:line="240" w:lineRule="auto"/>
            </w:pPr>
            <w:r>
              <w:rPr>
                <w:rFonts w:ascii="Calibri" w:hAnsi="Calibri"/>
                <w:color w:val="182638"/>
                <w:sz w:val="16"/>
              </w:rPr>
              <w:t>Alternativa no lineal interpretable; no supera al MLP.</w:t>
            </w:r>
          </w:p>
        </w:tc>
      </w:tr>
      <w:tr>
        <w:tc>
          <w:tcPr>
            <w:tcW w:type="dxa" w:w="2520"/>
            <w:tcMar>
              <w:top w:w="70" w:type="dxa"/>
              <w:start w:w="70" w:type="dxa"/>
              <w:bottom w:w="70" w:type="dxa"/>
              <w:end w:w="70" w:type="dxa"/>
            </w:tcMar>
          </w:tcPr>
          <w:p>
            <w:pPr>
              <w:spacing w:after="0" w:line="240" w:lineRule="auto"/>
            </w:pPr>
            <w:r>
              <w:rPr>
                <w:rFonts w:ascii="Calibri" w:hAnsi="Calibri"/>
                <w:color w:val="182638"/>
                <w:sz w:val="16"/>
              </w:rPr>
              <w:t>MLP regresión</w:t>
            </w:r>
          </w:p>
        </w:tc>
        <w:tc>
          <w:tcPr>
            <w:tcW w:type="dxa" w:w="2520"/>
            <w:tcMar>
              <w:top w:w="70" w:type="dxa"/>
              <w:start w:w="70" w:type="dxa"/>
              <w:bottom w:w="70" w:type="dxa"/>
              <w:end w:w="70" w:type="dxa"/>
            </w:tcMar>
          </w:tcPr>
          <w:p>
            <w:pPr>
              <w:spacing w:after="0" w:line="240" w:lineRule="auto"/>
            </w:pPr>
            <w:r>
              <w:rPr>
                <w:rFonts w:ascii="Calibri" w:hAnsi="Calibri"/>
                <w:color w:val="182638"/>
                <w:sz w:val="16"/>
              </w:rPr>
              <w:t>Menor RMSE, mayor R² y gap reducido.</w:t>
            </w:r>
          </w:p>
        </w:tc>
        <w:tc>
          <w:tcPr>
            <w:tcW w:type="dxa" w:w="2520"/>
            <w:tcMar>
              <w:top w:w="70" w:type="dxa"/>
              <w:start w:w="70" w:type="dxa"/>
              <w:bottom w:w="70" w:type="dxa"/>
              <w:end w:w="70" w:type="dxa"/>
            </w:tcMar>
          </w:tcPr>
          <w:p>
            <w:pPr>
              <w:spacing w:after="0" w:line="240" w:lineRule="auto"/>
            </w:pPr>
            <w:r>
              <w:rPr>
                <w:rFonts w:ascii="Calibri" w:hAnsi="Calibri"/>
                <w:color w:val="182638"/>
                <w:sz w:val="16"/>
              </w:rPr>
              <w:t>Menor interpretabilidad y mayor dependencia de hiperparámetros.</w:t>
            </w:r>
          </w:p>
        </w:tc>
        <w:tc>
          <w:tcPr>
            <w:tcW w:type="dxa" w:w="2520"/>
            <w:tcMar>
              <w:top w:w="70" w:type="dxa"/>
              <w:start w:w="70" w:type="dxa"/>
              <w:bottom w:w="70" w:type="dxa"/>
              <w:end w:w="70" w:type="dxa"/>
            </w:tcMar>
          </w:tcPr>
          <w:p>
            <w:pPr>
              <w:spacing w:after="0" w:line="240" w:lineRule="auto"/>
            </w:pPr>
            <w:r>
              <w:rPr>
                <w:rFonts w:ascii="Calibri" w:hAnsi="Calibri"/>
                <w:color w:val="182638"/>
                <w:sz w:val="16"/>
              </w:rPr>
              <w:t>Modelo predictivo seleccionado en la corrida.</w:t>
            </w:r>
          </w:p>
        </w:tc>
      </w:tr>
    </w:tbl>
    <w:p>
      <w:pPr>
        <w:spacing w:after="120"/>
        <w:jc w:val="center"/>
      </w:pPr>
      <w:r>
        <w:rPr>
          <w:rFonts w:ascii="Calibri" w:hAnsi="Calibri"/>
          <w:i/>
          <w:color w:val="4A4A4A"/>
          <w:sz w:val="18"/>
        </w:rPr>
        <w:t>Tabla 8. Comparación técnica de modelos de regresión.</w:t>
      </w:r>
    </w:p>
    <w:tbl>
      <w:tblPr>
        <w:tblW w:type="auto" w:w="0"/>
        <w:jc w:val="center"/>
        <w:tblLook w:firstColumn="1" w:firstRow="1" w:lastColumn="0" w:lastRow="0" w:noHBand="0" w:noVBand="1" w:val="04A0"/>
      </w:tblPr>
      <w:tblGrid>
        <w:gridCol w:w="10080"/>
      </w:tblGrid>
      <w:tr>
        <w:tc>
          <w:tcPr>
            <w:tcW w:type="dxa" w:w="10080"/>
            <w:shd w:fill="F0F5F6"/>
            <w:tcMar>
              <w:top w:w="120" w:type="dxa"/>
              <w:start w:w="120" w:type="dxa"/>
              <w:bottom w:w="120" w:type="dxa"/>
              <w:end w:w="120" w:type="dxa"/>
            </w:tcMar>
          </w:tcPr>
          <w:p>
            <w:r>
              <w:rPr>
                <w:rFonts w:ascii="Calibri" w:hAnsi="Calibri"/>
                <w:b/>
                <w:color w:val="00656F"/>
                <w:sz w:val="21"/>
              </w:rPr>
              <w:t>Decisión de regresión</w:t>
            </w:r>
          </w:p>
          <w:p>
            <w:pPr>
              <w:spacing w:after="0"/>
            </w:pPr>
            <w:r>
              <w:rPr>
                <w:rFonts w:ascii="Calibri" w:hAnsi="Calibri"/>
                <w:color w:val="182638"/>
                <w:sz w:val="20"/>
              </w:rPr>
              <w:t>Seleccionar MLPRegressor como modelo predictivo principal bajo la evidencia disponible. Mantener el árbol ajustado como alternativa interpretable y la regresión lineal como referencia. La selección se fundamenta en desempeño de prueba y brecha train-test, no en una única métrica.</w:t>
            </w:r>
          </w:p>
        </w:tc>
      </w:tr>
    </w:tbl>
    <w:p>
      <w:pPr>
        <w:keepNext/>
        <w:pageBreakBefore/>
        <w:spacing w:after="120"/>
        <w:pBdr>
          <w:bottom w:val="single" w:sz="18" w:space="2" w:color="00656F"/>
        </w:pBdr>
      </w:pPr>
      <w:r>
        <w:rPr>
          <w:rFonts w:ascii="Calibri" w:hAnsi="Calibri"/>
          <w:b/>
          <w:color w:val="182638"/>
          <w:sz w:val="36"/>
        </w:rPr>
        <w:t>VII. Descripción del conjunto de datos y preparación para clasificación</w:t>
      </w:r>
    </w:p>
    <w:p>
      <w:pPr>
        <w:spacing w:line="264" w:lineRule="auto" w:after="80"/>
      </w:pPr>
      <w:r>
        <w:rPr>
          <w:rFonts w:ascii="Calibri" w:hAnsi="Calibri"/>
          <w:b w:val="0"/>
          <w:i w:val="0"/>
          <w:color w:val="182638"/>
          <w:sz w:val="22"/>
        </w:rPr>
        <w:t>La clasificación utiliza Titanic con 891 observaciones y 15 columnas originales. La variable objetivo survived está codificada como 0=no sobrevivió y 1=sobrevivió. Se seleccionan siete predictores originales: pclass, age, sibsp, parch, fare, sex y embarked.</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00656F"/>
            <w:tcMar>
              <w:top w:w="70" w:type="dxa"/>
              <w:start w:w="70" w:type="dxa"/>
              <w:bottom w:w="70" w:type="dxa"/>
              <w:end w:w="70" w:type="dxa"/>
            </w:tcMar>
          </w:tcPr>
          <w:p>
            <w:pPr>
              <w:spacing w:after="0"/>
            </w:pPr>
            <w:r>
              <w:rPr>
                <w:rFonts w:ascii="Calibri" w:hAnsi="Calibri"/>
                <w:b/>
                <w:color w:val="FFFFFF"/>
                <w:sz w:val="16"/>
              </w:rPr>
              <w:t>Variable</w:t>
            </w:r>
          </w:p>
        </w:tc>
        <w:tc>
          <w:tcPr>
            <w:tcW w:type="dxa" w:w="5040"/>
            <w:shd w:fill="00656F"/>
            <w:tcMar>
              <w:top w:w="70" w:type="dxa"/>
              <w:start w:w="70" w:type="dxa"/>
              <w:bottom w:w="70" w:type="dxa"/>
              <w:end w:w="70" w:type="dxa"/>
            </w:tcMar>
          </w:tcPr>
          <w:p>
            <w:pPr>
              <w:spacing w:after="0"/>
            </w:pPr>
            <w:r>
              <w:rPr>
                <w:rFonts w:ascii="Calibri" w:hAnsi="Calibri"/>
                <w:b/>
                <w:color w:val="FFFFFF"/>
                <w:sz w:val="16"/>
              </w:rPr>
              <w:t>Rol/decisión</w:t>
            </w:r>
          </w:p>
        </w:tc>
      </w:tr>
      <w:tr>
        <w:tc>
          <w:tcPr>
            <w:tcW w:type="dxa" w:w="5040"/>
            <w:tcMar>
              <w:top w:w="70" w:type="dxa"/>
              <w:start w:w="70" w:type="dxa"/>
              <w:bottom w:w="70" w:type="dxa"/>
              <w:end w:w="70" w:type="dxa"/>
            </w:tcMar>
            <w:shd w:fill="F5F7F8"/>
          </w:tcPr>
          <w:p>
            <w:pPr>
              <w:spacing w:after="0" w:line="240" w:lineRule="auto"/>
            </w:pPr>
            <w:r>
              <w:rPr>
                <w:rFonts w:ascii="Calibri" w:hAnsi="Calibri"/>
                <w:color w:val="182638"/>
                <w:sz w:val="16"/>
              </w:rPr>
              <w:t>survived</w:t>
            </w:r>
          </w:p>
        </w:tc>
        <w:tc>
          <w:tcPr>
            <w:tcW w:type="dxa" w:w="5040"/>
            <w:tcMar>
              <w:top w:w="70" w:type="dxa"/>
              <w:start w:w="70" w:type="dxa"/>
              <w:bottom w:w="70" w:type="dxa"/>
              <w:end w:w="70" w:type="dxa"/>
            </w:tcMar>
            <w:shd w:fill="F5F7F8"/>
          </w:tcPr>
          <w:p>
            <w:pPr>
              <w:spacing w:after="0" w:line="240" w:lineRule="auto"/>
            </w:pPr>
            <w:r>
              <w:rPr>
                <w:rFonts w:ascii="Calibri" w:hAnsi="Calibri"/>
                <w:color w:val="182638"/>
                <w:sz w:val="16"/>
              </w:rPr>
              <w:t>Objetivo binario</w:t>
            </w:r>
          </w:p>
        </w:tc>
      </w:tr>
      <w:tr>
        <w:tc>
          <w:tcPr>
            <w:tcW w:type="dxa" w:w="5040"/>
            <w:tcMar>
              <w:top w:w="70" w:type="dxa"/>
              <w:start w:w="70" w:type="dxa"/>
              <w:bottom w:w="70" w:type="dxa"/>
              <w:end w:w="70" w:type="dxa"/>
            </w:tcMar>
          </w:tcPr>
          <w:p>
            <w:pPr>
              <w:spacing w:after="0" w:line="240" w:lineRule="auto"/>
            </w:pPr>
            <w:r>
              <w:rPr>
                <w:rFonts w:ascii="Calibri" w:hAnsi="Calibri"/>
                <w:color w:val="182638"/>
                <w:sz w:val="16"/>
              </w:rPr>
              <w:t>pclass</w:t>
            </w:r>
          </w:p>
        </w:tc>
        <w:tc>
          <w:tcPr>
            <w:tcW w:type="dxa" w:w="5040"/>
            <w:tcMar>
              <w:top w:w="70" w:type="dxa"/>
              <w:start w:w="70" w:type="dxa"/>
              <w:bottom w:w="70" w:type="dxa"/>
              <w:end w:w="70" w:type="dxa"/>
            </w:tcMar>
          </w:tcPr>
          <w:p>
            <w:pPr>
              <w:spacing w:after="0" w:line="240" w:lineRule="auto"/>
            </w:pPr>
            <w:r>
              <w:rPr>
                <w:rFonts w:ascii="Calibri" w:hAnsi="Calibri"/>
                <w:color w:val="182638"/>
                <w:sz w:val="16"/>
              </w:rPr>
              <w:t>Predictora ordinal (tratada numéricamente)</w:t>
            </w:r>
          </w:p>
        </w:tc>
      </w:tr>
      <w:tr>
        <w:tc>
          <w:tcPr>
            <w:tcW w:type="dxa" w:w="5040"/>
            <w:tcMar>
              <w:top w:w="70" w:type="dxa"/>
              <w:start w:w="70" w:type="dxa"/>
              <w:bottom w:w="70" w:type="dxa"/>
              <w:end w:w="70" w:type="dxa"/>
            </w:tcMar>
            <w:shd w:fill="F5F7F8"/>
          </w:tcPr>
          <w:p>
            <w:pPr>
              <w:spacing w:after="0" w:line="240" w:lineRule="auto"/>
            </w:pPr>
            <w:r>
              <w:rPr>
                <w:rFonts w:ascii="Calibri" w:hAnsi="Calibri"/>
                <w:color w:val="182638"/>
                <w:sz w:val="16"/>
              </w:rPr>
              <w:t>age</w:t>
            </w:r>
          </w:p>
        </w:tc>
        <w:tc>
          <w:tcPr>
            <w:tcW w:type="dxa" w:w="5040"/>
            <w:tcMar>
              <w:top w:w="70" w:type="dxa"/>
              <w:start w:w="70" w:type="dxa"/>
              <w:bottom w:w="70" w:type="dxa"/>
              <w:end w:w="70" w:type="dxa"/>
            </w:tcMar>
            <w:shd w:fill="F5F7F8"/>
          </w:tcPr>
          <w:p>
            <w:pPr>
              <w:spacing w:after="0" w:line="240" w:lineRule="auto"/>
            </w:pPr>
            <w:r>
              <w:rPr>
                <w:rFonts w:ascii="Calibri" w:hAnsi="Calibri"/>
                <w:color w:val="182638"/>
                <w:sz w:val="16"/>
              </w:rPr>
              <w:t>Predictora numérica continua</w:t>
            </w:r>
          </w:p>
        </w:tc>
      </w:tr>
      <w:tr>
        <w:tc>
          <w:tcPr>
            <w:tcW w:type="dxa" w:w="5040"/>
            <w:tcMar>
              <w:top w:w="70" w:type="dxa"/>
              <w:start w:w="70" w:type="dxa"/>
              <w:bottom w:w="70" w:type="dxa"/>
              <w:end w:w="70" w:type="dxa"/>
            </w:tcMar>
          </w:tcPr>
          <w:p>
            <w:pPr>
              <w:spacing w:after="0" w:line="240" w:lineRule="auto"/>
            </w:pPr>
            <w:r>
              <w:rPr>
                <w:rFonts w:ascii="Calibri" w:hAnsi="Calibri"/>
                <w:color w:val="182638"/>
                <w:sz w:val="16"/>
              </w:rPr>
              <w:t>sibsp</w:t>
            </w:r>
          </w:p>
        </w:tc>
        <w:tc>
          <w:tcPr>
            <w:tcW w:type="dxa" w:w="5040"/>
            <w:tcMar>
              <w:top w:w="70" w:type="dxa"/>
              <w:start w:w="70" w:type="dxa"/>
              <w:bottom w:w="70" w:type="dxa"/>
              <w:end w:w="70" w:type="dxa"/>
            </w:tcMar>
          </w:tcPr>
          <w:p>
            <w:pPr>
              <w:spacing w:after="0" w:line="240" w:lineRule="auto"/>
            </w:pPr>
            <w:r>
              <w:rPr>
                <w:rFonts w:ascii="Calibri" w:hAnsi="Calibri"/>
                <w:color w:val="182638"/>
                <w:sz w:val="16"/>
              </w:rPr>
              <w:t>Predictora numérica discreta</w:t>
            </w:r>
          </w:p>
        </w:tc>
      </w:tr>
      <w:tr>
        <w:tc>
          <w:tcPr>
            <w:tcW w:type="dxa" w:w="5040"/>
            <w:tcMar>
              <w:top w:w="70" w:type="dxa"/>
              <w:start w:w="70" w:type="dxa"/>
              <w:bottom w:w="70" w:type="dxa"/>
              <w:end w:w="70" w:type="dxa"/>
            </w:tcMar>
            <w:shd w:fill="F5F7F8"/>
          </w:tcPr>
          <w:p>
            <w:pPr>
              <w:spacing w:after="0" w:line="240" w:lineRule="auto"/>
            </w:pPr>
            <w:r>
              <w:rPr>
                <w:rFonts w:ascii="Calibri" w:hAnsi="Calibri"/>
                <w:color w:val="182638"/>
                <w:sz w:val="16"/>
              </w:rPr>
              <w:t>parch</w:t>
            </w:r>
          </w:p>
        </w:tc>
        <w:tc>
          <w:tcPr>
            <w:tcW w:type="dxa" w:w="5040"/>
            <w:tcMar>
              <w:top w:w="70" w:type="dxa"/>
              <w:start w:w="70" w:type="dxa"/>
              <w:bottom w:w="70" w:type="dxa"/>
              <w:end w:w="70" w:type="dxa"/>
            </w:tcMar>
            <w:shd w:fill="F5F7F8"/>
          </w:tcPr>
          <w:p>
            <w:pPr>
              <w:spacing w:after="0" w:line="240" w:lineRule="auto"/>
            </w:pPr>
            <w:r>
              <w:rPr>
                <w:rFonts w:ascii="Calibri" w:hAnsi="Calibri"/>
                <w:color w:val="182638"/>
                <w:sz w:val="16"/>
              </w:rPr>
              <w:t>Predictora numérica discreta</w:t>
            </w:r>
          </w:p>
        </w:tc>
      </w:tr>
      <w:tr>
        <w:tc>
          <w:tcPr>
            <w:tcW w:type="dxa" w:w="5040"/>
            <w:tcMar>
              <w:top w:w="70" w:type="dxa"/>
              <w:start w:w="70" w:type="dxa"/>
              <w:bottom w:w="70" w:type="dxa"/>
              <w:end w:w="70" w:type="dxa"/>
            </w:tcMar>
          </w:tcPr>
          <w:p>
            <w:pPr>
              <w:spacing w:after="0" w:line="240" w:lineRule="auto"/>
            </w:pPr>
            <w:r>
              <w:rPr>
                <w:rFonts w:ascii="Calibri" w:hAnsi="Calibri"/>
                <w:color w:val="182638"/>
                <w:sz w:val="16"/>
              </w:rPr>
              <w:t>fare</w:t>
            </w:r>
          </w:p>
        </w:tc>
        <w:tc>
          <w:tcPr>
            <w:tcW w:type="dxa" w:w="5040"/>
            <w:tcMar>
              <w:top w:w="70" w:type="dxa"/>
              <w:start w:w="70" w:type="dxa"/>
              <w:bottom w:w="70" w:type="dxa"/>
              <w:end w:w="70" w:type="dxa"/>
            </w:tcMar>
          </w:tcPr>
          <w:p>
            <w:pPr>
              <w:spacing w:after="0" w:line="240" w:lineRule="auto"/>
            </w:pPr>
            <w:r>
              <w:rPr>
                <w:rFonts w:ascii="Calibri" w:hAnsi="Calibri"/>
                <w:color w:val="182638"/>
                <w:sz w:val="16"/>
              </w:rPr>
              <w:t>Predictora numérica continua</w:t>
            </w:r>
          </w:p>
        </w:tc>
      </w:tr>
      <w:tr>
        <w:tc>
          <w:tcPr>
            <w:tcW w:type="dxa" w:w="5040"/>
            <w:tcMar>
              <w:top w:w="70" w:type="dxa"/>
              <w:start w:w="70" w:type="dxa"/>
              <w:bottom w:w="70" w:type="dxa"/>
              <w:end w:w="70" w:type="dxa"/>
            </w:tcMar>
            <w:shd w:fill="F5F7F8"/>
          </w:tcPr>
          <w:p>
            <w:pPr>
              <w:spacing w:after="0" w:line="240" w:lineRule="auto"/>
            </w:pPr>
            <w:r>
              <w:rPr>
                <w:rFonts w:ascii="Calibri" w:hAnsi="Calibri"/>
                <w:color w:val="182638"/>
                <w:sz w:val="16"/>
              </w:rPr>
              <w:t>sex</w:t>
            </w:r>
          </w:p>
        </w:tc>
        <w:tc>
          <w:tcPr>
            <w:tcW w:type="dxa" w:w="5040"/>
            <w:tcMar>
              <w:top w:w="70" w:type="dxa"/>
              <w:start w:w="70" w:type="dxa"/>
              <w:bottom w:w="70" w:type="dxa"/>
              <w:end w:w="70" w:type="dxa"/>
            </w:tcMar>
            <w:shd w:fill="F5F7F8"/>
          </w:tcPr>
          <w:p>
            <w:pPr>
              <w:spacing w:after="0" w:line="240" w:lineRule="auto"/>
            </w:pPr>
            <w:r>
              <w:rPr>
                <w:rFonts w:ascii="Calibri" w:hAnsi="Calibri"/>
                <w:color w:val="182638"/>
                <w:sz w:val="16"/>
              </w:rPr>
              <w:t>Predictora categórica binaria</w:t>
            </w:r>
          </w:p>
        </w:tc>
      </w:tr>
      <w:tr>
        <w:tc>
          <w:tcPr>
            <w:tcW w:type="dxa" w:w="5040"/>
            <w:tcMar>
              <w:top w:w="70" w:type="dxa"/>
              <w:start w:w="70" w:type="dxa"/>
              <w:bottom w:w="70" w:type="dxa"/>
              <w:end w:w="70" w:type="dxa"/>
            </w:tcMar>
          </w:tcPr>
          <w:p>
            <w:pPr>
              <w:spacing w:after="0" w:line="240" w:lineRule="auto"/>
            </w:pPr>
            <w:r>
              <w:rPr>
                <w:rFonts w:ascii="Calibri" w:hAnsi="Calibri"/>
                <w:color w:val="182638"/>
                <w:sz w:val="16"/>
              </w:rPr>
              <w:t>embarked</w:t>
            </w:r>
          </w:p>
        </w:tc>
        <w:tc>
          <w:tcPr>
            <w:tcW w:type="dxa" w:w="5040"/>
            <w:tcMar>
              <w:top w:w="70" w:type="dxa"/>
              <w:start w:w="70" w:type="dxa"/>
              <w:bottom w:w="70" w:type="dxa"/>
              <w:end w:w="70" w:type="dxa"/>
            </w:tcMar>
          </w:tcPr>
          <w:p>
            <w:pPr>
              <w:spacing w:after="0" w:line="240" w:lineRule="auto"/>
            </w:pPr>
            <w:r>
              <w:rPr>
                <w:rFonts w:ascii="Calibri" w:hAnsi="Calibri"/>
                <w:color w:val="182638"/>
                <w:sz w:val="16"/>
              </w:rPr>
              <w:t>Predictora categórica nominal</w:t>
            </w:r>
          </w:p>
        </w:tc>
      </w:tr>
      <w:tr>
        <w:tc>
          <w:tcPr>
            <w:tcW w:type="dxa" w:w="5040"/>
            <w:tcMar>
              <w:top w:w="70" w:type="dxa"/>
              <w:start w:w="70" w:type="dxa"/>
              <w:bottom w:w="70" w:type="dxa"/>
              <w:end w:w="70" w:type="dxa"/>
            </w:tcMar>
            <w:shd w:fill="F5F7F8"/>
          </w:tcPr>
          <w:p>
            <w:pPr>
              <w:spacing w:after="0" w:line="240" w:lineRule="auto"/>
            </w:pPr>
            <w:r>
              <w:rPr>
                <w:rFonts w:ascii="Calibri" w:hAnsi="Calibri"/>
                <w:color w:val="182638"/>
                <w:sz w:val="16"/>
              </w:rPr>
              <w:t>class</w:t>
            </w:r>
          </w:p>
        </w:tc>
        <w:tc>
          <w:tcPr>
            <w:tcW w:type="dxa" w:w="5040"/>
            <w:tcMar>
              <w:top w:w="70" w:type="dxa"/>
              <w:start w:w="70" w:type="dxa"/>
              <w:bottom w:w="70" w:type="dxa"/>
              <w:end w:w="70" w:type="dxa"/>
            </w:tcMar>
            <w:shd w:fill="F5F7F8"/>
          </w:tcPr>
          <w:p>
            <w:pPr>
              <w:spacing w:after="0" w:line="240" w:lineRule="auto"/>
            </w:pPr>
            <w:r>
              <w:rPr>
                <w:rFonts w:ascii="Calibri" w:hAnsi="Calibri"/>
                <w:color w:val="182638"/>
                <w:sz w:val="16"/>
              </w:rPr>
              <w:t>Excluida: redundante con pclass</w:t>
            </w:r>
          </w:p>
        </w:tc>
      </w:tr>
      <w:tr>
        <w:tc>
          <w:tcPr>
            <w:tcW w:type="dxa" w:w="5040"/>
            <w:tcMar>
              <w:top w:w="70" w:type="dxa"/>
              <w:start w:w="70" w:type="dxa"/>
              <w:bottom w:w="70" w:type="dxa"/>
              <w:end w:w="70" w:type="dxa"/>
            </w:tcMar>
          </w:tcPr>
          <w:p>
            <w:pPr>
              <w:spacing w:after="0" w:line="240" w:lineRule="auto"/>
            </w:pPr>
            <w:r>
              <w:rPr>
                <w:rFonts w:ascii="Calibri" w:hAnsi="Calibri"/>
                <w:color w:val="182638"/>
                <w:sz w:val="16"/>
              </w:rPr>
              <w:t>who</w:t>
            </w:r>
          </w:p>
        </w:tc>
        <w:tc>
          <w:tcPr>
            <w:tcW w:type="dxa" w:w="5040"/>
            <w:tcMar>
              <w:top w:w="70" w:type="dxa"/>
              <w:start w:w="70" w:type="dxa"/>
              <w:bottom w:w="70" w:type="dxa"/>
              <w:end w:w="70" w:type="dxa"/>
            </w:tcMar>
          </w:tcPr>
          <w:p>
            <w:pPr>
              <w:spacing w:after="0" w:line="240" w:lineRule="auto"/>
            </w:pPr>
            <w:r>
              <w:rPr>
                <w:rFonts w:ascii="Calibri" w:hAnsi="Calibri"/>
                <w:color w:val="182638"/>
                <w:sz w:val="16"/>
              </w:rPr>
              <w:t>Excluida: derivada de sex/age</w:t>
            </w:r>
          </w:p>
        </w:tc>
      </w:tr>
      <w:tr>
        <w:tc>
          <w:tcPr>
            <w:tcW w:type="dxa" w:w="5040"/>
            <w:tcMar>
              <w:top w:w="70" w:type="dxa"/>
              <w:start w:w="70" w:type="dxa"/>
              <w:bottom w:w="70" w:type="dxa"/>
              <w:end w:w="70" w:type="dxa"/>
            </w:tcMar>
            <w:shd w:fill="F5F7F8"/>
          </w:tcPr>
          <w:p>
            <w:pPr>
              <w:spacing w:after="0" w:line="240" w:lineRule="auto"/>
            </w:pPr>
            <w:r>
              <w:rPr>
                <w:rFonts w:ascii="Calibri" w:hAnsi="Calibri"/>
                <w:color w:val="182638"/>
                <w:sz w:val="16"/>
              </w:rPr>
              <w:t>adult_male</w:t>
            </w:r>
          </w:p>
        </w:tc>
        <w:tc>
          <w:tcPr>
            <w:tcW w:type="dxa" w:w="5040"/>
            <w:tcMar>
              <w:top w:w="70" w:type="dxa"/>
              <w:start w:w="70" w:type="dxa"/>
              <w:bottom w:w="70" w:type="dxa"/>
              <w:end w:w="70" w:type="dxa"/>
            </w:tcMar>
            <w:shd w:fill="F5F7F8"/>
          </w:tcPr>
          <w:p>
            <w:pPr>
              <w:spacing w:after="0" w:line="240" w:lineRule="auto"/>
            </w:pPr>
            <w:r>
              <w:rPr>
                <w:rFonts w:ascii="Calibri" w:hAnsi="Calibri"/>
                <w:color w:val="182638"/>
                <w:sz w:val="16"/>
              </w:rPr>
              <w:t>Excluida: derivada de sex/age</w:t>
            </w:r>
          </w:p>
        </w:tc>
      </w:tr>
      <w:tr>
        <w:tc>
          <w:tcPr>
            <w:tcW w:type="dxa" w:w="5040"/>
            <w:tcMar>
              <w:top w:w="70" w:type="dxa"/>
              <w:start w:w="70" w:type="dxa"/>
              <w:bottom w:w="70" w:type="dxa"/>
              <w:end w:w="70" w:type="dxa"/>
            </w:tcMar>
          </w:tcPr>
          <w:p>
            <w:pPr>
              <w:spacing w:after="0" w:line="240" w:lineRule="auto"/>
            </w:pPr>
            <w:r>
              <w:rPr>
                <w:rFonts w:ascii="Calibri" w:hAnsi="Calibri"/>
                <w:color w:val="182638"/>
                <w:sz w:val="16"/>
              </w:rPr>
              <w:t>deck</w:t>
            </w:r>
          </w:p>
        </w:tc>
        <w:tc>
          <w:tcPr>
            <w:tcW w:type="dxa" w:w="5040"/>
            <w:tcMar>
              <w:top w:w="70" w:type="dxa"/>
              <w:start w:w="70" w:type="dxa"/>
              <w:bottom w:w="70" w:type="dxa"/>
              <w:end w:w="70" w:type="dxa"/>
            </w:tcMar>
          </w:tcPr>
          <w:p>
            <w:pPr>
              <w:spacing w:after="0" w:line="240" w:lineRule="auto"/>
            </w:pPr>
            <w:r>
              <w:rPr>
                <w:rFonts w:ascii="Calibri" w:hAnsi="Calibri"/>
                <w:color w:val="182638"/>
                <w:sz w:val="16"/>
              </w:rPr>
              <w:t>Excluida: alta ausencia</w:t>
            </w:r>
          </w:p>
        </w:tc>
      </w:tr>
      <w:tr>
        <w:tc>
          <w:tcPr>
            <w:tcW w:type="dxa" w:w="5040"/>
            <w:tcMar>
              <w:top w:w="70" w:type="dxa"/>
              <w:start w:w="70" w:type="dxa"/>
              <w:bottom w:w="70" w:type="dxa"/>
              <w:end w:w="70" w:type="dxa"/>
            </w:tcMar>
            <w:shd w:fill="F5F7F8"/>
          </w:tcPr>
          <w:p>
            <w:pPr>
              <w:spacing w:after="0" w:line="240" w:lineRule="auto"/>
            </w:pPr>
            <w:r>
              <w:rPr>
                <w:rFonts w:ascii="Calibri" w:hAnsi="Calibri"/>
                <w:color w:val="182638"/>
                <w:sz w:val="16"/>
              </w:rPr>
              <w:t>embark_town</w:t>
            </w:r>
          </w:p>
        </w:tc>
        <w:tc>
          <w:tcPr>
            <w:tcW w:type="dxa" w:w="5040"/>
            <w:tcMar>
              <w:top w:w="70" w:type="dxa"/>
              <w:start w:w="70" w:type="dxa"/>
              <w:bottom w:w="70" w:type="dxa"/>
              <w:end w:w="70" w:type="dxa"/>
            </w:tcMar>
            <w:shd w:fill="F5F7F8"/>
          </w:tcPr>
          <w:p>
            <w:pPr>
              <w:spacing w:after="0" w:line="240" w:lineRule="auto"/>
            </w:pPr>
            <w:r>
              <w:rPr>
                <w:rFonts w:ascii="Calibri" w:hAnsi="Calibri"/>
                <w:color w:val="182638"/>
                <w:sz w:val="16"/>
              </w:rPr>
              <w:t>Excluida: redundante con embarked</w:t>
            </w:r>
          </w:p>
        </w:tc>
      </w:tr>
      <w:tr>
        <w:tc>
          <w:tcPr>
            <w:tcW w:type="dxa" w:w="5040"/>
            <w:tcMar>
              <w:top w:w="70" w:type="dxa"/>
              <w:start w:w="70" w:type="dxa"/>
              <w:bottom w:w="70" w:type="dxa"/>
              <w:end w:w="70" w:type="dxa"/>
            </w:tcMar>
          </w:tcPr>
          <w:p>
            <w:pPr>
              <w:spacing w:after="0" w:line="240" w:lineRule="auto"/>
            </w:pPr>
            <w:r>
              <w:rPr>
                <w:rFonts w:ascii="Calibri" w:hAnsi="Calibri"/>
                <w:color w:val="182638"/>
                <w:sz w:val="16"/>
              </w:rPr>
              <w:t>alive</w:t>
            </w:r>
          </w:p>
        </w:tc>
        <w:tc>
          <w:tcPr>
            <w:tcW w:type="dxa" w:w="5040"/>
            <w:tcMar>
              <w:top w:w="70" w:type="dxa"/>
              <w:start w:w="70" w:type="dxa"/>
              <w:bottom w:w="70" w:type="dxa"/>
              <w:end w:w="70" w:type="dxa"/>
            </w:tcMar>
          </w:tcPr>
          <w:p>
            <w:pPr>
              <w:spacing w:after="0" w:line="240" w:lineRule="auto"/>
            </w:pPr>
            <w:r>
              <w:rPr>
                <w:rFonts w:ascii="Calibri" w:hAnsi="Calibri"/>
                <w:color w:val="182638"/>
                <w:sz w:val="16"/>
              </w:rPr>
              <w:t>Excluida: fuga de información respecto de survived</w:t>
            </w:r>
          </w:p>
        </w:tc>
      </w:tr>
      <w:tr>
        <w:tc>
          <w:tcPr>
            <w:tcW w:type="dxa" w:w="5040"/>
            <w:tcMar>
              <w:top w:w="70" w:type="dxa"/>
              <w:start w:w="70" w:type="dxa"/>
              <w:bottom w:w="70" w:type="dxa"/>
              <w:end w:w="70" w:type="dxa"/>
            </w:tcMar>
            <w:shd w:fill="F5F7F8"/>
          </w:tcPr>
          <w:p>
            <w:pPr>
              <w:spacing w:after="0" w:line="240" w:lineRule="auto"/>
            </w:pPr>
            <w:r>
              <w:rPr>
                <w:rFonts w:ascii="Calibri" w:hAnsi="Calibri"/>
                <w:color w:val="182638"/>
                <w:sz w:val="16"/>
              </w:rPr>
              <w:t>alone</w:t>
            </w:r>
          </w:p>
        </w:tc>
        <w:tc>
          <w:tcPr>
            <w:tcW w:type="dxa" w:w="5040"/>
            <w:tcMar>
              <w:top w:w="70" w:type="dxa"/>
              <w:start w:w="70" w:type="dxa"/>
              <w:bottom w:w="70" w:type="dxa"/>
              <w:end w:w="70" w:type="dxa"/>
            </w:tcMar>
            <w:shd w:fill="F5F7F8"/>
          </w:tcPr>
          <w:p>
            <w:pPr>
              <w:spacing w:after="0" w:line="240" w:lineRule="auto"/>
            </w:pPr>
            <w:r>
              <w:rPr>
                <w:rFonts w:ascii="Calibri" w:hAnsi="Calibri"/>
                <w:color w:val="182638"/>
                <w:sz w:val="16"/>
              </w:rPr>
              <w:t>Excluida: derivada de sibsp/parch</w:t>
            </w:r>
          </w:p>
        </w:tc>
      </w:tr>
    </w:tbl>
    <w:p>
      <w:pPr>
        <w:spacing w:after="120"/>
        <w:jc w:val="center"/>
      </w:pPr>
      <w:r>
        <w:rPr>
          <w:rFonts w:ascii="Calibri" w:hAnsi="Calibri"/>
          <w:i/>
          <w:color w:val="4A4A4A"/>
          <w:sz w:val="18"/>
        </w:rPr>
        <w:t>Tabla 9. Selección de variables y exclusiones.</w:t>
      </w:r>
    </w:p>
    <w:p>
      <w:pPr>
        <w:spacing w:line="264" w:lineRule="auto" w:after="80"/>
      </w:pPr>
      <w:r>
        <w:rPr>
          <w:rFonts w:ascii="Calibri" w:hAnsi="Calibri"/>
          <w:b w:val="0"/>
          <w:i w:val="0"/>
          <w:color w:val="182638"/>
          <w:sz w:val="22"/>
        </w:rPr>
        <w:t>alive se excluye por fuga directa de información respecto de survived; class y embark_town por redundancia; who, adult_male y alone por ser variables derivadas; y deck por alta ausencia. Se detectaron 107 filas exactamente repetidas considerando las 15 columnas. Se conservaron porque el dataset no contiene identificador único de pasajero y la coincidencia de atributos no permite demostrar duplicación de individuos.</w:t>
      </w:r>
    </w:p>
    <w:p>
      <w:pPr>
        <w:spacing w:line="264" w:lineRule="auto" w:after="80"/>
      </w:pPr>
      <w:r>
        <w:rPr>
          <w:rFonts w:ascii="Calibri" w:hAnsi="Calibri"/>
          <w:b w:val="0"/>
          <w:i w:val="0"/>
          <w:color w:val="182638"/>
          <w:sz w:val="22"/>
        </w:rPr>
        <w:t>La partición 80/20 se ejecuta antes de aprender imputaciones, codificación o escalamiento y utiliza stratify=y para preservar la proporción de clases. El pipeline numérico imputa con mediana y estandariza; el pipeline categórico imputa con la categoría más frecuente y aplica OneHotEncoder(drop='first', handle_unknown='ignore'). El preprocesador se ajusta solo con entrenamiento, práctica coherente con la documentación oficial de ColumnTransformer/Pipeline para datos heterogéneos (scikit-learn Developers, 2026c).</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00656F"/>
            <w:tcMar>
              <w:top w:w="70" w:type="dxa"/>
              <w:start w:w="70" w:type="dxa"/>
              <w:bottom w:w="70" w:type="dxa"/>
              <w:end w:w="70" w:type="dxa"/>
            </w:tcMar>
          </w:tcPr>
          <w:p>
            <w:pPr>
              <w:spacing w:after="0"/>
            </w:pPr>
            <w:r>
              <w:rPr>
                <w:rFonts w:ascii="Calibri" w:hAnsi="Calibri"/>
                <w:b/>
                <w:color w:val="FFFFFF"/>
                <w:sz w:val="18"/>
              </w:rPr>
              <w:t>Control</w:t>
            </w:r>
          </w:p>
        </w:tc>
        <w:tc>
          <w:tcPr>
            <w:tcW w:type="dxa" w:w="5040"/>
            <w:shd w:fill="00656F"/>
            <w:tcMar>
              <w:top w:w="70" w:type="dxa"/>
              <w:start w:w="70" w:type="dxa"/>
              <w:bottom w:w="70" w:type="dxa"/>
              <w:end w:w="70" w:type="dxa"/>
            </w:tcMar>
          </w:tcPr>
          <w:p>
            <w:pPr>
              <w:spacing w:after="0"/>
            </w:pPr>
            <w:r>
              <w:rPr>
                <w:rFonts w:ascii="Calibri" w:hAnsi="Calibri"/>
                <w:b/>
                <w:color w:val="FFFFFF"/>
                <w:sz w:val="18"/>
              </w:rPr>
              <w:t>Resultado</w:t>
            </w:r>
          </w:p>
        </w:tc>
      </w:tr>
      <w:tr>
        <w:tc>
          <w:tcPr>
            <w:tcW w:type="dxa" w:w="5040"/>
            <w:tcMar>
              <w:top w:w="70" w:type="dxa"/>
              <w:start w:w="70" w:type="dxa"/>
              <w:bottom w:w="70" w:type="dxa"/>
              <w:end w:w="70" w:type="dxa"/>
            </w:tcMar>
            <w:shd w:fill="F5F7F8"/>
          </w:tcPr>
          <w:p>
            <w:pPr>
              <w:spacing w:after="0" w:line="240" w:lineRule="auto"/>
            </w:pPr>
            <w:r>
              <w:rPr>
                <w:rFonts w:ascii="Calibri" w:hAnsi="Calibri"/>
                <w:color w:val="182638"/>
                <w:sz w:val="18"/>
              </w:rPr>
              <w:t>X_train / X_test</w:t>
            </w:r>
          </w:p>
        </w:tc>
        <w:tc>
          <w:tcPr>
            <w:tcW w:type="dxa" w:w="5040"/>
            <w:tcMar>
              <w:top w:w="70" w:type="dxa"/>
              <w:start w:w="70" w:type="dxa"/>
              <w:bottom w:w="70" w:type="dxa"/>
              <w:end w:w="70" w:type="dxa"/>
            </w:tcMar>
            <w:shd w:fill="F5F7F8"/>
          </w:tcPr>
          <w:p>
            <w:pPr>
              <w:spacing w:after="0" w:line="240" w:lineRule="auto"/>
            </w:pPr>
            <w:r>
              <w:rPr>
                <w:rFonts w:ascii="Calibri" w:hAnsi="Calibri"/>
                <w:color w:val="182638"/>
                <w:sz w:val="18"/>
              </w:rPr>
              <w:t>712 / 179 observaciones</w:t>
            </w:r>
          </w:p>
        </w:tc>
      </w:tr>
      <w:tr>
        <w:tc>
          <w:tcPr>
            <w:tcW w:type="dxa" w:w="5040"/>
            <w:tcMar>
              <w:top w:w="70" w:type="dxa"/>
              <w:start w:w="70" w:type="dxa"/>
              <w:bottom w:w="70" w:type="dxa"/>
              <w:end w:w="70" w:type="dxa"/>
            </w:tcMar>
          </w:tcPr>
          <w:p>
            <w:pPr>
              <w:spacing w:after="0" w:line="240" w:lineRule="auto"/>
            </w:pPr>
            <w:r>
              <w:rPr>
                <w:rFonts w:ascii="Calibri" w:hAnsi="Calibri"/>
                <w:color w:val="182638"/>
                <w:sz w:val="18"/>
              </w:rPr>
              <w:t>Predictores transformados</w:t>
            </w:r>
          </w:p>
        </w:tc>
        <w:tc>
          <w:tcPr>
            <w:tcW w:type="dxa" w:w="5040"/>
            <w:tcMar>
              <w:top w:w="70" w:type="dxa"/>
              <w:start w:w="70" w:type="dxa"/>
              <w:bottom w:w="70" w:type="dxa"/>
              <w:end w:w="70" w:type="dxa"/>
            </w:tcMar>
          </w:tcPr>
          <w:p>
            <w:pPr>
              <w:spacing w:after="0" w:line="240" w:lineRule="auto"/>
            </w:pPr>
            <w:r>
              <w:rPr>
                <w:rFonts w:ascii="Calibri" w:hAnsi="Calibri"/>
                <w:color w:val="182638"/>
                <w:sz w:val="18"/>
              </w:rPr>
              <w:t>8</w:t>
            </w:r>
          </w:p>
        </w:tc>
      </w:tr>
      <w:tr>
        <w:tc>
          <w:tcPr>
            <w:tcW w:type="dxa" w:w="5040"/>
            <w:tcMar>
              <w:top w:w="70" w:type="dxa"/>
              <w:start w:w="70" w:type="dxa"/>
              <w:bottom w:w="70" w:type="dxa"/>
              <w:end w:w="70" w:type="dxa"/>
            </w:tcMar>
            <w:shd w:fill="F5F7F8"/>
          </w:tcPr>
          <w:p>
            <w:pPr>
              <w:spacing w:after="0" w:line="240" w:lineRule="auto"/>
            </w:pPr>
            <w:r>
              <w:rPr>
                <w:rFonts w:ascii="Calibri" w:hAnsi="Calibri"/>
                <w:color w:val="182638"/>
                <w:sz w:val="18"/>
              </w:rPr>
              <w:t>NaN después del preprocesamiento (train)</w:t>
            </w:r>
          </w:p>
        </w:tc>
        <w:tc>
          <w:tcPr>
            <w:tcW w:type="dxa" w:w="5040"/>
            <w:tcMar>
              <w:top w:w="70" w:type="dxa"/>
              <w:start w:w="70" w:type="dxa"/>
              <w:bottom w:w="70" w:type="dxa"/>
              <w:end w:w="70" w:type="dxa"/>
            </w:tcMar>
            <w:shd w:fill="F5F7F8"/>
          </w:tcPr>
          <w:p>
            <w:pPr>
              <w:spacing w:after="0" w:line="240" w:lineRule="auto"/>
            </w:pPr>
            <w:r>
              <w:rPr>
                <w:rFonts w:ascii="Calibri" w:hAnsi="Calibri"/>
                <w:color w:val="182638"/>
                <w:sz w:val="18"/>
              </w:rPr>
              <w:t>0</w:t>
            </w:r>
          </w:p>
        </w:tc>
      </w:tr>
      <w:tr>
        <w:tc>
          <w:tcPr>
            <w:tcW w:type="dxa" w:w="5040"/>
            <w:tcMar>
              <w:top w:w="70" w:type="dxa"/>
              <w:start w:w="70" w:type="dxa"/>
              <w:bottom w:w="70" w:type="dxa"/>
              <w:end w:w="70" w:type="dxa"/>
            </w:tcMar>
          </w:tcPr>
          <w:p>
            <w:pPr>
              <w:spacing w:after="0" w:line="240" w:lineRule="auto"/>
            </w:pPr>
            <w:r>
              <w:rPr>
                <w:rFonts w:ascii="Calibri" w:hAnsi="Calibri"/>
                <w:color w:val="182638"/>
                <w:sz w:val="18"/>
              </w:rPr>
              <w:t>NaN después del preprocesamiento (test)</w:t>
            </w:r>
          </w:p>
        </w:tc>
        <w:tc>
          <w:tcPr>
            <w:tcW w:type="dxa" w:w="5040"/>
            <w:tcMar>
              <w:top w:w="70" w:type="dxa"/>
              <w:start w:w="70" w:type="dxa"/>
              <w:bottom w:w="70" w:type="dxa"/>
              <w:end w:w="70" w:type="dxa"/>
            </w:tcMar>
          </w:tcPr>
          <w:p>
            <w:pPr>
              <w:spacing w:after="0" w:line="240" w:lineRule="auto"/>
            </w:pPr>
            <w:r>
              <w:rPr>
                <w:rFonts w:ascii="Calibri" w:hAnsi="Calibri"/>
                <w:color w:val="182638"/>
                <w:sz w:val="18"/>
              </w:rPr>
              <w:t>0</w:t>
            </w:r>
          </w:p>
        </w:tc>
      </w:tr>
      <w:tr>
        <w:tc>
          <w:tcPr>
            <w:tcW w:type="dxa" w:w="5040"/>
            <w:tcMar>
              <w:top w:w="70" w:type="dxa"/>
              <w:start w:w="70" w:type="dxa"/>
              <w:bottom w:w="70" w:type="dxa"/>
              <w:end w:w="70" w:type="dxa"/>
            </w:tcMar>
            <w:shd w:fill="F5F7F8"/>
          </w:tcPr>
          <w:p>
            <w:pPr>
              <w:spacing w:after="0" w:line="240" w:lineRule="auto"/>
            </w:pPr>
            <w:r>
              <w:rPr>
                <w:rFonts w:ascii="Calibri" w:hAnsi="Calibri"/>
                <w:color w:val="182638"/>
                <w:sz w:val="18"/>
              </w:rPr>
              <w:t>Proporción clase 1 en train</w:t>
            </w:r>
          </w:p>
        </w:tc>
        <w:tc>
          <w:tcPr>
            <w:tcW w:type="dxa" w:w="5040"/>
            <w:tcMar>
              <w:top w:w="70" w:type="dxa"/>
              <w:start w:w="70" w:type="dxa"/>
              <w:bottom w:w="70" w:type="dxa"/>
              <w:end w:w="70" w:type="dxa"/>
            </w:tcMar>
            <w:shd w:fill="F5F7F8"/>
          </w:tcPr>
          <w:p>
            <w:pPr>
              <w:spacing w:after="0" w:line="240" w:lineRule="auto"/>
            </w:pPr>
            <w:r>
              <w:rPr>
                <w:rFonts w:ascii="Calibri" w:hAnsi="Calibri"/>
                <w:color w:val="182638"/>
                <w:sz w:val="18"/>
              </w:rPr>
              <w:t>38,34%</w:t>
            </w:r>
          </w:p>
        </w:tc>
      </w:tr>
      <w:tr>
        <w:tc>
          <w:tcPr>
            <w:tcW w:type="dxa" w:w="5040"/>
            <w:tcMar>
              <w:top w:w="70" w:type="dxa"/>
              <w:start w:w="70" w:type="dxa"/>
              <w:bottom w:w="70" w:type="dxa"/>
              <w:end w:w="70" w:type="dxa"/>
            </w:tcMar>
          </w:tcPr>
          <w:p>
            <w:pPr>
              <w:spacing w:after="0" w:line="240" w:lineRule="auto"/>
            </w:pPr>
            <w:r>
              <w:rPr>
                <w:rFonts w:ascii="Calibri" w:hAnsi="Calibri"/>
                <w:color w:val="182638"/>
                <w:sz w:val="18"/>
              </w:rPr>
              <w:t>Proporción clase 1 en test</w:t>
            </w:r>
          </w:p>
        </w:tc>
        <w:tc>
          <w:tcPr>
            <w:tcW w:type="dxa" w:w="5040"/>
            <w:tcMar>
              <w:top w:w="70" w:type="dxa"/>
              <w:start w:w="70" w:type="dxa"/>
              <w:bottom w:w="70" w:type="dxa"/>
              <w:end w:w="70" w:type="dxa"/>
            </w:tcMar>
          </w:tcPr>
          <w:p>
            <w:pPr>
              <w:spacing w:after="0" w:line="240" w:lineRule="auto"/>
            </w:pPr>
            <w:r>
              <w:rPr>
                <w:rFonts w:ascii="Calibri" w:hAnsi="Calibri"/>
                <w:color w:val="182638"/>
                <w:sz w:val="18"/>
              </w:rPr>
              <w:t>38,55%</w:t>
            </w:r>
          </w:p>
        </w:tc>
      </w:tr>
    </w:tbl>
    <w:p>
      <w:pPr>
        <w:keepNext/>
        <w:pageBreakBefore/>
        <w:spacing w:after="120"/>
        <w:pBdr>
          <w:bottom w:val="single" w:sz="18" w:space="2" w:color="00656F"/>
        </w:pBdr>
      </w:pPr>
      <w:r>
        <w:rPr>
          <w:rFonts w:ascii="Calibri" w:hAnsi="Calibri"/>
          <w:b/>
          <w:color w:val="182638"/>
          <w:sz w:val="36"/>
        </w:rPr>
        <w:t>VIII. Análisis exploratorio inicial del conjunto de datos</w:t>
      </w:r>
    </w:p>
    <w:p>
      <w:pPr>
        <w:spacing w:line="264" w:lineRule="auto" w:after="80"/>
      </w:pPr>
      <w:r>
        <w:rPr>
          <w:rFonts w:ascii="Calibri" w:hAnsi="Calibri"/>
          <w:b w:val="0"/>
          <w:i w:val="0"/>
          <w:color w:val="182638"/>
          <w:sz w:val="22"/>
        </w:rPr>
        <w:t>La variable objetivo presenta 549 observaciones de clase 0 (61,62%) y 342 de clase 1 (38,38%), equivalente a una razón mayoritaria/minoritaria de 1,61. El desbalance es moderado; por ello accuracy se complementa con precision, recall, F1 y balanced accuracy.</w:t>
      </w:r>
    </w:p>
    <w:p>
      <w:pPr>
        <w:spacing w:after="0"/>
        <w:jc w:val="center"/>
      </w:pPr>
      <w:r>
        <w:drawing>
          <wp:inline xmlns:a="http://schemas.openxmlformats.org/drawingml/2006/main" xmlns:pic="http://schemas.openxmlformats.org/drawingml/2006/picture">
            <wp:extent cx="4846320" cy="3497663"/>
            <wp:docPr id="6" name="Picture 6"/>
            <wp:cNvGraphicFramePr>
              <a:graphicFrameLocks noChangeAspect="1"/>
            </wp:cNvGraphicFramePr>
            <a:graphic>
              <a:graphicData uri="http://schemas.openxmlformats.org/drawingml/2006/picture">
                <pic:pic>
                  <pic:nvPicPr>
                    <pic:cNvPr id="0" name="05_clf_distribucion_clases.png"/>
                    <pic:cNvPicPr/>
                  </pic:nvPicPr>
                  <pic:blipFill>
                    <a:blip r:embed="rId28"/>
                    <a:stretch>
                      <a:fillRect/>
                    </a:stretch>
                  </pic:blipFill>
                  <pic:spPr>
                    <a:xfrm>
                      <a:off x="0" y="0"/>
                      <a:ext cx="4846320" cy="3497663"/>
                    </a:xfrm>
                    <a:prstGeom prst="rect"/>
                  </pic:spPr>
                </pic:pic>
              </a:graphicData>
            </a:graphic>
          </wp:inline>
        </w:drawing>
      </w:r>
    </w:p>
    <w:p>
      <w:pPr>
        <w:spacing w:after="120"/>
        <w:jc w:val="center"/>
      </w:pPr>
      <w:r>
        <w:rPr>
          <w:rFonts w:ascii="Calibri" w:hAnsi="Calibri"/>
          <w:i/>
          <w:color w:val="4A4A4A"/>
          <w:sz w:val="18"/>
        </w:rPr>
        <w:t>Figura 5. Distribución de clases de survived.</w:t>
      </w:r>
    </w:p>
    <w:p>
      <w:pPr>
        <w:spacing w:after="0"/>
        <w:jc w:val="center"/>
      </w:pPr>
      <w:r>
        <w:drawing>
          <wp:inline xmlns:a="http://schemas.openxmlformats.org/drawingml/2006/main" xmlns:pic="http://schemas.openxmlformats.org/drawingml/2006/picture">
            <wp:extent cx="4846320" cy="3095391"/>
            <wp:docPr id="7" name="Picture 7"/>
            <wp:cNvGraphicFramePr>
              <a:graphicFrameLocks noChangeAspect="1"/>
            </wp:cNvGraphicFramePr>
            <a:graphic>
              <a:graphicData uri="http://schemas.openxmlformats.org/drawingml/2006/picture">
                <pic:pic>
                  <pic:nvPicPr>
                    <pic:cNvPr id="0" name="06_clf_valores_faltantes.png"/>
                    <pic:cNvPicPr/>
                  </pic:nvPicPr>
                  <pic:blipFill>
                    <a:blip r:embed="rId29"/>
                    <a:stretch>
                      <a:fillRect/>
                    </a:stretch>
                  </pic:blipFill>
                  <pic:spPr>
                    <a:xfrm>
                      <a:off x="0" y="0"/>
                      <a:ext cx="4846320" cy="3095391"/>
                    </a:xfrm>
                    <a:prstGeom prst="rect"/>
                  </pic:spPr>
                </pic:pic>
              </a:graphicData>
            </a:graphic>
          </wp:inline>
        </w:drawing>
      </w:r>
    </w:p>
    <w:p>
      <w:pPr>
        <w:spacing w:after="120"/>
        <w:jc w:val="center"/>
      </w:pPr>
      <w:r>
        <w:rPr>
          <w:rFonts w:ascii="Calibri" w:hAnsi="Calibri"/>
          <w:i/>
          <w:color w:val="4A4A4A"/>
          <w:sz w:val="18"/>
        </w:rPr>
        <w:t>Figura 6. Valores faltantes en los predictores seleccionados.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00656F"/>
            <w:tcMar>
              <w:top w:w="70" w:type="dxa"/>
              <w:start w:w="70" w:type="dxa"/>
              <w:bottom w:w="70" w:type="dxa"/>
              <w:end w:w="70" w:type="dxa"/>
            </w:tcMar>
          </w:tcPr>
          <w:p>
            <w:pPr>
              <w:spacing w:after="0"/>
            </w:pPr>
            <w:r>
              <w:rPr>
                <w:rFonts w:ascii="Calibri" w:hAnsi="Calibri"/>
                <w:b/>
                <w:color w:val="FFFFFF"/>
                <w:sz w:val="17"/>
              </w:rPr>
              <w:t>Variable</w:t>
            </w:r>
          </w:p>
        </w:tc>
        <w:tc>
          <w:tcPr>
            <w:tcW w:type="dxa" w:w="2520"/>
            <w:shd w:fill="00656F"/>
            <w:tcMar>
              <w:top w:w="70" w:type="dxa"/>
              <w:start w:w="70" w:type="dxa"/>
              <w:bottom w:w="70" w:type="dxa"/>
              <w:end w:w="70" w:type="dxa"/>
            </w:tcMar>
          </w:tcPr>
          <w:p>
            <w:pPr>
              <w:spacing w:after="0"/>
            </w:pPr>
            <w:r>
              <w:rPr>
                <w:rFonts w:ascii="Calibri" w:hAnsi="Calibri"/>
                <w:b/>
                <w:color w:val="FFFFFF"/>
                <w:sz w:val="17"/>
              </w:rPr>
              <w:t>Categoría</w:t>
            </w:r>
          </w:p>
        </w:tc>
        <w:tc>
          <w:tcPr>
            <w:tcW w:type="dxa" w:w="2520"/>
            <w:shd w:fill="00656F"/>
            <w:tcMar>
              <w:top w:w="70" w:type="dxa"/>
              <w:start w:w="70" w:type="dxa"/>
              <w:bottom w:w="70" w:type="dxa"/>
              <w:end w:w="70" w:type="dxa"/>
            </w:tcMar>
          </w:tcPr>
          <w:p>
            <w:pPr>
              <w:spacing w:after="0"/>
            </w:pPr>
            <w:r>
              <w:rPr>
                <w:rFonts w:ascii="Calibri" w:hAnsi="Calibri"/>
                <w:b/>
                <w:color w:val="FFFFFF"/>
                <w:sz w:val="17"/>
              </w:rPr>
              <w:t>N</w:t>
            </w:r>
          </w:p>
        </w:tc>
        <w:tc>
          <w:tcPr>
            <w:tcW w:type="dxa" w:w="2520"/>
            <w:shd w:fill="00656F"/>
            <w:tcMar>
              <w:top w:w="70" w:type="dxa"/>
              <w:start w:w="70" w:type="dxa"/>
              <w:bottom w:w="70" w:type="dxa"/>
              <w:end w:w="70" w:type="dxa"/>
            </w:tcMar>
          </w:tcPr>
          <w:p>
            <w:pPr>
              <w:spacing w:after="0"/>
            </w:pPr>
            <w:r>
              <w:rPr>
                <w:rFonts w:ascii="Calibri" w:hAnsi="Calibri"/>
                <w:b/>
                <w:color w:val="FFFFFF"/>
                <w:sz w:val="17"/>
              </w:rPr>
              <w:t>Tasa clase 1</w:t>
            </w:r>
          </w:p>
        </w:tc>
      </w:tr>
      <w:tr>
        <w:tc>
          <w:tcPr>
            <w:tcW w:type="dxa" w:w="2520"/>
            <w:tcMar>
              <w:top w:w="70" w:type="dxa"/>
              <w:start w:w="70" w:type="dxa"/>
              <w:bottom w:w="70" w:type="dxa"/>
              <w:end w:w="70" w:type="dxa"/>
            </w:tcMar>
            <w:shd w:fill="F5F7F8"/>
          </w:tcPr>
          <w:p>
            <w:pPr>
              <w:spacing w:after="0" w:line="240" w:lineRule="auto"/>
            </w:pPr>
            <w:r>
              <w:rPr>
                <w:rFonts w:ascii="Calibri" w:hAnsi="Calibri"/>
                <w:color w:val="182638"/>
                <w:sz w:val="17"/>
              </w:rPr>
              <w:t>sex</w:t>
            </w:r>
          </w:p>
        </w:tc>
        <w:tc>
          <w:tcPr>
            <w:tcW w:type="dxa" w:w="2520"/>
            <w:tcMar>
              <w:top w:w="70" w:type="dxa"/>
              <w:start w:w="70" w:type="dxa"/>
              <w:bottom w:w="70" w:type="dxa"/>
              <w:end w:w="70" w:type="dxa"/>
            </w:tcMar>
            <w:shd w:fill="F5F7F8"/>
          </w:tcPr>
          <w:p>
            <w:pPr>
              <w:spacing w:after="0" w:line="240" w:lineRule="auto"/>
            </w:pPr>
            <w:r>
              <w:rPr>
                <w:rFonts w:ascii="Calibri" w:hAnsi="Calibri"/>
                <w:color w:val="182638"/>
                <w:sz w:val="17"/>
              </w:rPr>
              <w:t>female</w:t>
            </w:r>
          </w:p>
        </w:tc>
        <w:tc>
          <w:tcPr>
            <w:tcW w:type="dxa" w:w="2520"/>
            <w:tcMar>
              <w:top w:w="70" w:type="dxa"/>
              <w:start w:w="70" w:type="dxa"/>
              <w:bottom w:w="70" w:type="dxa"/>
              <w:end w:w="70" w:type="dxa"/>
            </w:tcMar>
            <w:shd w:fill="F5F7F8"/>
          </w:tcPr>
          <w:p>
            <w:pPr>
              <w:spacing w:after="0" w:line="240" w:lineRule="auto"/>
            </w:pPr>
            <w:r>
              <w:rPr>
                <w:rFonts w:ascii="Calibri" w:hAnsi="Calibri"/>
                <w:color w:val="182638"/>
                <w:sz w:val="17"/>
              </w:rPr>
              <w:t>314</w:t>
            </w:r>
          </w:p>
        </w:tc>
        <w:tc>
          <w:tcPr>
            <w:tcW w:type="dxa" w:w="2520"/>
            <w:tcMar>
              <w:top w:w="70" w:type="dxa"/>
              <w:start w:w="70" w:type="dxa"/>
              <w:bottom w:w="70" w:type="dxa"/>
              <w:end w:w="70" w:type="dxa"/>
            </w:tcMar>
            <w:shd w:fill="F5F7F8"/>
          </w:tcPr>
          <w:p>
            <w:pPr>
              <w:spacing w:after="0" w:line="240" w:lineRule="auto"/>
            </w:pPr>
            <w:r>
              <w:rPr>
                <w:rFonts w:ascii="Calibri" w:hAnsi="Calibri"/>
                <w:color w:val="182638"/>
                <w:sz w:val="17"/>
              </w:rPr>
              <w:t>0,7420</w:t>
            </w:r>
          </w:p>
        </w:tc>
      </w:tr>
      <w:tr>
        <w:tc>
          <w:tcPr>
            <w:tcW w:type="dxa" w:w="2520"/>
            <w:tcMar>
              <w:top w:w="70" w:type="dxa"/>
              <w:start w:w="70" w:type="dxa"/>
              <w:bottom w:w="70" w:type="dxa"/>
              <w:end w:w="70" w:type="dxa"/>
            </w:tcMar>
          </w:tcPr>
          <w:p>
            <w:pPr>
              <w:spacing w:after="0" w:line="240" w:lineRule="auto"/>
            </w:pPr>
            <w:r>
              <w:rPr>
                <w:rFonts w:ascii="Calibri" w:hAnsi="Calibri"/>
                <w:color w:val="182638"/>
                <w:sz w:val="17"/>
              </w:rPr>
              <w:t>sex</w:t>
            </w:r>
          </w:p>
        </w:tc>
        <w:tc>
          <w:tcPr>
            <w:tcW w:type="dxa" w:w="2520"/>
            <w:tcMar>
              <w:top w:w="70" w:type="dxa"/>
              <w:start w:w="70" w:type="dxa"/>
              <w:bottom w:w="70" w:type="dxa"/>
              <w:end w:w="70" w:type="dxa"/>
            </w:tcMar>
          </w:tcPr>
          <w:p>
            <w:pPr>
              <w:spacing w:after="0" w:line="240" w:lineRule="auto"/>
            </w:pPr>
            <w:r>
              <w:rPr>
                <w:rFonts w:ascii="Calibri" w:hAnsi="Calibri"/>
                <w:color w:val="182638"/>
                <w:sz w:val="17"/>
              </w:rPr>
              <w:t>male</w:t>
            </w:r>
          </w:p>
        </w:tc>
        <w:tc>
          <w:tcPr>
            <w:tcW w:type="dxa" w:w="2520"/>
            <w:tcMar>
              <w:top w:w="70" w:type="dxa"/>
              <w:start w:w="70" w:type="dxa"/>
              <w:bottom w:w="70" w:type="dxa"/>
              <w:end w:w="70" w:type="dxa"/>
            </w:tcMar>
          </w:tcPr>
          <w:p>
            <w:pPr>
              <w:spacing w:after="0" w:line="240" w:lineRule="auto"/>
            </w:pPr>
            <w:r>
              <w:rPr>
                <w:rFonts w:ascii="Calibri" w:hAnsi="Calibri"/>
                <w:color w:val="182638"/>
                <w:sz w:val="17"/>
              </w:rPr>
              <w:t>577</w:t>
            </w:r>
          </w:p>
        </w:tc>
        <w:tc>
          <w:tcPr>
            <w:tcW w:type="dxa" w:w="2520"/>
            <w:tcMar>
              <w:top w:w="70" w:type="dxa"/>
              <w:start w:w="70" w:type="dxa"/>
              <w:bottom w:w="70" w:type="dxa"/>
              <w:end w:w="70" w:type="dxa"/>
            </w:tcMar>
          </w:tcPr>
          <w:p>
            <w:pPr>
              <w:spacing w:after="0" w:line="240" w:lineRule="auto"/>
            </w:pPr>
            <w:r>
              <w:rPr>
                <w:rFonts w:ascii="Calibri" w:hAnsi="Calibri"/>
                <w:color w:val="182638"/>
                <w:sz w:val="17"/>
              </w:rPr>
              <w:t>0,1889</w:t>
            </w:r>
          </w:p>
        </w:tc>
      </w:tr>
      <w:tr>
        <w:tc>
          <w:tcPr>
            <w:tcW w:type="dxa" w:w="2520"/>
            <w:tcMar>
              <w:top w:w="70" w:type="dxa"/>
              <w:start w:w="70" w:type="dxa"/>
              <w:bottom w:w="70" w:type="dxa"/>
              <w:end w:w="70" w:type="dxa"/>
            </w:tcMar>
            <w:shd w:fill="F5F7F8"/>
          </w:tcPr>
          <w:p>
            <w:pPr>
              <w:spacing w:after="0" w:line="240" w:lineRule="auto"/>
            </w:pPr>
            <w:r>
              <w:rPr>
                <w:rFonts w:ascii="Calibri" w:hAnsi="Calibri"/>
                <w:color w:val="182638"/>
                <w:sz w:val="17"/>
              </w:rPr>
              <w:t>pclass</w:t>
            </w:r>
          </w:p>
        </w:tc>
        <w:tc>
          <w:tcPr>
            <w:tcW w:type="dxa" w:w="2520"/>
            <w:tcMar>
              <w:top w:w="70" w:type="dxa"/>
              <w:start w:w="70" w:type="dxa"/>
              <w:bottom w:w="70" w:type="dxa"/>
              <w:end w:w="70" w:type="dxa"/>
            </w:tcMar>
            <w:shd w:fill="F5F7F8"/>
          </w:tcPr>
          <w:p>
            <w:pPr>
              <w:spacing w:after="0" w:line="240" w:lineRule="auto"/>
            </w:pPr>
            <w:r>
              <w:rPr>
                <w:rFonts w:ascii="Calibri" w:hAnsi="Calibri"/>
                <w:color w:val="182638"/>
                <w:sz w:val="17"/>
              </w:rPr>
              <w:t>1</w:t>
            </w:r>
          </w:p>
        </w:tc>
        <w:tc>
          <w:tcPr>
            <w:tcW w:type="dxa" w:w="2520"/>
            <w:tcMar>
              <w:top w:w="70" w:type="dxa"/>
              <w:start w:w="70" w:type="dxa"/>
              <w:bottom w:w="70" w:type="dxa"/>
              <w:end w:w="70" w:type="dxa"/>
            </w:tcMar>
            <w:shd w:fill="F5F7F8"/>
          </w:tcPr>
          <w:p>
            <w:pPr>
              <w:spacing w:after="0" w:line="240" w:lineRule="auto"/>
            </w:pPr>
            <w:r>
              <w:rPr>
                <w:rFonts w:ascii="Calibri" w:hAnsi="Calibri"/>
                <w:color w:val="182638"/>
                <w:sz w:val="17"/>
              </w:rPr>
              <w:t>216</w:t>
            </w:r>
          </w:p>
        </w:tc>
        <w:tc>
          <w:tcPr>
            <w:tcW w:type="dxa" w:w="2520"/>
            <w:tcMar>
              <w:top w:w="70" w:type="dxa"/>
              <w:start w:w="70" w:type="dxa"/>
              <w:bottom w:w="70" w:type="dxa"/>
              <w:end w:w="70" w:type="dxa"/>
            </w:tcMar>
            <w:shd w:fill="F5F7F8"/>
          </w:tcPr>
          <w:p>
            <w:pPr>
              <w:spacing w:after="0" w:line="240" w:lineRule="auto"/>
            </w:pPr>
            <w:r>
              <w:rPr>
                <w:rFonts w:ascii="Calibri" w:hAnsi="Calibri"/>
                <w:color w:val="182638"/>
                <w:sz w:val="17"/>
              </w:rPr>
              <w:t>0,6296</w:t>
            </w:r>
          </w:p>
        </w:tc>
      </w:tr>
      <w:tr>
        <w:tc>
          <w:tcPr>
            <w:tcW w:type="dxa" w:w="2520"/>
            <w:tcMar>
              <w:top w:w="70" w:type="dxa"/>
              <w:start w:w="70" w:type="dxa"/>
              <w:bottom w:w="70" w:type="dxa"/>
              <w:end w:w="70" w:type="dxa"/>
            </w:tcMar>
          </w:tcPr>
          <w:p>
            <w:pPr>
              <w:spacing w:after="0" w:line="240" w:lineRule="auto"/>
            </w:pPr>
            <w:r>
              <w:rPr>
                <w:rFonts w:ascii="Calibri" w:hAnsi="Calibri"/>
                <w:color w:val="182638"/>
                <w:sz w:val="17"/>
              </w:rPr>
              <w:t>pclass</w:t>
            </w:r>
          </w:p>
        </w:tc>
        <w:tc>
          <w:tcPr>
            <w:tcW w:type="dxa" w:w="2520"/>
            <w:tcMar>
              <w:top w:w="70" w:type="dxa"/>
              <w:start w:w="70" w:type="dxa"/>
              <w:bottom w:w="70" w:type="dxa"/>
              <w:end w:w="70" w:type="dxa"/>
            </w:tcMar>
          </w:tcPr>
          <w:p>
            <w:pPr>
              <w:spacing w:after="0" w:line="240" w:lineRule="auto"/>
            </w:pPr>
            <w:r>
              <w:rPr>
                <w:rFonts w:ascii="Calibri" w:hAnsi="Calibri"/>
                <w:color w:val="182638"/>
                <w:sz w:val="17"/>
              </w:rPr>
              <w:t>2</w:t>
            </w:r>
          </w:p>
        </w:tc>
        <w:tc>
          <w:tcPr>
            <w:tcW w:type="dxa" w:w="2520"/>
            <w:tcMar>
              <w:top w:w="70" w:type="dxa"/>
              <w:start w:w="70" w:type="dxa"/>
              <w:bottom w:w="70" w:type="dxa"/>
              <w:end w:w="70" w:type="dxa"/>
            </w:tcMar>
          </w:tcPr>
          <w:p>
            <w:pPr>
              <w:spacing w:after="0" w:line="240" w:lineRule="auto"/>
            </w:pPr>
            <w:r>
              <w:rPr>
                <w:rFonts w:ascii="Calibri" w:hAnsi="Calibri"/>
                <w:color w:val="182638"/>
                <w:sz w:val="17"/>
              </w:rPr>
              <w:t>184</w:t>
            </w:r>
          </w:p>
        </w:tc>
        <w:tc>
          <w:tcPr>
            <w:tcW w:type="dxa" w:w="2520"/>
            <w:tcMar>
              <w:top w:w="70" w:type="dxa"/>
              <w:start w:w="70" w:type="dxa"/>
              <w:bottom w:w="70" w:type="dxa"/>
              <w:end w:w="70" w:type="dxa"/>
            </w:tcMar>
          </w:tcPr>
          <w:p>
            <w:pPr>
              <w:spacing w:after="0" w:line="240" w:lineRule="auto"/>
            </w:pPr>
            <w:r>
              <w:rPr>
                <w:rFonts w:ascii="Calibri" w:hAnsi="Calibri"/>
                <w:color w:val="182638"/>
                <w:sz w:val="17"/>
              </w:rPr>
              <w:t>0,4728</w:t>
            </w:r>
          </w:p>
        </w:tc>
      </w:tr>
      <w:tr>
        <w:tc>
          <w:tcPr>
            <w:tcW w:type="dxa" w:w="2520"/>
            <w:tcMar>
              <w:top w:w="70" w:type="dxa"/>
              <w:start w:w="70" w:type="dxa"/>
              <w:bottom w:w="70" w:type="dxa"/>
              <w:end w:w="70" w:type="dxa"/>
            </w:tcMar>
            <w:shd w:fill="F5F7F8"/>
          </w:tcPr>
          <w:p>
            <w:pPr>
              <w:spacing w:after="0" w:line="240" w:lineRule="auto"/>
            </w:pPr>
            <w:r>
              <w:rPr>
                <w:rFonts w:ascii="Calibri" w:hAnsi="Calibri"/>
                <w:color w:val="182638"/>
                <w:sz w:val="17"/>
              </w:rPr>
              <w:t>pclass</w:t>
            </w:r>
          </w:p>
        </w:tc>
        <w:tc>
          <w:tcPr>
            <w:tcW w:type="dxa" w:w="2520"/>
            <w:tcMar>
              <w:top w:w="70" w:type="dxa"/>
              <w:start w:w="70" w:type="dxa"/>
              <w:bottom w:w="70" w:type="dxa"/>
              <w:end w:w="70" w:type="dxa"/>
            </w:tcMar>
            <w:shd w:fill="F5F7F8"/>
          </w:tcPr>
          <w:p>
            <w:pPr>
              <w:spacing w:after="0" w:line="240" w:lineRule="auto"/>
            </w:pPr>
            <w:r>
              <w:rPr>
                <w:rFonts w:ascii="Calibri" w:hAnsi="Calibri"/>
                <w:color w:val="182638"/>
                <w:sz w:val="17"/>
              </w:rPr>
              <w:t>3</w:t>
            </w:r>
          </w:p>
        </w:tc>
        <w:tc>
          <w:tcPr>
            <w:tcW w:type="dxa" w:w="2520"/>
            <w:tcMar>
              <w:top w:w="70" w:type="dxa"/>
              <w:start w:w="70" w:type="dxa"/>
              <w:bottom w:w="70" w:type="dxa"/>
              <w:end w:w="70" w:type="dxa"/>
            </w:tcMar>
            <w:shd w:fill="F5F7F8"/>
          </w:tcPr>
          <w:p>
            <w:pPr>
              <w:spacing w:after="0" w:line="240" w:lineRule="auto"/>
            </w:pPr>
            <w:r>
              <w:rPr>
                <w:rFonts w:ascii="Calibri" w:hAnsi="Calibri"/>
                <w:color w:val="182638"/>
                <w:sz w:val="17"/>
              </w:rPr>
              <w:t>491</w:t>
            </w:r>
          </w:p>
        </w:tc>
        <w:tc>
          <w:tcPr>
            <w:tcW w:type="dxa" w:w="2520"/>
            <w:tcMar>
              <w:top w:w="70" w:type="dxa"/>
              <w:start w:w="70" w:type="dxa"/>
              <w:bottom w:w="70" w:type="dxa"/>
              <w:end w:w="70" w:type="dxa"/>
            </w:tcMar>
            <w:shd w:fill="F5F7F8"/>
          </w:tcPr>
          <w:p>
            <w:pPr>
              <w:spacing w:after="0" w:line="240" w:lineRule="auto"/>
            </w:pPr>
            <w:r>
              <w:rPr>
                <w:rFonts w:ascii="Calibri" w:hAnsi="Calibri"/>
                <w:color w:val="182638"/>
                <w:sz w:val="17"/>
              </w:rPr>
              <w:t>0,2424</w:t>
            </w:r>
          </w:p>
        </w:tc>
      </w:tr>
      <w:tr>
        <w:tc>
          <w:tcPr>
            <w:tcW w:type="dxa" w:w="2520"/>
            <w:tcMar>
              <w:top w:w="70" w:type="dxa"/>
              <w:start w:w="70" w:type="dxa"/>
              <w:bottom w:w="70" w:type="dxa"/>
              <w:end w:w="70" w:type="dxa"/>
            </w:tcMar>
          </w:tcPr>
          <w:p>
            <w:pPr>
              <w:spacing w:after="0" w:line="240" w:lineRule="auto"/>
            </w:pPr>
            <w:r>
              <w:rPr>
                <w:rFonts w:ascii="Calibri" w:hAnsi="Calibri"/>
                <w:color w:val="182638"/>
                <w:sz w:val="17"/>
              </w:rPr>
              <w:t>embarked</w:t>
            </w:r>
          </w:p>
        </w:tc>
        <w:tc>
          <w:tcPr>
            <w:tcW w:type="dxa" w:w="2520"/>
            <w:tcMar>
              <w:top w:w="70" w:type="dxa"/>
              <w:start w:w="70" w:type="dxa"/>
              <w:bottom w:w="70" w:type="dxa"/>
              <w:end w:w="70" w:type="dxa"/>
            </w:tcMar>
          </w:tcPr>
          <w:p>
            <w:pPr>
              <w:spacing w:after="0" w:line="240" w:lineRule="auto"/>
            </w:pPr>
            <w:r>
              <w:rPr>
                <w:rFonts w:ascii="Calibri" w:hAnsi="Calibri"/>
                <w:color w:val="182638"/>
                <w:sz w:val="17"/>
              </w:rPr>
              <w:t>C</w:t>
            </w:r>
          </w:p>
        </w:tc>
        <w:tc>
          <w:tcPr>
            <w:tcW w:type="dxa" w:w="2520"/>
            <w:tcMar>
              <w:top w:w="70" w:type="dxa"/>
              <w:start w:w="70" w:type="dxa"/>
              <w:bottom w:w="70" w:type="dxa"/>
              <w:end w:w="70" w:type="dxa"/>
            </w:tcMar>
          </w:tcPr>
          <w:p>
            <w:pPr>
              <w:spacing w:after="0" w:line="240" w:lineRule="auto"/>
            </w:pPr>
            <w:r>
              <w:rPr>
                <w:rFonts w:ascii="Calibri" w:hAnsi="Calibri"/>
                <w:color w:val="182638"/>
                <w:sz w:val="17"/>
              </w:rPr>
              <w:t>168</w:t>
            </w:r>
          </w:p>
        </w:tc>
        <w:tc>
          <w:tcPr>
            <w:tcW w:type="dxa" w:w="2520"/>
            <w:tcMar>
              <w:top w:w="70" w:type="dxa"/>
              <w:start w:w="70" w:type="dxa"/>
              <w:bottom w:w="70" w:type="dxa"/>
              <w:end w:w="70" w:type="dxa"/>
            </w:tcMar>
          </w:tcPr>
          <w:p>
            <w:pPr>
              <w:spacing w:after="0" w:line="240" w:lineRule="auto"/>
            </w:pPr>
            <w:r>
              <w:rPr>
                <w:rFonts w:ascii="Calibri" w:hAnsi="Calibri"/>
                <w:color w:val="182638"/>
                <w:sz w:val="17"/>
              </w:rPr>
              <w:t>0,5536</w:t>
            </w:r>
          </w:p>
        </w:tc>
      </w:tr>
      <w:tr>
        <w:tc>
          <w:tcPr>
            <w:tcW w:type="dxa" w:w="2520"/>
            <w:tcMar>
              <w:top w:w="70" w:type="dxa"/>
              <w:start w:w="70" w:type="dxa"/>
              <w:bottom w:w="70" w:type="dxa"/>
              <w:end w:w="70" w:type="dxa"/>
            </w:tcMar>
            <w:shd w:fill="F5F7F8"/>
          </w:tcPr>
          <w:p>
            <w:pPr>
              <w:spacing w:after="0" w:line="240" w:lineRule="auto"/>
            </w:pPr>
            <w:r>
              <w:rPr>
                <w:rFonts w:ascii="Calibri" w:hAnsi="Calibri"/>
                <w:color w:val="182638"/>
                <w:sz w:val="17"/>
              </w:rPr>
              <w:t>embarked</w:t>
            </w:r>
          </w:p>
        </w:tc>
        <w:tc>
          <w:tcPr>
            <w:tcW w:type="dxa" w:w="2520"/>
            <w:tcMar>
              <w:top w:w="70" w:type="dxa"/>
              <w:start w:w="70" w:type="dxa"/>
              <w:bottom w:w="70" w:type="dxa"/>
              <w:end w:w="70" w:type="dxa"/>
            </w:tcMar>
            <w:shd w:fill="F5F7F8"/>
          </w:tcPr>
          <w:p>
            <w:pPr>
              <w:spacing w:after="0" w:line="240" w:lineRule="auto"/>
            </w:pPr>
            <w:r>
              <w:rPr>
                <w:rFonts w:ascii="Calibri" w:hAnsi="Calibri"/>
                <w:color w:val="182638"/>
                <w:sz w:val="17"/>
              </w:rPr>
              <w:t>Q</w:t>
            </w:r>
          </w:p>
        </w:tc>
        <w:tc>
          <w:tcPr>
            <w:tcW w:type="dxa" w:w="2520"/>
            <w:tcMar>
              <w:top w:w="70" w:type="dxa"/>
              <w:start w:w="70" w:type="dxa"/>
              <w:bottom w:w="70" w:type="dxa"/>
              <w:end w:w="70" w:type="dxa"/>
            </w:tcMar>
            <w:shd w:fill="F5F7F8"/>
          </w:tcPr>
          <w:p>
            <w:pPr>
              <w:spacing w:after="0" w:line="240" w:lineRule="auto"/>
            </w:pPr>
            <w:r>
              <w:rPr>
                <w:rFonts w:ascii="Calibri" w:hAnsi="Calibri"/>
                <w:color w:val="182638"/>
                <w:sz w:val="17"/>
              </w:rPr>
              <w:t>77</w:t>
            </w:r>
          </w:p>
        </w:tc>
        <w:tc>
          <w:tcPr>
            <w:tcW w:type="dxa" w:w="2520"/>
            <w:tcMar>
              <w:top w:w="70" w:type="dxa"/>
              <w:start w:w="70" w:type="dxa"/>
              <w:bottom w:w="70" w:type="dxa"/>
              <w:end w:w="70" w:type="dxa"/>
            </w:tcMar>
            <w:shd w:fill="F5F7F8"/>
          </w:tcPr>
          <w:p>
            <w:pPr>
              <w:spacing w:after="0" w:line="240" w:lineRule="auto"/>
            </w:pPr>
            <w:r>
              <w:rPr>
                <w:rFonts w:ascii="Calibri" w:hAnsi="Calibri"/>
                <w:color w:val="182638"/>
                <w:sz w:val="17"/>
              </w:rPr>
              <w:t>0,3896</w:t>
            </w:r>
          </w:p>
        </w:tc>
      </w:tr>
      <w:tr>
        <w:tc>
          <w:tcPr>
            <w:tcW w:type="dxa" w:w="2520"/>
            <w:tcMar>
              <w:top w:w="70" w:type="dxa"/>
              <w:start w:w="70" w:type="dxa"/>
              <w:bottom w:w="70" w:type="dxa"/>
              <w:end w:w="70" w:type="dxa"/>
            </w:tcMar>
          </w:tcPr>
          <w:p>
            <w:pPr>
              <w:spacing w:after="0" w:line="240" w:lineRule="auto"/>
            </w:pPr>
            <w:r>
              <w:rPr>
                <w:rFonts w:ascii="Calibri" w:hAnsi="Calibri"/>
                <w:color w:val="182638"/>
                <w:sz w:val="17"/>
              </w:rPr>
              <w:t>embarked</w:t>
            </w:r>
          </w:p>
        </w:tc>
        <w:tc>
          <w:tcPr>
            <w:tcW w:type="dxa" w:w="2520"/>
            <w:tcMar>
              <w:top w:w="70" w:type="dxa"/>
              <w:start w:w="70" w:type="dxa"/>
              <w:bottom w:w="70" w:type="dxa"/>
              <w:end w:w="70" w:type="dxa"/>
            </w:tcMar>
          </w:tcPr>
          <w:p>
            <w:pPr>
              <w:spacing w:after="0" w:line="240" w:lineRule="auto"/>
            </w:pPr>
            <w:r>
              <w:rPr>
                <w:rFonts w:ascii="Calibri" w:hAnsi="Calibri"/>
                <w:color w:val="182638"/>
                <w:sz w:val="17"/>
              </w:rPr>
              <w:t>S</w:t>
            </w:r>
          </w:p>
        </w:tc>
        <w:tc>
          <w:tcPr>
            <w:tcW w:type="dxa" w:w="2520"/>
            <w:tcMar>
              <w:top w:w="70" w:type="dxa"/>
              <w:start w:w="70" w:type="dxa"/>
              <w:bottom w:w="70" w:type="dxa"/>
              <w:end w:w="70" w:type="dxa"/>
            </w:tcMar>
          </w:tcPr>
          <w:p>
            <w:pPr>
              <w:spacing w:after="0" w:line="240" w:lineRule="auto"/>
            </w:pPr>
            <w:r>
              <w:rPr>
                <w:rFonts w:ascii="Calibri" w:hAnsi="Calibri"/>
                <w:color w:val="182638"/>
                <w:sz w:val="17"/>
              </w:rPr>
              <w:t>644</w:t>
            </w:r>
          </w:p>
        </w:tc>
        <w:tc>
          <w:tcPr>
            <w:tcW w:type="dxa" w:w="2520"/>
            <w:tcMar>
              <w:top w:w="70" w:type="dxa"/>
              <w:start w:w="70" w:type="dxa"/>
              <w:bottom w:w="70" w:type="dxa"/>
              <w:end w:w="70" w:type="dxa"/>
            </w:tcMar>
          </w:tcPr>
          <w:p>
            <w:pPr>
              <w:spacing w:after="0" w:line="240" w:lineRule="auto"/>
            </w:pPr>
            <w:r>
              <w:rPr>
                <w:rFonts w:ascii="Calibri" w:hAnsi="Calibri"/>
                <w:color w:val="182638"/>
                <w:sz w:val="17"/>
              </w:rPr>
              <w:t>0,3370</w:t>
            </w:r>
          </w:p>
        </w:tc>
      </w:tr>
    </w:tbl>
    <w:p>
      <w:pPr>
        <w:spacing w:after="120"/>
        <w:jc w:val="center"/>
      </w:pPr>
      <w:r>
        <w:rPr>
          <w:rFonts w:ascii="Calibri" w:hAnsi="Calibri"/>
          <w:i/>
          <w:color w:val="4A4A4A"/>
          <w:sz w:val="18"/>
        </w:rPr>
      </w:r>
      <w:r>
        <w:t>Tabla 10. Patrones categóricos relevantes del EDA.</w:t>
      </w:r>
    </w:p>
    <w:p>
      <w:pPr>
        <w:spacing w:line="264" w:lineRule="auto" w:after="80"/>
      </w:pPr>
      <w:r>
        <w:rPr>
          <w:rFonts w:ascii="Calibri" w:hAnsi="Calibri"/>
          <w:b w:val="0"/>
          <w:i w:val="0"/>
          <w:color w:val="182638"/>
          <w:sz w:val="22"/>
        </w:rPr>
        <w:t>Las diferencias más marcadas aparecen en sex y pclass: la tasa empírica de clase 1 es 74,20% en mujeres frente a 18,89% en hombres, y disminuye desde 62,96% en primera clase a 24,24% en tercera. En embarked, Cherbourg presenta una tasa de 55,36%. Los dos valores faltantes de embarked corresponden a clase 1, pero su tamaño muestral es demasiado pequeño para interpretarlo como patrón estable.</w:t>
      </w:r>
    </w:p>
    <w:p>
      <w:pPr>
        <w:spacing w:line="264" w:lineRule="auto" w:after="80"/>
      </w:pPr>
      <w:r>
        <w:rPr>
          <w:rFonts w:ascii="Calibri" w:hAnsi="Calibri"/>
          <w:b w:val="0"/>
          <w:i w:val="0"/>
          <w:color w:val="182638"/>
          <w:sz w:val="22"/>
        </w:rPr>
        <w:t>En variables numéricas, fare muestra una separación descriptiva mayor que age: la tarifa media es 48,40 en la clase 1 y 22,12 en la clase 0, mientras las medianas de age son 28 años en ambas clases. Estos hallazgos justifican conservar variables socioeconómicas, demográficas y de viaje y aplicar imputación/transformación antes del MLP.</w:t>
      </w:r>
    </w:p>
    <w:p>
      <w:pPr>
        <w:spacing w:after="0"/>
        <w:jc w:val="center"/>
      </w:pPr>
      <w:r>
        <w:drawing>
          <wp:inline xmlns:a="http://schemas.openxmlformats.org/drawingml/2006/main" xmlns:pic="http://schemas.openxmlformats.org/drawingml/2006/picture">
            <wp:extent cx="5669280" cy="1802640"/>
            <wp:docPr id="8" name="Picture 8"/>
            <wp:cNvGraphicFramePr>
              <a:graphicFrameLocks noChangeAspect="1"/>
            </wp:cNvGraphicFramePr>
            <a:graphic>
              <a:graphicData uri="http://schemas.openxmlformats.org/drawingml/2006/picture">
                <pic:pic>
                  <pic:nvPicPr>
                    <pic:cNvPr id="0" name="07_clf_patrones_categoricos.png"/>
                    <pic:cNvPicPr/>
                  </pic:nvPicPr>
                  <pic:blipFill>
                    <a:blip r:embed="rId30"/>
                    <a:stretch>
                      <a:fillRect/>
                    </a:stretch>
                  </pic:blipFill>
                  <pic:spPr>
                    <a:xfrm>
                      <a:off x="0" y="0"/>
                      <a:ext cx="5669280" cy="1802640"/>
                    </a:xfrm>
                    <a:prstGeom prst="rect"/>
                  </pic:spPr>
                </pic:pic>
              </a:graphicData>
            </a:graphic>
          </wp:inline>
        </w:drawing>
      </w:r>
    </w:p>
    <w:p>
      <w:pPr>
        <w:spacing w:after="120"/>
        <w:jc w:val="center"/>
      </w:pPr>
      <w:r>
        <w:rPr>
          <w:rFonts w:ascii="Calibri" w:hAnsi="Calibri"/>
          <w:i/>
          <w:color w:val="4A4A4A"/>
          <w:sz w:val="18"/>
        </w:rPr>
        <w:t>Figura 7. Tasa empírica de clase 1 en variables categóricas.</w:t>
      </w:r>
    </w:p>
    <w:p>
      <w:pPr>
        <w:spacing w:after="0"/>
        <w:jc w:val="center"/>
      </w:pPr>
      <w:r>
        <w:drawing>
          <wp:inline xmlns:a="http://schemas.openxmlformats.org/drawingml/2006/main" xmlns:pic="http://schemas.openxmlformats.org/drawingml/2006/picture">
            <wp:extent cx="5577840" cy="2249033"/>
            <wp:docPr id="9" name="Picture 9"/>
            <wp:cNvGraphicFramePr>
              <a:graphicFrameLocks noChangeAspect="1"/>
            </wp:cNvGraphicFramePr>
            <a:graphic>
              <a:graphicData uri="http://schemas.openxmlformats.org/drawingml/2006/picture">
                <pic:pic>
                  <pic:nvPicPr>
                    <pic:cNvPr id="0" name="08_clf_patrones_numericos.png"/>
                    <pic:cNvPicPr/>
                  </pic:nvPicPr>
                  <pic:blipFill>
                    <a:blip r:embed="rId31"/>
                    <a:stretch>
                      <a:fillRect/>
                    </a:stretch>
                  </pic:blipFill>
                  <pic:spPr>
                    <a:xfrm>
                      <a:off x="0" y="0"/>
                      <a:ext cx="5577840" cy="2249033"/>
                    </a:xfrm>
                    <a:prstGeom prst="rect"/>
                  </pic:spPr>
                </pic:pic>
              </a:graphicData>
            </a:graphic>
          </wp:inline>
        </w:drawing>
      </w:r>
    </w:p>
    <w:p>
      <w:pPr>
        <w:spacing w:after="120"/>
        <w:jc w:val="center"/>
      </w:pPr>
      <w:r>
        <w:rPr>
          <w:rFonts w:ascii="Calibri" w:hAnsi="Calibri"/>
          <w:i/>
          <w:color w:val="4A4A4A"/>
          <w:sz w:val="18"/>
        </w:rPr>
        <w:t>Figura 8. Distribuciones de age y fare condicionadas por la clase.</w:t>
      </w:r>
    </w:p>
    <w:p>
      <w:pPr>
        <w:keepNext/>
        <w:pageBreakBefore/>
        <w:spacing w:after="120"/>
        <w:pBdr>
          <w:bottom w:val="single" w:sz="18" w:space="2" w:color="00656F"/>
        </w:pBdr>
      </w:pPr>
      <w:r>
        <w:rPr>
          <w:rFonts w:ascii="Calibri" w:hAnsi="Calibri"/>
          <w:b/>
          <w:color w:val="182638"/>
          <w:sz w:val="36"/>
        </w:rPr>
        <w:t>IX. Notebook F3_RedesNeuronales.ipynb y documentación del proceso</w:t>
      </w:r>
    </w:p>
    <w:p>
      <w:pPr>
        <w:spacing w:line="264" w:lineRule="auto" w:after="80"/>
      </w:pPr>
      <w:r>
        <w:rPr>
          <w:rFonts w:ascii="Calibri" w:hAnsi="Calibri"/>
          <w:b w:val="0"/>
          <w:i w:val="0"/>
          <w:color w:val="182638"/>
          <w:sz w:val="22"/>
        </w:rPr>
      </w:r>
      <w:r>
        <w:rPr>
          <w:rFonts w:ascii="Calibri" w:hAnsi="Calibri"/>
          <w:sz w:val="22"/>
        </w:rPr>
        <w:t>El notebook consolida la evidencia computacional de RA2 y RA3 en un flujo reproducible: control del entorno, regresión, ajuste paramétrico, clasificación, EDA, preprocesamiento, entrenamiento, evaluación y control de artefactos. La corrida archivada contiene 31 celdas, 15 celdas de código ejecutadas secuencialmente (1–15) y cero errores. La implementación se apoya en scikit-learn como infraestructura principal de modelamiento (Pedregosa et al., 2011). Repositorio público: https://github.com/edocontreras/mcdi504-machine-learning-1.</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00656F"/>
            <w:tcMar>
              <w:top w:w="70" w:type="dxa"/>
              <w:start w:w="70" w:type="dxa"/>
              <w:bottom w:w="70" w:type="dxa"/>
              <w:end w:w="70" w:type="dxa"/>
            </w:tcMar>
          </w:tcPr>
          <w:p>
            <w:pPr>
              <w:spacing w:after="0"/>
            </w:pPr>
            <w:r>
              <w:rPr>
                <w:rFonts w:ascii="Calibri" w:hAnsi="Calibri"/>
                <w:b/>
                <w:color w:val="FFFFFF"/>
                <w:sz w:val="18"/>
              </w:rPr>
              <w:t>Componente</w:t>
            </w:r>
          </w:p>
        </w:tc>
        <w:tc>
          <w:tcPr>
            <w:tcW w:type="dxa" w:w="5040"/>
            <w:shd w:fill="00656F"/>
            <w:tcMar>
              <w:top w:w="70" w:type="dxa"/>
              <w:start w:w="70" w:type="dxa"/>
              <w:bottom w:w="70" w:type="dxa"/>
              <w:end w:w="70" w:type="dxa"/>
            </w:tcMar>
          </w:tcPr>
          <w:p>
            <w:pPr>
              <w:spacing w:after="0"/>
            </w:pPr>
            <w:r>
              <w:rPr>
                <w:rFonts w:ascii="Calibri" w:hAnsi="Calibri"/>
                <w:b/>
                <w:color w:val="FFFFFF"/>
                <w:sz w:val="18"/>
              </w:rPr>
              <w:t>Versión</w:t>
            </w:r>
          </w:p>
        </w:tc>
      </w:tr>
      <w:tr>
        <w:tc>
          <w:tcPr>
            <w:tcW w:type="dxa" w:w="5040"/>
            <w:tcMar>
              <w:top w:w="70" w:type="dxa"/>
              <w:start w:w="70" w:type="dxa"/>
              <w:bottom w:w="70" w:type="dxa"/>
              <w:end w:w="70" w:type="dxa"/>
            </w:tcMar>
            <w:shd w:fill="F5F7F8"/>
          </w:tcPr>
          <w:p>
            <w:pPr>
              <w:spacing w:after="0" w:line="240" w:lineRule="auto"/>
            </w:pPr>
            <w:r>
              <w:rPr>
                <w:rFonts w:ascii="Calibri" w:hAnsi="Calibri"/>
                <w:color w:val="182638"/>
                <w:sz w:val="18"/>
              </w:rPr>
              <w:t>Python</w:t>
            </w:r>
          </w:p>
        </w:tc>
        <w:tc>
          <w:tcPr>
            <w:tcW w:type="dxa" w:w="5040"/>
            <w:tcMar>
              <w:top w:w="70" w:type="dxa"/>
              <w:start w:w="70" w:type="dxa"/>
              <w:bottom w:w="70" w:type="dxa"/>
              <w:end w:w="70" w:type="dxa"/>
            </w:tcMar>
            <w:shd w:fill="F5F7F8"/>
          </w:tcPr>
          <w:p>
            <w:pPr>
              <w:spacing w:after="0" w:line="240" w:lineRule="auto"/>
            </w:pPr>
            <w:r>
              <w:rPr>
                <w:rFonts w:ascii="Calibri" w:hAnsi="Calibri"/>
                <w:color w:val="182638"/>
                <w:sz w:val="18"/>
              </w:rPr>
              <w:t>3.12.4</w:t>
            </w:r>
          </w:p>
        </w:tc>
      </w:tr>
      <w:tr>
        <w:tc>
          <w:tcPr>
            <w:tcW w:type="dxa" w:w="5040"/>
            <w:tcMar>
              <w:top w:w="70" w:type="dxa"/>
              <w:start w:w="70" w:type="dxa"/>
              <w:bottom w:w="70" w:type="dxa"/>
              <w:end w:w="70" w:type="dxa"/>
            </w:tcMar>
          </w:tcPr>
          <w:p>
            <w:pPr>
              <w:spacing w:after="0" w:line="240" w:lineRule="auto"/>
            </w:pPr>
            <w:r>
              <w:rPr>
                <w:rFonts w:ascii="Calibri" w:hAnsi="Calibri"/>
                <w:color w:val="182638"/>
                <w:sz w:val="18"/>
              </w:rPr>
              <w:t>NumPy</w:t>
            </w:r>
          </w:p>
        </w:tc>
        <w:tc>
          <w:tcPr>
            <w:tcW w:type="dxa" w:w="5040"/>
            <w:tcMar>
              <w:top w:w="70" w:type="dxa"/>
              <w:start w:w="70" w:type="dxa"/>
              <w:bottom w:w="70" w:type="dxa"/>
              <w:end w:w="70" w:type="dxa"/>
            </w:tcMar>
          </w:tcPr>
          <w:p>
            <w:pPr>
              <w:spacing w:after="0" w:line="240" w:lineRule="auto"/>
            </w:pPr>
            <w:r>
              <w:rPr>
                <w:rFonts w:ascii="Calibri" w:hAnsi="Calibri"/>
                <w:color w:val="182638"/>
                <w:sz w:val="18"/>
              </w:rPr>
              <w:t>1.26.4</w:t>
            </w:r>
          </w:p>
        </w:tc>
      </w:tr>
      <w:tr>
        <w:tc>
          <w:tcPr>
            <w:tcW w:type="dxa" w:w="5040"/>
            <w:tcMar>
              <w:top w:w="70" w:type="dxa"/>
              <w:start w:w="70" w:type="dxa"/>
              <w:bottom w:w="70" w:type="dxa"/>
              <w:end w:w="70" w:type="dxa"/>
            </w:tcMar>
            <w:shd w:fill="F5F7F8"/>
          </w:tcPr>
          <w:p>
            <w:pPr>
              <w:spacing w:after="0" w:line="240" w:lineRule="auto"/>
            </w:pPr>
            <w:r>
              <w:rPr>
                <w:rFonts w:ascii="Calibri" w:hAnsi="Calibri"/>
                <w:color w:val="182638"/>
                <w:sz w:val="18"/>
              </w:rPr>
              <w:t>pandas</w:t>
            </w:r>
          </w:p>
        </w:tc>
        <w:tc>
          <w:tcPr>
            <w:tcW w:type="dxa" w:w="5040"/>
            <w:tcMar>
              <w:top w:w="70" w:type="dxa"/>
              <w:start w:w="70" w:type="dxa"/>
              <w:bottom w:w="70" w:type="dxa"/>
              <w:end w:w="70" w:type="dxa"/>
            </w:tcMar>
            <w:shd w:fill="F5F7F8"/>
          </w:tcPr>
          <w:p>
            <w:pPr>
              <w:spacing w:after="0" w:line="240" w:lineRule="auto"/>
            </w:pPr>
            <w:r>
              <w:rPr>
                <w:rFonts w:ascii="Calibri" w:hAnsi="Calibri"/>
                <w:color w:val="182638"/>
                <w:sz w:val="18"/>
              </w:rPr>
              <w:t>2.2.2</w:t>
            </w:r>
          </w:p>
        </w:tc>
      </w:tr>
      <w:tr>
        <w:tc>
          <w:tcPr>
            <w:tcW w:type="dxa" w:w="5040"/>
            <w:tcMar>
              <w:top w:w="70" w:type="dxa"/>
              <w:start w:w="70" w:type="dxa"/>
              <w:bottom w:w="70" w:type="dxa"/>
              <w:end w:w="70" w:type="dxa"/>
            </w:tcMar>
          </w:tcPr>
          <w:p>
            <w:pPr>
              <w:spacing w:after="0" w:line="240" w:lineRule="auto"/>
            </w:pPr>
            <w:r>
              <w:rPr>
                <w:rFonts w:ascii="Calibri" w:hAnsi="Calibri"/>
                <w:color w:val="182638"/>
                <w:sz w:val="18"/>
              </w:rPr>
              <w:t>scikit-learn</w:t>
            </w:r>
          </w:p>
        </w:tc>
        <w:tc>
          <w:tcPr>
            <w:tcW w:type="dxa" w:w="5040"/>
            <w:tcMar>
              <w:top w:w="70" w:type="dxa"/>
              <w:start w:w="70" w:type="dxa"/>
              <w:bottom w:w="70" w:type="dxa"/>
              <w:end w:w="70" w:type="dxa"/>
            </w:tcMar>
          </w:tcPr>
          <w:p>
            <w:pPr>
              <w:spacing w:after="0" w:line="240" w:lineRule="auto"/>
            </w:pPr>
            <w:r>
              <w:rPr>
                <w:rFonts w:ascii="Calibri" w:hAnsi="Calibri"/>
                <w:color w:val="182638"/>
                <w:sz w:val="18"/>
              </w:rPr>
              <w:t>1.4.2</w:t>
            </w:r>
          </w:p>
        </w:tc>
      </w:tr>
      <w:tr>
        <w:tc>
          <w:tcPr>
            <w:tcW w:type="dxa" w:w="5040"/>
            <w:tcMar>
              <w:top w:w="70" w:type="dxa"/>
              <w:start w:w="70" w:type="dxa"/>
              <w:bottom w:w="70" w:type="dxa"/>
              <w:end w:w="70" w:type="dxa"/>
            </w:tcMar>
            <w:shd w:fill="F5F7F8"/>
          </w:tcPr>
          <w:p>
            <w:pPr>
              <w:spacing w:after="0" w:line="240" w:lineRule="auto"/>
            </w:pPr>
            <w:r>
              <w:rPr>
                <w:rFonts w:ascii="Calibri" w:hAnsi="Calibri"/>
                <w:color w:val="182638"/>
                <w:sz w:val="18"/>
              </w:rPr>
              <w:t>Matplotlib</w:t>
            </w:r>
          </w:p>
        </w:tc>
        <w:tc>
          <w:tcPr>
            <w:tcW w:type="dxa" w:w="5040"/>
            <w:tcMar>
              <w:top w:w="70" w:type="dxa"/>
              <w:start w:w="70" w:type="dxa"/>
              <w:bottom w:w="70" w:type="dxa"/>
              <w:end w:w="70" w:type="dxa"/>
            </w:tcMar>
            <w:shd w:fill="F5F7F8"/>
          </w:tcPr>
          <w:p>
            <w:pPr>
              <w:spacing w:after="0" w:line="240" w:lineRule="auto"/>
            </w:pPr>
            <w:r>
              <w:rPr>
                <w:rFonts w:ascii="Calibri" w:hAnsi="Calibri"/>
                <w:color w:val="182638"/>
                <w:sz w:val="18"/>
              </w:rPr>
              <w:t>3.8.4</w:t>
            </w:r>
          </w:p>
        </w:tc>
      </w:tr>
    </w:tbl>
    <w:p>
      <w:pPr>
        <w:spacing w:after="120"/>
        <w:jc w:val="center"/>
      </w:pPr>
      <w:r>
        <w:rPr>
          <w:rFonts w:ascii="Calibri" w:hAnsi="Calibri"/>
          <w:i/>
          <w:color w:val="4A4A4A"/>
          <w:sz w:val="18"/>
        </w:rPr>
      </w:r>
      <w:r>
        <w:t>Tabla 11. Entorno registrado durante la ejecución.</w:t>
      </w:r>
    </w:p>
    <w:p>
      <w:pPr>
        <w:spacing w:line="264" w:lineRule="auto" w:after="80"/>
      </w:pPr>
      <w:r>
        <w:rPr>
          <w:rFonts w:ascii="Calibri" w:hAnsi="Calibri"/>
          <w:b w:val="0"/>
          <w:i w:val="0"/>
          <w:color w:val="182638"/>
          <w:sz w:val="22"/>
        </w:rPr>
        <w:t>La última celda verifica la existencia de las tablas y figuras obligatorias, calcula huellas SHA-256 y genera un manifiesto de artefactos. La trazabilidad entre criterios y archivos se conserva en Semana3/docs/TRAZABILIDAD_RUBRICA.md. El notebook no modifica manualmente sus métricas: las tablas se producen directamente desde las predicciones de la corrida.</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00656F"/>
            <w:tcMar>
              <w:top w:w="70" w:type="dxa"/>
              <w:start w:w="70" w:type="dxa"/>
              <w:bottom w:w="70" w:type="dxa"/>
              <w:end w:w="70" w:type="dxa"/>
            </w:tcMar>
          </w:tcPr>
          <w:p>
            <w:pPr>
              <w:spacing w:after="0"/>
            </w:pPr>
            <w:r>
              <w:rPr>
                <w:rFonts w:ascii="Calibri" w:hAnsi="Calibri"/>
                <w:b/>
                <w:color w:val="FFFFFF"/>
                <w:sz w:val="18"/>
              </w:rPr>
              <w:t>Etapa</w:t>
            </w:r>
          </w:p>
        </w:tc>
        <w:tc>
          <w:tcPr>
            <w:tcW w:type="dxa" w:w="5040"/>
            <w:shd w:fill="00656F"/>
            <w:tcMar>
              <w:top w:w="70" w:type="dxa"/>
              <w:start w:w="70" w:type="dxa"/>
              <w:bottom w:w="70" w:type="dxa"/>
              <w:end w:w="70" w:type="dxa"/>
            </w:tcMar>
          </w:tcPr>
          <w:p>
            <w:pPr>
              <w:spacing w:after="0"/>
            </w:pPr>
            <w:r>
              <w:rPr>
                <w:rFonts w:ascii="Calibri" w:hAnsi="Calibri"/>
                <w:b/>
                <w:color w:val="FFFFFF"/>
                <w:sz w:val="18"/>
              </w:rPr>
              <w:t>Evidencia principal</w:t>
            </w:r>
          </w:p>
        </w:tc>
      </w:tr>
      <w:tr>
        <w:tc>
          <w:tcPr>
            <w:tcW w:type="dxa" w:w="5040"/>
            <w:tcMar>
              <w:top w:w="70" w:type="dxa"/>
              <w:start w:w="70" w:type="dxa"/>
              <w:bottom w:w="70" w:type="dxa"/>
              <w:end w:w="70" w:type="dxa"/>
            </w:tcMar>
            <w:shd w:fill="F5F7F8"/>
          </w:tcPr>
          <w:p>
            <w:pPr>
              <w:spacing w:after="0" w:line="240" w:lineRule="auto"/>
            </w:pPr>
            <w:r>
              <w:rPr>
                <w:rFonts w:ascii="Calibri" w:hAnsi="Calibri"/>
                <w:color w:val="182638"/>
                <w:sz w:val="18"/>
              </w:rPr>
              <w:t>Regresión - datos/preparación</w:t>
            </w:r>
          </w:p>
        </w:tc>
        <w:tc>
          <w:tcPr>
            <w:tcW w:type="dxa" w:w="5040"/>
            <w:tcMar>
              <w:top w:w="70" w:type="dxa"/>
              <w:start w:w="70" w:type="dxa"/>
              <w:bottom w:w="70" w:type="dxa"/>
              <w:end w:w="70" w:type="dxa"/>
            </w:tcMar>
            <w:shd w:fill="F5F7F8"/>
          </w:tcPr>
          <w:p>
            <w:pPr>
              <w:spacing w:after="0" w:line="240" w:lineRule="auto"/>
            </w:pPr>
            <w:r>
              <w:rPr>
                <w:rFonts w:ascii="Calibri" w:hAnsi="Calibri"/>
                <w:color w:val="182638"/>
                <w:sz w:val="18"/>
              </w:rPr>
              <w:t>outputs 01–06</w:t>
            </w:r>
          </w:p>
        </w:tc>
      </w:tr>
      <w:tr>
        <w:tc>
          <w:tcPr>
            <w:tcW w:type="dxa" w:w="5040"/>
            <w:tcMar>
              <w:top w:w="70" w:type="dxa"/>
              <w:start w:w="70" w:type="dxa"/>
              <w:bottom w:w="70" w:type="dxa"/>
              <w:end w:w="70" w:type="dxa"/>
            </w:tcMar>
          </w:tcPr>
          <w:p>
            <w:pPr>
              <w:spacing w:after="0" w:line="240" w:lineRule="auto"/>
            </w:pPr>
            <w:r>
              <w:rPr>
                <w:rFonts w:ascii="Calibri" w:hAnsi="Calibri"/>
                <w:color w:val="182638"/>
                <w:sz w:val="18"/>
              </w:rPr>
              <w:t>Regresión - implementación/tuning</w:t>
            </w:r>
          </w:p>
        </w:tc>
        <w:tc>
          <w:tcPr>
            <w:tcW w:type="dxa" w:w="5040"/>
            <w:tcMar>
              <w:top w:w="70" w:type="dxa"/>
              <w:start w:w="70" w:type="dxa"/>
              <w:bottom w:w="70" w:type="dxa"/>
              <w:end w:w="70" w:type="dxa"/>
            </w:tcMar>
          </w:tcPr>
          <w:p>
            <w:pPr>
              <w:spacing w:after="0" w:line="240" w:lineRule="auto"/>
            </w:pPr>
            <w:r>
              <w:rPr>
                <w:rFonts w:ascii="Calibri" w:hAnsi="Calibri"/>
                <w:color w:val="182638"/>
                <w:sz w:val="18"/>
              </w:rPr>
              <w:t>outputs 07–11; figuras 03–04</w:t>
            </w:r>
          </w:p>
        </w:tc>
      </w:tr>
      <w:tr>
        <w:tc>
          <w:tcPr>
            <w:tcW w:type="dxa" w:w="5040"/>
            <w:tcMar>
              <w:top w:w="70" w:type="dxa"/>
              <w:start w:w="70" w:type="dxa"/>
              <w:bottom w:w="70" w:type="dxa"/>
              <w:end w:w="70" w:type="dxa"/>
            </w:tcMar>
            <w:shd w:fill="F5F7F8"/>
          </w:tcPr>
          <w:p>
            <w:pPr>
              <w:spacing w:after="0" w:line="240" w:lineRule="auto"/>
            </w:pPr>
            <w:r>
              <w:rPr>
                <w:rFonts w:ascii="Calibri" w:hAnsi="Calibri"/>
                <w:color w:val="182638"/>
                <w:sz w:val="18"/>
              </w:rPr>
              <w:t>Clasificación - datos/EDA</w:t>
            </w:r>
          </w:p>
        </w:tc>
        <w:tc>
          <w:tcPr>
            <w:tcW w:type="dxa" w:w="5040"/>
            <w:tcMar>
              <w:top w:w="70" w:type="dxa"/>
              <w:start w:w="70" w:type="dxa"/>
              <w:bottom w:w="70" w:type="dxa"/>
              <w:end w:w="70" w:type="dxa"/>
            </w:tcMar>
            <w:shd w:fill="F5F7F8"/>
          </w:tcPr>
          <w:p>
            <w:pPr>
              <w:spacing w:after="0" w:line="240" w:lineRule="auto"/>
            </w:pPr>
            <w:r>
              <w:rPr>
                <w:rFonts w:ascii="Calibri" w:hAnsi="Calibri"/>
                <w:color w:val="182638"/>
                <w:sz w:val="18"/>
              </w:rPr>
              <w:t>outputs 12–21b; figuras 05–08</w:t>
            </w:r>
          </w:p>
        </w:tc>
      </w:tr>
      <w:tr>
        <w:tc>
          <w:tcPr>
            <w:tcW w:type="dxa" w:w="5040"/>
            <w:tcMar>
              <w:top w:w="70" w:type="dxa"/>
              <w:start w:w="70" w:type="dxa"/>
              <w:bottom w:w="70" w:type="dxa"/>
              <w:end w:w="70" w:type="dxa"/>
            </w:tcMar>
          </w:tcPr>
          <w:p>
            <w:pPr>
              <w:spacing w:after="0" w:line="240" w:lineRule="auto"/>
            </w:pPr>
            <w:r>
              <w:rPr>
                <w:rFonts w:ascii="Calibri" w:hAnsi="Calibri"/>
                <w:color w:val="182638"/>
                <w:sz w:val="18"/>
              </w:rPr>
              <w:t>Arquitecturas MLP</w:t>
            </w:r>
          </w:p>
        </w:tc>
        <w:tc>
          <w:tcPr>
            <w:tcW w:type="dxa" w:w="5040"/>
            <w:tcMar>
              <w:top w:w="70" w:type="dxa"/>
              <w:start w:w="70" w:type="dxa"/>
              <w:bottom w:w="70" w:type="dxa"/>
              <w:end w:w="70" w:type="dxa"/>
            </w:tcMar>
          </w:tcPr>
          <w:p>
            <w:pPr>
              <w:spacing w:after="0" w:line="240" w:lineRule="auto"/>
            </w:pPr>
            <w:r>
              <w:rPr>
                <w:rFonts w:ascii="Calibri" w:hAnsi="Calibri"/>
                <w:color w:val="182638"/>
                <w:sz w:val="18"/>
              </w:rPr>
              <w:t>outputs 22–29; figuras 09, 12–13</w:t>
            </w:r>
          </w:p>
        </w:tc>
      </w:tr>
      <w:tr>
        <w:tc>
          <w:tcPr>
            <w:tcW w:type="dxa" w:w="5040"/>
            <w:tcMar>
              <w:top w:w="70" w:type="dxa"/>
              <w:start w:w="70" w:type="dxa"/>
              <w:bottom w:w="70" w:type="dxa"/>
              <w:end w:w="70" w:type="dxa"/>
            </w:tcMar>
            <w:shd w:fill="F5F7F8"/>
          </w:tcPr>
          <w:p>
            <w:pPr>
              <w:spacing w:after="0" w:line="240" w:lineRule="auto"/>
            </w:pPr>
            <w:r>
              <w:rPr>
                <w:rFonts w:ascii="Calibri" w:hAnsi="Calibri"/>
                <w:color w:val="182638"/>
                <w:sz w:val="18"/>
              </w:rPr>
              <w:t>Comparación</w:t>
            </w:r>
          </w:p>
        </w:tc>
        <w:tc>
          <w:tcPr>
            <w:tcW w:type="dxa" w:w="5040"/>
            <w:tcMar>
              <w:top w:w="70" w:type="dxa"/>
              <w:start w:w="70" w:type="dxa"/>
              <w:bottom w:w="70" w:type="dxa"/>
              <w:end w:w="70" w:type="dxa"/>
            </w:tcMar>
            <w:shd w:fill="F5F7F8"/>
          </w:tcPr>
          <w:p>
            <w:pPr>
              <w:spacing w:after="0" w:line="240" w:lineRule="auto"/>
            </w:pPr>
            <w:r>
              <w:rPr>
                <w:rFonts w:ascii="Calibri" w:hAnsi="Calibri"/>
                <w:color w:val="182638"/>
                <w:sz w:val="18"/>
              </w:rPr>
              <w:t>output 32; figuras 14–15</w:t>
            </w:r>
          </w:p>
        </w:tc>
      </w:tr>
      <w:tr>
        <w:tc>
          <w:tcPr>
            <w:tcW w:type="dxa" w:w="5040"/>
            <w:tcMar>
              <w:top w:w="70" w:type="dxa"/>
              <w:start w:w="70" w:type="dxa"/>
              <w:bottom w:w="70" w:type="dxa"/>
              <w:end w:w="70" w:type="dxa"/>
            </w:tcMar>
          </w:tcPr>
          <w:p>
            <w:pPr>
              <w:spacing w:after="0" w:line="240" w:lineRule="auto"/>
            </w:pPr>
            <w:r>
              <w:rPr>
                <w:rFonts w:ascii="Calibri" w:hAnsi="Calibri"/>
                <w:color w:val="182638"/>
                <w:sz w:val="18"/>
              </w:rPr>
              <w:t>Control reproducible</w:t>
            </w:r>
          </w:p>
        </w:tc>
        <w:tc>
          <w:tcPr>
            <w:tcW w:type="dxa" w:w="5040"/>
            <w:tcMar>
              <w:top w:w="70" w:type="dxa"/>
              <w:start w:w="70" w:type="dxa"/>
              <w:bottom w:w="70" w:type="dxa"/>
              <w:end w:w="70" w:type="dxa"/>
            </w:tcMar>
          </w:tcPr>
          <w:p>
            <w:pPr>
              <w:spacing w:after="0" w:line="240" w:lineRule="auto"/>
            </w:pPr>
            <w:r>
              <w:rPr>
                <w:rFonts w:ascii="Calibri" w:hAnsi="Calibri"/>
                <w:color w:val="182638"/>
                <w:sz w:val="18"/>
              </w:rPr>
              <w:t>outputs 00 y 33–35</w:t>
            </w:r>
          </w:p>
        </w:tc>
      </w:tr>
    </w:tbl>
    <w:p>
      <w:pPr>
        <w:spacing w:after="120"/>
        <w:jc w:val="center"/>
      </w:pPr>
      <w:r>
        <w:rPr>
          <w:rFonts w:ascii="Calibri" w:hAnsi="Calibri"/>
          <w:i/>
          <w:color w:val="4A4A4A"/>
          <w:sz w:val="18"/>
        </w:rPr>
      </w:r>
      <w:r>
        <w:t>Tabla 12. Trazabilidad resumida notebook–repositorio.</w:t>
      </w:r>
    </w:p>
    <w:p>
      <w:pPr>
        <w:keepNext/>
        <w:pageBreakBefore/>
        <w:spacing w:after="120"/>
        <w:pBdr>
          <w:bottom w:val="single" w:sz="18" w:space="2" w:color="00656F"/>
        </w:pBdr>
      </w:pPr>
      <w:r>
        <w:rPr>
          <w:rFonts w:ascii="Calibri" w:hAnsi="Calibri"/>
          <w:b/>
          <w:color w:val="182638"/>
          <w:sz w:val="36"/>
        </w:rPr>
        <w:t>X. Red neuronal con una capa oculta</w:t>
      </w:r>
    </w:p>
    <w:p>
      <w:pPr>
        <w:spacing w:line="264" w:lineRule="auto" w:after="80"/>
      </w:pPr>
      <w:r>
        <w:rPr>
          <w:rFonts w:ascii="Calibri" w:hAnsi="Calibri"/>
          <w:b w:val="0"/>
          <w:i w:val="0"/>
          <w:color w:val="182638"/>
          <w:sz w:val="22"/>
        </w:rPr>
        <w:t>La arquitectura utiliza hidden_layer_sizes=(100,), activación ReLU y optimizador Adam. Se mantienen alpha=0,0001, learning_rate_init=0,001, max_iter=500, early_stopping=True, validation_fraction=0,15, n_iter_no_change=20, tol=0,0001 y random_state=42. Mantener constantes estos parámetros permite concentrar la comparación en la arquitectura oculta (Ruete Zúñiga, 2026; scikit-learn Developers, 2026a).</w:t>
      </w:r>
    </w:p>
    <w:tbl>
      <w:tblPr>
        <w:tblStyle w:val="TableGrid"/>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gridCol w:w="1008"/>
      </w:tblGrid>
      <w:tr>
        <w:trPr>
          <w:tblHeader w:val="true"/>
        </w:trPr>
        <w:tc>
          <w:tcPr>
            <w:tcW w:type="dxa" w:w="1008"/>
            <w:shd w:fill="00656F"/>
            <w:tcMar>
              <w:top w:w="70" w:type="dxa"/>
              <w:start w:w="70" w:type="dxa"/>
              <w:bottom w:w="70" w:type="dxa"/>
              <w:end w:w="70" w:type="dxa"/>
            </w:tcMar>
          </w:tcPr>
          <w:p>
            <w:pPr>
              <w:spacing w:after="0"/>
            </w:pPr>
            <w:r>
              <w:rPr>
                <w:rFonts w:ascii="Calibri" w:hAnsi="Calibri"/>
                <w:b/>
                <w:color w:val="FFFFFF"/>
                <w:sz w:val="16"/>
              </w:rPr>
              <w:t>Accuracy</w:t>
            </w:r>
          </w:p>
        </w:tc>
        <w:tc>
          <w:tcPr>
            <w:tcW w:type="dxa" w:w="1008"/>
            <w:shd w:fill="00656F"/>
            <w:tcMar>
              <w:top w:w="70" w:type="dxa"/>
              <w:start w:w="70" w:type="dxa"/>
              <w:bottom w:w="70" w:type="dxa"/>
              <w:end w:w="70" w:type="dxa"/>
            </w:tcMar>
          </w:tcPr>
          <w:p>
            <w:pPr>
              <w:spacing w:after="0"/>
            </w:pPr>
            <w:r>
              <w:rPr>
                <w:rFonts w:ascii="Calibri" w:hAnsi="Calibri"/>
                <w:b/>
                <w:color w:val="FFFFFF"/>
                <w:sz w:val="16"/>
              </w:rPr>
              <w:t>Precision</w:t>
            </w:r>
          </w:p>
        </w:tc>
        <w:tc>
          <w:tcPr>
            <w:tcW w:type="dxa" w:w="1008"/>
            <w:shd w:fill="00656F"/>
            <w:tcMar>
              <w:top w:w="70" w:type="dxa"/>
              <w:start w:w="70" w:type="dxa"/>
              <w:bottom w:w="70" w:type="dxa"/>
              <w:end w:w="70" w:type="dxa"/>
            </w:tcMar>
          </w:tcPr>
          <w:p>
            <w:pPr>
              <w:spacing w:after="0"/>
            </w:pPr>
            <w:r>
              <w:rPr>
                <w:rFonts w:ascii="Calibri" w:hAnsi="Calibri"/>
                <w:b/>
                <w:color w:val="FFFFFF"/>
                <w:sz w:val="16"/>
              </w:rPr>
              <w:t>Recall</w:t>
            </w:r>
          </w:p>
        </w:tc>
        <w:tc>
          <w:tcPr>
            <w:tcW w:type="dxa" w:w="1008"/>
            <w:shd w:fill="00656F"/>
            <w:tcMar>
              <w:top w:w="70" w:type="dxa"/>
              <w:start w:w="70" w:type="dxa"/>
              <w:bottom w:w="70" w:type="dxa"/>
              <w:end w:w="70" w:type="dxa"/>
            </w:tcMar>
          </w:tcPr>
          <w:p>
            <w:pPr>
              <w:spacing w:after="0"/>
            </w:pPr>
            <w:r>
              <w:rPr>
                <w:rFonts w:ascii="Calibri" w:hAnsi="Calibri"/>
                <w:b/>
                <w:color w:val="FFFFFF"/>
                <w:sz w:val="16"/>
              </w:rPr>
              <w:t>F1</w:t>
            </w:r>
          </w:p>
        </w:tc>
        <w:tc>
          <w:tcPr>
            <w:tcW w:type="dxa" w:w="1008"/>
            <w:shd w:fill="00656F"/>
            <w:tcMar>
              <w:top w:w="70" w:type="dxa"/>
              <w:start w:w="70" w:type="dxa"/>
              <w:bottom w:w="70" w:type="dxa"/>
              <w:end w:w="70" w:type="dxa"/>
            </w:tcMar>
          </w:tcPr>
          <w:p>
            <w:pPr>
              <w:spacing w:after="0"/>
            </w:pPr>
            <w:r>
              <w:rPr>
                <w:rFonts w:ascii="Calibri" w:hAnsi="Calibri"/>
                <w:b/>
                <w:color w:val="FFFFFF"/>
                <w:sz w:val="16"/>
              </w:rPr>
              <w:t>Balanced acc.</w:t>
            </w:r>
          </w:p>
        </w:tc>
        <w:tc>
          <w:tcPr>
            <w:tcW w:type="dxa" w:w="1008"/>
            <w:shd w:fill="00656F"/>
            <w:tcMar>
              <w:top w:w="70" w:type="dxa"/>
              <w:start w:w="70" w:type="dxa"/>
              <w:bottom w:w="70" w:type="dxa"/>
              <w:end w:w="70" w:type="dxa"/>
            </w:tcMar>
          </w:tcPr>
          <w:p>
            <w:pPr>
              <w:spacing w:after="0"/>
            </w:pPr>
            <w:r>
              <w:rPr>
                <w:rFonts w:ascii="Calibri" w:hAnsi="Calibri"/>
                <w:b/>
                <w:color w:val="FFFFFF"/>
                <w:sz w:val="16"/>
              </w:rPr>
              <w:t>Especificidad</w:t>
            </w:r>
          </w:p>
        </w:tc>
        <w:tc>
          <w:tcPr>
            <w:tcW w:type="dxa" w:w="1008"/>
            <w:shd w:fill="00656F"/>
            <w:tcMar>
              <w:top w:w="70" w:type="dxa"/>
              <w:start w:w="70" w:type="dxa"/>
              <w:bottom w:w="70" w:type="dxa"/>
              <w:end w:w="70" w:type="dxa"/>
            </w:tcMar>
          </w:tcPr>
          <w:p>
            <w:pPr>
              <w:spacing w:after="0"/>
            </w:pPr>
            <w:r>
              <w:rPr>
                <w:rFonts w:ascii="Calibri" w:hAnsi="Calibri"/>
                <w:b/>
                <w:color w:val="FFFFFF"/>
                <w:sz w:val="16"/>
              </w:rPr>
              <w:t>TN</w:t>
            </w:r>
          </w:p>
        </w:tc>
        <w:tc>
          <w:tcPr>
            <w:tcW w:type="dxa" w:w="1008"/>
            <w:shd w:fill="00656F"/>
            <w:tcMar>
              <w:top w:w="70" w:type="dxa"/>
              <w:start w:w="70" w:type="dxa"/>
              <w:bottom w:w="70" w:type="dxa"/>
              <w:end w:w="70" w:type="dxa"/>
            </w:tcMar>
          </w:tcPr>
          <w:p>
            <w:pPr>
              <w:spacing w:after="0"/>
            </w:pPr>
            <w:r>
              <w:rPr>
                <w:rFonts w:ascii="Calibri" w:hAnsi="Calibri"/>
                <w:b/>
                <w:color w:val="FFFFFF"/>
                <w:sz w:val="16"/>
              </w:rPr>
              <w:t>FP</w:t>
            </w:r>
          </w:p>
        </w:tc>
        <w:tc>
          <w:tcPr>
            <w:tcW w:type="dxa" w:w="1008"/>
            <w:shd w:fill="00656F"/>
            <w:tcMar>
              <w:top w:w="70" w:type="dxa"/>
              <w:start w:w="70" w:type="dxa"/>
              <w:bottom w:w="70" w:type="dxa"/>
              <w:end w:w="70" w:type="dxa"/>
            </w:tcMar>
          </w:tcPr>
          <w:p>
            <w:pPr>
              <w:spacing w:after="0"/>
            </w:pPr>
            <w:r>
              <w:rPr>
                <w:rFonts w:ascii="Calibri" w:hAnsi="Calibri"/>
                <w:b/>
                <w:color w:val="FFFFFF"/>
                <w:sz w:val="16"/>
              </w:rPr>
              <w:t>FN</w:t>
            </w:r>
          </w:p>
        </w:tc>
        <w:tc>
          <w:tcPr>
            <w:tcW w:type="dxa" w:w="1008"/>
            <w:shd w:fill="00656F"/>
            <w:tcMar>
              <w:top w:w="70" w:type="dxa"/>
              <w:start w:w="70" w:type="dxa"/>
              <w:bottom w:w="70" w:type="dxa"/>
              <w:end w:w="70" w:type="dxa"/>
            </w:tcMar>
          </w:tcPr>
          <w:p>
            <w:pPr>
              <w:spacing w:after="0"/>
            </w:pPr>
            <w:r>
              <w:rPr>
                <w:rFonts w:ascii="Calibri" w:hAnsi="Calibri"/>
                <w:b/>
                <w:color w:val="FFFFFF"/>
                <w:sz w:val="16"/>
              </w:rPr>
              <w:t>TP</w:t>
            </w:r>
          </w:p>
        </w:tc>
      </w:tr>
      <w:tr>
        <w:tc>
          <w:tcPr>
            <w:tcW w:type="dxa" w:w="1008"/>
            <w:tcMar>
              <w:top w:w="70" w:type="dxa"/>
              <w:start w:w="70" w:type="dxa"/>
              <w:bottom w:w="70" w:type="dxa"/>
              <w:end w:w="70" w:type="dxa"/>
            </w:tcMar>
            <w:shd w:fill="F5F7F8"/>
          </w:tcPr>
          <w:p>
            <w:pPr>
              <w:spacing w:after="0" w:line="240" w:lineRule="auto"/>
            </w:pPr>
            <w:r>
              <w:rPr>
                <w:rFonts w:ascii="Calibri" w:hAnsi="Calibri"/>
                <w:color w:val="182638"/>
                <w:sz w:val="16"/>
              </w:rPr>
              <w:t>0.7765</w:t>
            </w:r>
          </w:p>
        </w:tc>
        <w:tc>
          <w:tcPr>
            <w:tcW w:type="dxa" w:w="1008"/>
            <w:tcMar>
              <w:top w:w="70" w:type="dxa"/>
              <w:start w:w="70" w:type="dxa"/>
              <w:bottom w:w="70" w:type="dxa"/>
              <w:end w:w="70" w:type="dxa"/>
            </w:tcMar>
            <w:shd w:fill="F5F7F8"/>
          </w:tcPr>
          <w:p>
            <w:pPr>
              <w:spacing w:after="0" w:line="240" w:lineRule="auto"/>
            </w:pPr>
            <w:r>
              <w:rPr>
                <w:rFonts w:ascii="Calibri" w:hAnsi="Calibri"/>
                <w:color w:val="182638"/>
                <w:sz w:val="16"/>
              </w:rPr>
              <w:t>0.7544</w:t>
            </w:r>
          </w:p>
        </w:tc>
        <w:tc>
          <w:tcPr>
            <w:tcW w:type="dxa" w:w="1008"/>
            <w:tcMar>
              <w:top w:w="70" w:type="dxa"/>
              <w:start w:w="70" w:type="dxa"/>
              <w:bottom w:w="70" w:type="dxa"/>
              <w:end w:w="70" w:type="dxa"/>
            </w:tcMar>
            <w:shd w:fill="F5F7F8"/>
          </w:tcPr>
          <w:p>
            <w:pPr>
              <w:spacing w:after="0" w:line="240" w:lineRule="auto"/>
            </w:pPr>
            <w:r>
              <w:rPr>
                <w:rFonts w:ascii="Calibri" w:hAnsi="Calibri"/>
                <w:color w:val="182638"/>
                <w:sz w:val="16"/>
              </w:rPr>
              <w:t>0.6232</w:t>
            </w:r>
          </w:p>
        </w:tc>
        <w:tc>
          <w:tcPr>
            <w:tcW w:type="dxa" w:w="1008"/>
            <w:tcMar>
              <w:top w:w="70" w:type="dxa"/>
              <w:start w:w="70" w:type="dxa"/>
              <w:bottom w:w="70" w:type="dxa"/>
              <w:end w:w="70" w:type="dxa"/>
            </w:tcMar>
            <w:shd w:fill="F5F7F8"/>
          </w:tcPr>
          <w:p>
            <w:pPr>
              <w:spacing w:after="0" w:line="240" w:lineRule="auto"/>
            </w:pPr>
            <w:r>
              <w:rPr>
                <w:rFonts w:ascii="Calibri" w:hAnsi="Calibri"/>
                <w:color w:val="182638"/>
                <w:sz w:val="16"/>
              </w:rPr>
              <w:t>0.6825</w:t>
            </w:r>
          </w:p>
        </w:tc>
        <w:tc>
          <w:tcPr>
            <w:tcW w:type="dxa" w:w="1008"/>
            <w:tcMar>
              <w:top w:w="70" w:type="dxa"/>
              <w:start w:w="70" w:type="dxa"/>
              <w:bottom w:w="70" w:type="dxa"/>
              <w:end w:w="70" w:type="dxa"/>
            </w:tcMar>
            <w:shd w:fill="F5F7F8"/>
          </w:tcPr>
          <w:p>
            <w:pPr>
              <w:spacing w:after="0" w:line="240" w:lineRule="auto"/>
            </w:pPr>
            <w:r>
              <w:rPr>
                <w:rFonts w:ascii="Calibri" w:hAnsi="Calibri"/>
                <w:color w:val="182638"/>
                <w:sz w:val="16"/>
              </w:rPr>
              <w:t>0.7480</w:t>
            </w:r>
          </w:p>
        </w:tc>
        <w:tc>
          <w:tcPr>
            <w:tcW w:type="dxa" w:w="1008"/>
            <w:tcMar>
              <w:top w:w="70" w:type="dxa"/>
              <w:start w:w="70" w:type="dxa"/>
              <w:bottom w:w="70" w:type="dxa"/>
              <w:end w:w="70" w:type="dxa"/>
            </w:tcMar>
            <w:shd w:fill="F5F7F8"/>
          </w:tcPr>
          <w:p>
            <w:pPr>
              <w:spacing w:after="0" w:line="240" w:lineRule="auto"/>
            </w:pPr>
            <w:r>
              <w:rPr>
                <w:rFonts w:ascii="Calibri" w:hAnsi="Calibri"/>
                <w:color w:val="182638"/>
                <w:sz w:val="16"/>
              </w:rPr>
              <w:t>0.8727</w:t>
            </w:r>
          </w:p>
        </w:tc>
        <w:tc>
          <w:tcPr>
            <w:tcW w:type="dxa" w:w="1008"/>
            <w:tcMar>
              <w:top w:w="70" w:type="dxa"/>
              <w:start w:w="70" w:type="dxa"/>
              <w:bottom w:w="70" w:type="dxa"/>
              <w:end w:w="70" w:type="dxa"/>
            </w:tcMar>
            <w:shd w:fill="F5F7F8"/>
          </w:tcPr>
          <w:p>
            <w:pPr>
              <w:spacing w:after="0" w:line="240" w:lineRule="auto"/>
            </w:pPr>
            <w:r>
              <w:rPr>
                <w:rFonts w:ascii="Calibri" w:hAnsi="Calibri"/>
                <w:color w:val="182638"/>
                <w:sz w:val="16"/>
              </w:rPr>
              <w:t>96</w:t>
            </w:r>
          </w:p>
        </w:tc>
        <w:tc>
          <w:tcPr>
            <w:tcW w:type="dxa" w:w="1008"/>
            <w:tcMar>
              <w:top w:w="70" w:type="dxa"/>
              <w:start w:w="70" w:type="dxa"/>
              <w:bottom w:w="70" w:type="dxa"/>
              <w:end w:w="70" w:type="dxa"/>
            </w:tcMar>
            <w:shd w:fill="F5F7F8"/>
          </w:tcPr>
          <w:p>
            <w:pPr>
              <w:spacing w:after="0" w:line="240" w:lineRule="auto"/>
            </w:pPr>
            <w:r>
              <w:rPr>
                <w:rFonts w:ascii="Calibri" w:hAnsi="Calibri"/>
                <w:color w:val="182638"/>
                <w:sz w:val="16"/>
              </w:rPr>
              <w:t>14</w:t>
            </w:r>
          </w:p>
        </w:tc>
        <w:tc>
          <w:tcPr>
            <w:tcW w:type="dxa" w:w="1008"/>
            <w:tcMar>
              <w:top w:w="70" w:type="dxa"/>
              <w:start w:w="70" w:type="dxa"/>
              <w:bottom w:w="70" w:type="dxa"/>
              <w:end w:w="70" w:type="dxa"/>
            </w:tcMar>
            <w:shd w:fill="F5F7F8"/>
          </w:tcPr>
          <w:p>
            <w:pPr>
              <w:spacing w:after="0" w:line="240" w:lineRule="auto"/>
            </w:pPr>
            <w:r>
              <w:rPr>
                <w:rFonts w:ascii="Calibri" w:hAnsi="Calibri"/>
                <w:color w:val="182638"/>
                <w:sz w:val="16"/>
              </w:rPr>
              <w:t>26</w:t>
            </w:r>
          </w:p>
        </w:tc>
        <w:tc>
          <w:tcPr>
            <w:tcW w:type="dxa" w:w="1008"/>
            <w:tcMar>
              <w:top w:w="70" w:type="dxa"/>
              <w:start w:w="70" w:type="dxa"/>
              <w:bottom w:w="70" w:type="dxa"/>
              <w:end w:w="70" w:type="dxa"/>
            </w:tcMar>
            <w:shd w:fill="F5F7F8"/>
          </w:tcPr>
          <w:p>
            <w:pPr>
              <w:spacing w:after="0" w:line="240" w:lineRule="auto"/>
            </w:pPr>
            <w:r>
              <w:rPr>
                <w:rFonts w:ascii="Calibri" w:hAnsi="Calibri"/>
                <w:color w:val="182638"/>
                <w:sz w:val="16"/>
              </w:rPr>
              <w:t>43</w:t>
            </w:r>
          </w:p>
        </w:tc>
      </w:tr>
    </w:tbl>
    <w:p>
      <w:pPr>
        <w:spacing w:after="120"/>
        <w:jc w:val="center"/>
      </w:pPr>
      <w:r>
        <w:rPr>
          <w:rFonts w:ascii="Calibri" w:hAnsi="Calibri"/>
          <w:i/>
          <w:color w:val="4A4A4A"/>
          <w:sz w:val="18"/>
        </w:rPr>
      </w:r>
      <w:r>
        <w:t>Tabla 13. Resultados de MLP 1 capa oculta.</w:t>
      </w:r>
    </w:p>
    <w:p>
      <w:pPr>
        <w:spacing w:after="0"/>
        <w:jc w:val="center"/>
      </w:pPr>
      <w:r>
        <w:drawing>
          <wp:inline xmlns:a="http://schemas.openxmlformats.org/drawingml/2006/main" xmlns:pic="http://schemas.openxmlformats.org/drawingml/2006/picture">
            <wp:extent cx="4663440" cy="3489720"/>
            <wp:docPr id="10" name="Picture 10"/>
            <wp:cNvGraphicFramePr>
              <a:graphicFrameLocks noChangeAspect="1"/>
            </wp:cNvGraphicFramePr>
            <a:graphic>
              <a:graphicData uri="http://schemas.openxmlformats.org/drawingml/2006/picture">
                <pic:pic>
                  <pic:nvPicPr>
                    <pic:cNvPr id="0" name="09_1_matriz_confusion.png"/>
                    <pic:cNvPicPr/>
                  </pic:nvPicPr>
                  <pic:blipFill>
                    <a:blip r:embed="rId32"/>
                    <a:stretch>
                      <a:fillRect/>
                    </a:stretch>
                  </pic:blipFill>
                  <pic:spPr>
                    <a:xfrm>
                      <a:off x="0" y="0"/>
                      <a:ext cx="4663440" cy="3489720"/>
                    </a:xfrm>
                    <a:prstGeom prst="rect"/>
                  </pic:spPr>
                </pic:pic>
              </a:graphicData>
            </a:graphic>
          </wp:inline>
        </w:drawing>
      </w:r>
    </w:p>
    <w:p>
      <w:pPr>
        <w:spacing w:after="120"/>
        <w:jc w:val="center"/>
      </w:pPr>
      <w:r>
        <w:rPr>
          <w:rFonts w:ascii="Calibri" w:hAnsi="Calibri"/>
          <w:i/>
          <w:color w:val="4A4A4A"/>
          <w:sz w:val="18"/>
        </w:rPr>
        <w:t>Figura 9. Matriz de confusión de MLP 1 capa oculta.</w:t>
      </w:r>
    </w:p>
    <w:p>
      <w:pPr>
        <w:spacing w:line="264" w:lineRule="auto" w:after="80"/>
      </w:pPr>
      <w:r>
        <w:rPr>
          <w:rFonts w:ascii="Calibri" w:hAnsi="Calibri"/>
          <w:b w:val="0"/>
          <w:i w:val="0"/>
          <w:color w:val="182638"/>
          <w:sz w:val="22"/>
        </w:rPr>
        <w:t>El modelo alcanza accuracy=0.7765 y F1=0.6825. Identifica 43 verdaderos positivos y deja 26 falsos negativos. Su recall (0.6232) es inferior al de la arquitectura de dos capas. Se detuvo tras 72 iteraciones sin advertencias de entrenamiento; el gap F1 train-test fue 0.0437. Funciona como línea base neuronal de menor complejidad, con 1.001 parámetros entrenables.</w:t>
      </w:r>
    </w:p>
    <w:p>
      <w:pPr>
        <w:keepNext/>
        <w:pageBreakBefore/>
        <w:spacing w:after="120"/>
        <w:pBdr>
          <w:bottom w:val="single" w:sz="18" w:space="2" w:color="00656F"/>
        </w:pBdr>
      </w:pPr>
      <w:r>
        <w:rPr>
          <w:rFonts w:ascii="Calibri" w:hAnsi="Calibri"/>
          <w:b/>
          <w:color w:val="182638"/>
          <w:sz w:val="36"/>
        </w:rPr>
        <w:t>XI. Red neuronal con dos capas ocultas</w:t>
      </w:r>
    </w:p>
    <w:p>
      <w:pPr>
        <w:spacing w:line="264" w:lineRule="auto" w:after="80"/>
      </w:pPr>
      <w:r>
        <w:rPr>
          <w:rFonts w:ascii="Calibri" w:hAnsi="Calibri"/>
          <w:b w:val="0"/>
          <w:i w:val="0"/>
          <w:color w:val="182638"/>
          <w:sz w:val="22"/>
        </w:rPr>
        <w:t>La arquitectura utiliza hidden_layer_sizes=(100, 50), activación ReLU y optimizador Adam. Se mantienen alpha=0,0001, learning_rate_init=0,001, max_iter=500, early_stopping=True, validation_fraction=0,15, n_iter_no_change=20, tol=0,0001 y random_state=42. Mantener constantes estos parámetros permite concentrar la comparación en la arquitectura oculta (Ruete Zúñiga, 2026; scikit-learn Developers, 2026a).</w:t>
      </w:r>
    </w:p>
    <w:tbl>
      <w:tblPr>
        <w:tblStyle w:val="TableGrid"/>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gridCol w:w="1008"/>
      </w:tblGrid>
      <w:tr>
        <w:trPr>
          <w:tblHeader w:val="true"/>
        </w:trPr>
        <w:tc>
          <w:tcPr>
            <w:tcW w:type="dxa" w:w="1008"/>
            <w:shd w:fill="00656F"/>
            <w:tcMar>
              <w:top w:w="70" w:type="dxa"/>
              <w:start w:w="70" w:type="dxa"/>
              <w:bottom w:w="70" w:type="dxa"/>
              <w:end w:w="70" w:type="dxa"/>
            </w:tcMar>
          </w:tcPr>
          <w:p>
            <w:pPr>
              <w:spacing w:after="0"/>
            </w:pPr>
            <w:r>
              <w:rPr>
                <w:rFonts w:ascii="Calibri" w:hAnsi="Calibri"/>
                <w:b/>
                <w:color w:val="FFFFFF"/>
                <w:sz w:val="16"/>
              </w:rPr>
              <w:t>Accuracy</w:t>
            </w:r>
          </w:p>
        </w:tc>
        <w:tc>
          <w:tcPr>
            <w:tcW w:type="dxa" w:w="1008"/>
            <w:shd w:fill="00656F"/>
            <w:tcMar>
              <w:top w:w="70" w:type="dxa"/>
              <w:start w:w="70" w:type="dxa"/>
              <w:bottom w:w="70" w:type="dxa"/>
              <w:end w:w="70" w:type="dxa"/>
            </w:tcMar>
          </w:tcPr>
          <w:p>
            <w:pPr>
              <w:spacing w:after="0"/>
            </w:pPr>
            <w:r>
              <w:rPr>
                <w:rFonts w:ascii="Calibri" w:hAnsi="Calibri"/>
                <w:b/>
                <w:color w:val="FFFFFF"/>
                <w:sz w:val="16"/>
              </w:rPr>
              <w:t>Precision</w:t>
            </w:r>
          </w:p>
        </w:tc>
        <w:tc>
          <w:tcPr>
            <w:tcW w:type="dxa" w:w="1008"/>
            <w:shd w:fill="00656F"/>
            <w:tcMar>
              <w:top w:w="70" w:type="dxa"/>
              <w:start w:w="70" w:type="dxa"/>
              <w:bottom w:w="70" w:type="dxa"/>
              <w:end w:w="70" w:type="dxa"/>
            </w:tcMar>
          </w:tcPr>
          <w:p>
            <w:pPr>
              <w:spacing w:after="0"/>
            </w:pPr>
            <w:r>
              <w:rPr>
                <w:rFonts w:ascii="Calibri" w:hAnsi="Calibri"/>
                <w:b/>
                <w:color w:val="FFFFFF"/>
                <w:sz w:val="16"/>
              </w:rPr>
              <w:t>Recall</w:t>
            </w:r>
          </w:p>
        </w:tc>
        <w:tc>
          <w:tcPr>
            <w:tcW w:type="dxa" w:w="1008"/>
            <w:shd w:fill="00656F"/>
            <w:tcMar>
              <w:top w:w="70" w:type="dxa"/>
              <w:start w:w="70" w:type="dxa"/>
              <w:bottom w:w="70" w:type="dxa"/>
              <w:end w:w="70" w:type="dxa"/>
            </w:tcMar>
          </w:tcPr>
          <w:p>
            <w:pPr>
              <w:spacing w:after="0"/>
            </w:pPr>
            <w:r>
              <w:rPr>
                <w:rFonts w:ascii="Calibri" w:hAnsi="Calibri"/>
                <w:b/>
                <w:color w:val="FFFFFF"/>
                <w:sz w:val="16"/>
              </w:rPr>
              <w:t>F1</w:t>
            </w:r>
          </w:p>
        </w:tc>
        <w:tc>
          <w:tcPr>
            <w:tcW w:type="dxa" w:w="1008"/>
            <w:shd w:fill="00656F"/>
            <w:tcMar>
              <w:top w:w="70" w:type="dxa"/>
              <w:start w:w="70" w:type="dxa"/>
              <w:bottom w:w="70" w:type="dxa"/>
              <w:end w:w="70" w:type="dxa"/>
            </w:tcMar>
          </w:tcPr>
          <w:p>
            <w:pPr>
              <w:spacing w:after="0"/>
            </w:pPr>
            <w:r>
              <w:rPr>
                <w:rFonts w:ascii="Calibri" w:hAnsi="Calibri"/>
                <w:b/>
                <w:color w:val="FFFFFF"/>
                <w:sz w:val="16"/>
              </w:rPr>
              <w:t>Balanced acc.</w:t>
            </w:r>
          </w:p>
        </w:tc>
        <w:tc>
          <w:tcPr>
            <w:tcW w:type="dxa" w:w="1008"/>
            <w:shd w:fill="00656F"/>
            <w:tcMar>
              <w:top w:w="70" w:type="dxa"/>
              <w:start w:w="70" w:type="dxa"/>
              <w:bottom w:w="70" w:type="dxa"/>
              <w:end w:w="70" w:type="dxa"/>
            </w:tcMar>
          </w:tcPr>
          <w:p>
            <w:pPr>
              <w:spacing w:after="0"/>
            </w:pPr>
            <w:r>
              <w:rPr>
                <w:rFonts w:ascii="Calibri" w:hAnsi="Calibri"/>
                <w:b/>
                <w:color w:val="FFFFFF"/>
                <w:sz w:val="16"/>
              </w:rPr>
              <w:t>Especificidad</w:t>
            </w:r>
          </w:p>
        </w:tc>
        <w:tc>
          <w:tcPr>
            <w:tcW w:type="dxa" w:w="1008"/>
            <w:shd w:fill="00656F"/>
            <w:tcMar>
              <w:top w:w="70" w:type="dxa"/>
              <w:start w:w="70" w:type="dxa"/>
              <w:bottom w:w="70" w:type="dxa"/>
              <w:end w:w="70" w:type="dxa"/>
            </w:tcMar>
          </w:tcPr>
          <w:p>
            <w:pPr>
              <w:spacing w:after="0"/>
            </w:pPr>
            <w:r>
              <w:rPr>
                <w:rFonts w:ascii="Calibri" w:hAnsi="Calibri"/>
                <w:b/>
                <w:color w:val="FFFFFF"/>
                <w:sz w:val="16"/>
              </w:rPr>
              <w:t>TN</w:t>
            </w:r>
          </w:p>
        </w:tc>
        <w:tc>
          <w:tcPr>
            <w:tcW w:type="dxa" w:w="1008"/>
            <w:shd w:fill="00656F"/>
            <w:tcMar>
              <w:top w:w="70" w:type="dxa"/>
              <w:start w:w="70" w:type="dxa"/>
              <w:bottom w:w="70" w:type="dxa"/>
              <w:end w:w="70" w:type="dxa"/>
            </w:tcMar>
          </w:tcPr>
          <w:p>
            <w:pPr>
              <w:spacing w:after="0"/>
            </w:pPr>
            <w:r>
              <w:rPr>
                <w:rFonts w:ascii="Calibri" w:hAnsi="Calibri"/>
                <w:b/>
                <w:color w:val="FFFFFF"/>
                <w:sz w:val="16"/>
              </w:rPr>
              <w:t>FP</w:t>
            </w:r>
          </w:p>
        </w:tc>
        <w:tc>
          <w:tcPr>
            <w:tcW w:type="dxa" w:w="1008"/>
            <w:shd w:fill="00656F"/>
            <w:tcMar>
              <w:top w:w="70" w:type="dxa"/>
              <w:start w:w="70" w:type="dxa"/>
              <w:bottom w:w="70" w:type="dxa"/>
              <w:end w:w="70" w:type="dxa"/>
            </w:tcMar>
          </w:tcPr>
          <w:p>
            <w:pPr>
              <w:spacing w:after="0"/>
            </w:pPr>
            <w:r>
              <w:rPr>
                <w:rFonts w:ascii="Calibri" w:hAnsi="Calibri"/>
                <w:b/>
                <w:color w:val="FFFFFF"/>
                <w:sz w:val="16"/>
              </w:rPr>
              <w:t>FN</w:t>
            </w:r>
          </w:p>
        </w:tc>
        <w:tc>
          <w:tcPr>
            <w:tcW w:type="dxa" w:w="1008"/>
            <w:shd w:fill="00656F"/>
            <w:tcMar>
              <w:top w:w="70" w:type="dxa"/>
              <w:start w:w="70" w:type="dxa"/>
              <w:bottom w:w="70" w:type="dxa"/>
              <w:end w:w="70" w:type="dxa"/>
            </w:tcMar>
          </w:tcPr>
          <w:p>
            <w:pPr>
              <w:spacing w:after="0"/>
            </w:pPr>
            <w:r>
              <w:rPr>
                <w:rFonts w:ascii="Calibri" w:hAnsi="Calibri"/>
                <w:b/>
                <w:color w:val="FFFFFF"/>
                <w:sz w:val="16"/>
              </w:rPr>
              <w:t>TP</w:t>
            </w:r>
          </w:p>
        </w:tc>
      </w:tr>
      <w:tr>
        <w:tc>
          <w:tcPr>
            <w:tcW w:type="dxa" w:w="1008"/>
            <w:tcMar>
              <w:top w:w="70" w:type="dxa"/>
              <w:start w:w="70" w:type="dxa"/>
              <w:bottom w:w="70" w:type="dxa"/>
              <w:end w:w="70" w:type="dxa"/>
            </w:tcMar>
            <w:shd w:fill="F5F7F8"/>
          </w:tcPr>
          <w:p>
            <w:pPr>
              <w:spacing w:after="0" w:line="240" w:lineRule="auto"/>
            </w:pPr>
            <w:r>
              <w:rPr>
                <w:rFonts w:ascii="Calibri" w:hAnsi="Calibri"/>
                <w:color w:val="182638"/>
                <w:sz w:val="16"/>
              </w:rPr>
              <w:t>0.7933</w:t>
            </w:r>
          </w:p>
        </w:tc>
        <w:tc>
          <w:tcPr>
            <w:tcW w:type="dxa" w:w="1008"/>
            <w:tcMar>
              <w:top w:w="70" w:type="dxa"/>
              <w:start w:w="70" w:type="dxa"/>
              <w:bottom w:w="70" w:type="dxa"/>
              <w:end w:w="70" w:type="dxa"/>
            </w:tcMar>
            <w:shd w:fill="F5F7F8"/>
          </w:tcPr>
          <w:p>
            <w:pPr>
              <w:spacing w:after="0" w:line="240" w:lineRule="auto"/>
            </w:pPr>
            <w:r>
              <w:rPr>
                <w:rFonts w:ascii="Calibri" w:hAnsi="Calibri"/>
                <w:color w:val="182638"/>
                <w:sz w:val="16"/>
              </w:rPr>
              <w:t>0.7353</w:t>
            </w:r>
          </w:p>
        </w:tc>
        <w:tc>
          <w:tcPr>
            <w:tcW w:type="dxa" w:w="1008"/>
            <w:tcMar>
              <w:top w:w="70" w:type="dxa"/>
              <w:start w:w="70" w:type="dxa"/>
              <w:bottom w:w="70" w:type="dxa"/>
              <w:end w:w="70" w:type="dxa"/>
            </w:tcMar>
            <w:shd w:fill="F5F7F8"/>
          </w:tcPr>
          <w:p>
            <w:pPr>
              <w:spacing w:after="0" w:line="240" w:lineRule="auto"/>
            </w:pPr>
            <w:r>
              <w:rPr>
                <w:rFonts w:ascii="Calibri" w:hAnsi="Calibri"/>
                <w:color w:val="182638"/>
                <w:sz w:val="16"/>
              </w:rPr>
              <w:t>0.7246</w:t>
            </w:r>
          </w:p>
        </w:tc>
        <w:tc>
          <w:tcPr>
            <w:tcW w:type="dxa" w:w="1008"/>
            <w:tcMar>
              <w:top w:w="70" w:type="dxa"/>
              <w:start w:w="70" w:type="dxa"/>
              <w:bottom w:w="70" w:type="dxa"/>
              <w:end w:w="70" w:type="dxa"/>
            </w:tcMar>
            <w:shd w:fill="F5F7F8"/>
          </w:tcPr>
          <w:p>
            <w:pPr>
              <w:spacing w:after="0" w:line="240" w:lineRule="auto"/>
            </w:pPr>
            <w:r>
              <w:rPr>
                <w:rFonts w:ascii="Calibri" w:hAnsi="Calibri"/>
                <w:color w:val="182638"/>
                <w:sz w:val="16"/>
              </w:rPr>
              <w:t>0.7299</w:t>
            </w:r>
          </w:p>
        </w:tc>
        <w:tc>
          <w:tcPr>
            <w:tcW w:type="dxa" w:w="1008"/>
            <w:tcMar>
              <w:top w:w="70" w:type="dxa"/>
              <w:start w:w="70" w:type="dxa"/>
              <w:bottom w:w="70" w:type="dxa"/>
              <w:end w:w="70" w:type="dxa"/>
            </w:tcMar>
            <w:shd w:fill="F5F7F8"/>
          </w:tcPr>
          <w:p>
            <w:pPr>
              <w:spacing w:after="0" w:line="240" w:lineRule="auto"/>
            </w:pPr>
            <w:r>
              <w:rPr>
                <w:rFonts w:ascii="Calibri" w:hAnsi="Calibri"/>
                <w:color w:val="182638"/>
                <w:sz w:val="16"/>
              </w:rPr>
              <w:t>0.7805</w:t>
            </w:r>
          </w:p>
        </w:tc>
        <w:tc>
          <w:tcPr>
            <w:tcW w:type="dxa" w:w="1008"/>
            <w:tcMar>
              <w:top w:w="70" w:type="dxa"/>
              <w:start w:w="70" w:type="dxa"/>
              <w:bottom w:w="70" w:type="dxa"/>
              <w:end w:w="70" w:type="dxa"/>
            </w:tcMar>
            <w:shd w:fill="F5F7F8"/>
          </w:tcPr>
          <w:p>
            <w:pPr>
              <w:spacing w:after="0" w:line="240" w:lineRule="auto"/>
            </w:pPr>
            <w:r>
              <w:rPr>
                <w:rFonts w:ascii="Calibri" w:hAnsi="Calibri"/>
                <w:color w:val="182638"/>
                <w:sz w:val="16"/>
              </w:rPr>
              <w:t>0.8364</w:t>
            </w:r>
          </w:p>
        </w:tc>
        <w:tc>
          <w:tcPr>
            <w:tcW w:type="dxa" w:w="1008"/>
            <w:tcMar>
              <w:top w:w="70" w:type="dxa"/>
              <w:start w:w="70" w:type="dxa"/>
              <w:bottom w:w="70" w:type="dxa"/>
              <w:end w:w="70" w:type="dxa"/>
            </w:tcMar>
            <w:shd w:fill="F5F7F8"/>
          </w:tcPr>
          <w:p>
            <w:pPr>
              <w:spacing w:after="0" w:line="240" w:lineRule="auto"/>
            </w:pPr>
            <w:r>
              <w:rPr>
                <w:rFonts w:ascii="Calibri" w:hAnsi="Calibri"/>
                <w:color w:val="182638"/>
                <w:sz w:val="16"/>
              </w:rPr>
              <w:t>92</w:t>
            </w:r>
          </w:p>
        </w:tc>
        <w:tc>
          <w:tcPr>
            <w:tcW w:type="dxa" w:w="1008"/>
            <w:tcMar>
              <w:top w:w="70" w:type="dxa"/>
              <w:start w:w="70" w:type="dxa"/>
              <w:bottom w:w="70" w:type="dxa"/>
              <w:end w:w="70" w:type="dxa"/>
            </w:tcMar>
            <w:shd w:fill="F5F7F8"/>
          </w:tcPr>
          <w:p>
            <w:pPr>
              <w:spacing w:after="0" w:line="240" w:lineRule="auto"/>
            </w:pPr>
            <w:r>
              <w:rPr>
                <w:rFonts w:ascii="Calibri" w:hAnsi="Calibri"/>
                <w:color w:val="182638"/>
                <w:sz w:val="16"/>
              </w:rPr>
              <w:t>18</w:t>
            </w:r>
          </w:p>
        </w:tc>
        <w:tc>
          <w:tcPr>
            <w:tcW w:type="dxa" w:w="1008"/>
            <w:tcMar>
              <w:top w:w="70" w:type="dxa"/>
              <w:start w:w="70" w:type="dxa"/>
              <w:bottom w:w="70" w:type="dxa"/>
              <w:end w:w="70" w:type="dxa"/>
            </w:tcMar>
            <w:shd w:fill="F5F7F8"/>
          </w:tcPr>
          <w:p>
            <w:pPr>
              <w:spacing w:after="0" w:line="240" w:lineRule="auto"/>
            </w:pPr>
            <w:r>
              <w:rPr>
                <w:rFonts w:ascii="Calibri" w:hAnsi="Calibri"/>
                <w:color w:val="182638"/>
                <w:sz w:val="16"/>
              </w:rPr>
              <w:t>19</w:t>
            </w:r>
          </w:p>
        </w:tc>
        <w:tc>
          <w:tcPr>
            <w:tcW w:type="dxa" w:w="1008"/>
            <w:tcMar>
              <w:top w:w="70" w:type="dxa"/>
              <w:start w:w="70" w:type="dxa"/>
              <w:bottom w:w="70" w:type="dxa"/>
              <w:end w:w="70" w:type="dxa"/>
            </w:tcMar>
            <w:shd w:fill="F5F7F8"/>
          </w:tcPr>
          <w:p>
            <w:pPr>
              <w:spacing w:after="0" w:line="240" w:lineRule="auto"/>
            </w:pPr>
            <w:r>
              <w:rPr>
                <w:rFonts w:ascii="Calibri" w:hAnsi="Calibri"/>
                <w:color w:val="182638"/>
                <w:sz w:val="16"/>
              </w:rPr>
              <w:t>50</w:t>
            </w:r>
          </w:p>
        </w:tc>
      </w:tr>
    </w:tbl>
    <w:p>
      <w:pPr>
        <w:spacing w:after="120"/>
        <w:jc w:val="center"/>
      </w:pPr>
      <w:r>
        <w:rPr>
          <w:rFonts w:ascii="Calibri" w:hAnsi="Calibri"/>
          <w:i/>
          <w:color w:val="4A4A4A"/>
          <w:sz w:val="18"/>
        </w:rPr>
      </w:r>
      <w:r>
        <w:t>Tabla 14. Resultados de MLP 2 capas ocultas.</w:t>
      </w:r>
    </w:p>
    <w:p>
      <w:pPr>
        <w:spacing w:after="0"/>
        <w:jc w:val="center"/>
      </w:pPr>
      <w:r>
        <w:drawing>
          <wp:inline xmlns:a="http://schemas.openxmlformats.org/drawingml/2006/main" xmlns:pic="http://schemas.openxmlformats.org/drawingml/2006/picture">
            <wp:extent cx="4663440" cy="3489720"/>
            <wp:docPr id="11" name="Picture 11"/>
            <wp:cNvGraphicFramePr>
              <a:graphicFrameLocks noChangeAspect="1"/>
            </wp:cNvGraphicFramePr>
            <a:graphic>
              <a:graphicData uri="http://schemas.openxmlformats.org/drawingml/2006/picture">
                <pic:pic>
                  <pic:nvPicPr>
                    <pic:cNvPr id="0" name="09_2_matriz_confusion.png"/>
                    <pic:cNvPicPr/>
                  </pic:nvPicPr>
                  <pic:blipFill>
                    <a:blip r:embed="rId33"/>
                    <a:stretch>
                      <a:fillRect/>
                    </a:stretch>
                  </pic:blipFill>
                  <pic:spPr>
                    <a:xfrm>
                      <a:off x="0" y="0"/>
                      <a:ext cx="4663440" cy="3489720"/>
                    </a:xfrm>
                    <a:prstGeom prst="rect"/>
                  </pic:spPr>
                </pic:pic>
              </a:graphicData>
            </a:graphic>
          </wp:inline>
        </w:drawing>
      </w:r>
    </w:p>
    <w:p>
      <w:pPr>
        <w:spacing w:after="120"/>
        <w:jc w:val="center"/>
      </w:pPr>
      <w:r>
        <w:rPr>
          <w:rFonts w:ascii="Calibri" w:hAnsi="Calibri"/>
          <w:i/>
          <w:color w:val="4A4A4A"/>
          <w:sz w:val="18"/>
        </w:rPr>
        <w:t>Figura 10. Matriz de confusión de MLP 2 capas ocultas.</w:t>
      </w:r>
    </w:p>
    <w:p>
      <w:pPr>
        <w:spacing w:line="264" w:lineRule="auto" w:after="80"/>
      </w:pPr>
      <w:r>
        <w:rPr>
          <w:rFonts w:ascii="Calibri" w:hAnsi="Calibri"/>
          <w:b w:val="0"/>
          <w:i w:val="0"/>
          <w:color w:val="182638"/>
          <w:sz w:val="22"/>
        </w:rPr>
        <w:t>El modelo alcanza accuracy=0.7933, recall=0.7246, F1=0.7299 y balanced accuracy=0.7805, los valores más altos de la comparación global para esas métricas. Registra 50 verdaderos positivos y 19 falsos negativos, la menor cantidad de FN entre las tres arquitecturas. Se detuvo tras 52 iteraciones sin advertencias; el gap F1 train-test fue 0.0424. La mejora respecto de una capa compensa el aumento a 6.001 parámetros bajo el criterio de desempeño equilibrado.</w:t>
      </w:r>
    </w:p>
    <w:p>
      <w:pPr>
        <w:keepNext/>
        <w:pageBreakBefore/>
        <w:spacing w:after="120"/>
        <w:pBdr>
          <w:bottom w:val="single" w:sz="18" w:space="2" w:color="00656F"/>
        </w:pBdr>
      </w:pPr>
      <w:r>
        <w:rPr>
          <w:rFonts w:ascii="Calibri" w:hAnsi="Calibri"/>
          <w:b/>
          <w:color w:val="182638"/>
          <w:sz w:val="36"/>
        </w:rPr>
        <w:t>XII. Red neuronal con tres capas ocultas</w:t>
      </w:r>
    </w:p>
    <w:p>
      <w:pPr>
        <w:spacing w:line="264" w:lineRule="auto" w:after="80"/>
      </w:pPr>
      <w:r>
        <w:rPr>
          <w:rFonts w:ascii="Calibri" w:hAnsi="Calibri"/>
          <w:b w:val="0"/>
          <w:i w:val="0"/>
          <w:color w:val="182638"/>
          <w:sz w:val="22"/>
        </w:rPr>
        <w:t>La arquitectura utiliza hidden_layer_sizes=(100, 50, 25), activación ReLU y optimizador Adam. Se mantienen alpha=0,0001, learning_rate_init=0,001, max_iter=500, early_stopping=True, validation_fraction=0,15, n_iter_no_change=20, tol=0,0001 y random_state=42. Mantener constantes estos parámetros permite concentrar la comparación en la arquitectura oculta (Ruete Zúñiga, 2026; scikit-learn Developers, 2026a).</w:t>
      </w:r>
    </w:p>
    <w:tbl>
      <w:tblPr>
        <w:tblStyle w:val="TableGrid"/>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gridCol w:w="1008"/>
      </w:tblGrid>
      <w:tr>
        <w:trPr>
          <w:tblHeader w:val="true"/>
        </w:trPr>
        <w:tc>
          <w:tcPr>
            <w:tcW w:type="dxa" w:w="1008"/>
            <w:shd w:fill="00656F"/>
            <w:tcMar>
              <w:top w:w="70" w:type="dxa"/>
              <w:start w:w="70" w:type="dxa"/>
              <w:bottom w:w="70" w:type="dxa"/>
              <w:end w:w="70" w:type="dxa"/>
            </w:tcMar>
          </w:tcPr>
          <w:p>
            <w:pPr>
              <w:spacing w:after="0"/>
            </w:pPr>
            <w:r>
              <w:rPr>
                <w:rFonts w:ascii="Calibri" w:hAnsi="Calibri"/>
                <w:b/>
                <w:color w:val="FFFFFF"/>
                <w:sz w:val="16"/>
              </w:rPr>
              <w:t>Accuracy</w:t>
            </w:r>
          </w:p>
        </w:tc>
        <w:tc>
          <w:tcPr>
            <w:tcW w:type="dxa" w:w="1008"/>
            <w:shd w:fill="00656F"/>
            <w:tcMar>
              <w:top w:w="70" w:type="dxa"/>
              <w:start w:w="70" w:type="dxa"/>
              <w:bottom w:w="70" w:type="dxa"/>
              <w:end w:w="70" w:type="dxa"/>
            </w:tcMar>
          </w:tcPr>
          <w:p>
            <w:pPr>
              <w:spacing w:after="0"/>
            </w:pPr>
            <w:r>
              <w:rPr>
                <w:rFonts w:ascii="Calibri" w:hAnsi="Calibri"/>
                <w:b/>
                <w:color w:val="FFFFFF"/>
                <w:sz w:val="16"/>
              </w:rPr>
              <w:t>Precision</w:t>
            </w:r>
          </w:p>
        </w:tc>
        <w:tc>
          <w:tcPr>
            <w:tcW w:type="dxa" w:w="1008"/>
            <w:shd w:fill="00656F"/>
            <w:tcMar>
              <w:top w:w="70" w:type="dxa"/>
              <w:start w:w="70" w:type="dxa"/>
              <w:bottom w:w="70" w:type="dxa"/>
              <w:end w:w="70" w:type="dxa"/>
            </w:tcMar>
          </w:tcPr>
          <w:p>
            <w:pPr>
              <w:spacing w:after="0"/>
            </w:pPr>
            <w:r>
              <w:rPr>
                <w:rFonts w:ascii="Calibri" w:hAnsi="Calibri"/>
                <w:b/>
                <w:color w:val="FFFFFF"/>
                <w:sz w:val="16"/>
              </w:rPr>
              <w:t>Recall</w:t>
            </w:r>
          </w:p>
        </w:tc>
        <w:tc>
          <w:tcPr>
            <w:tcW w:type="dxa" w:w="1008"/>
            <w:shd w:fill="00656F"/>
            <w:tcMar>
              <w:top w:w="70" w:type="dxa"/>
              <w:start w:w="70" w:type="dxa"/>
              <w:bottom w:w="70" w:type="dxa"/>
              <w:end w:w="70" w:type="dxa"/>
            </w:tcMar>
          </w:tcPr>
          <w:p>
            <w:pPr>
              <w:spacing w:after="0"/>
            </w:pPr>
            <w:r>
              <w:rPr>
                <w:rFonts w:ascii="Calibri" w:hAnsi="Calibri"/>
                <w:b/>
                <w:color w:val="FFFFFF"/>
                <w:sz w:val="16"/>
              </w:rPr>
              <w:t>F1</w:t>
            </w:r>
          </w:p>
        </w:tc>
        <w:tc>
          <w:tcPr>
            <w:tcW w:type="dxa" w:w="1008"/>
            <w:shd w:fill="00656F"/>
            <w:tcMar>
              <w:top w:w="70" w:type="dxa"/>
              <w:start w:w="70" w:type="dxa"/>
              <w:bottom w:w="70" w:type="dxa"/>
              <w:end w:w="70" w:type="dxa"/>
            </w:tcMar>
          </w:tcPr>
          <w:p>
            <w:pPr>
              <w:spacing w:after="0"/>
            </w:pPr>
            <w:r>
              <w:rPr>
                <w:rFonts w:ascii="Calibri" w:hAnsi="Calibri"/>
                <w:b/>
                <w:color w:val="FFFFFF"/>
                <w:sz w:val="16"/>
              </w:rPr>
              <w:t>Balanced acc.</w:t>
            </w:r>
          </w:p>
        </w:tc>
        <w:tc>
          <w:tcPr>
            <w:tcW w:type="dxa" w:w="1008"/>
            <w:shd w:fill="00656F"/>
            <w:tcMar>
              <w:top w:w="70" w:type="dxa"/>
              <w:start w:w="70" w:type="dxa"/>
              <w:bottom w:w="70" w:type="dxa"/>
              <w:end w:w="70" w:type="dxa"/>
            </w:tcMar>
          </w:tcPr>
          <w:p>
            <w:pPr>
              <w:spacing w:after="0"/>
            </w:pPr>
            <w:r>
              <w:rPr>
                <w:rFonts w:ascii="Calibri" w:hAnsi="Calibri"/>
                <w:b/>
                <w:color w:val="FFFFFF"/>
                <w:sz w:val="16"/>
              </w:rPr>
              <w:t>Especificidad</w:t>
            </w:r>
          </w:p>
        </w:tc>
        <w:tc>
          <w:tcPr>
            <w:tcW w:type="dxa" w:w="1008"/>
            <w:shd w:fill="00656F"/>
            <w:tcMar>
              <w:top w:w="70" w:type="dxa"/>
              <w:start w:w="70" w:type="dxa"/>
              <w:bottom w:w="70" w:type="dxa"/>
              <w:end w:w="70" w:type="dxa"/>
            </w:tcMar>
          </w:tcPr>
          <w:p>
            <w:pPr>
              <w:spacing w:after="0"/>
            </w:pPr>
            <w:r>
              <w:rPr>
                <w:rFonts w:ascii="Calibri" w:hAnsi="Calibri"/>
                <w:b/>
                <w:color w:val="FFFFFF"/>
                <w:sz w:val="16"/>
              </w:rPr>
              <w:t>TN</w:t>
            </w:r>
          </w:p>
        </w:tc>
        <w:tc>
          <w:tcPr>
            <w:tcW w:type="dxa" w:w="1008"/>
            <w:shd w:fill="00656F"/>
            <w:tcMar>
              <w:top w:w="70" w:type="dxa"/>
              <w:start w:w="70" w:type="dxa"/>
              <w:bottom w:w="70" w:type="dxa"/>
              <w:end w:w="70" w:type="dxa"/>
            </w:tcMar>
          </w:tcPr>
          <w:p>
            <w:pPr>
              <w:spacing w:after="0"/>
            </w:pPr>
            <w:r>
              <w:rPr>
                <w:rFonts w:ascii="Calibri" w:hAnsi="Calibri"/>
                <w:b/>
                <w:color w:val="FFFFFF"/>
                <w:sz w:val="16"/>
              </w:rPr>
              <w:t>FP</w:t>
            </w:r>
          </w:p>
        </w:tc>
        <w:tc>
          <w:tcPr>
            <w:tcW w:type="dxa" w:w="1008"/>
            <w:shd w:fill="00656F"/>
            <w:tcMar>
              <w:top w:w="70" w:type="dxa"/>
              <w:start w:w="70" w:type="dxa"/>
              <w:bottom w:w="70" w:type="dxa"/>
              <w:end w:w="70" w:type="dxa"/>
            </w:tcMar>
          </w:tcPr>
          <w:p>
            <w:pPr>
              <w:spacing w:after="0"/>
            </w:pPr>
            <w:r>
              <w:rPr>
                <w:rFonts w:ascii="Calibri" w:hAnsi="Calibri"/>
                <w:b/>
                <w:color w:val="FFFFFF"/>
                <w:sz w:val="16"/>
              </w:rPr>
              <w:t>FN</w:t>
            </w:r>
          </w:p>
        </w:tc>
        <w:tc>
          <w:tcPr>
            <w:tcW w:type="dxa" w:w="1008"/>
            <w:shd w:fill="00656F"/>
            <w:tcMar>
              <w:top w:w="70" w:type="dxa"/>
              <w:start w:w="70" w:type="dxa"/>
              <w:bottom w:w="70" w:type="dxa"/>
              <w:end w:w="70" w:type="dxa"/>
            </w:tcMar>
          </w:tcPr>
          <w:p>
            <w:pPr>
              <w:spacing w:after="0"/>
            </w:pPr>
            <w:r>
              <w:rPr>
                <w:rFonts w:ascii="Calibri" w:hAnsi="Calibri"/>
                <w:b/>
                <w:color w:val="FFFFFF"/>
                <w:sz w:val="16"/>
              </w:rPr>
              <w:t>TP</w:t>
            </w:r>
          </w:p>
        </w:tc>
      </w:tr>
      <w:tr>
        <w:tc>
          <w:tcPr>
            <w:tcW w:type="dxa" w:w="1008"/>
            <w:tcMar>
              <w:top w:w="70" w:type="dxa"/>
              <w:start w:w="70" w:type="dxa"/>
              <w:bottom w:w="70" w:type="dxa"/>
              <w:end w:w="70" w:type="dxa"/>
            </w:tcMar>
            <w:shd w:fill="F5F7F8"/>
          </w:tcPr>
          <w:p>
            <w:pPr>
              <w:spacing w:after="0" w:line="240" w:lineRule="auto"/>
            </w:pPr>
            <w:r>
              <w:rPr>
                <w:rFonts w:ascii="Calibri" w:hAnsi="Calibri"/>
                <w:color w:val="182638"/>
                <w:sz w:val="16"/>
              </w:rPr>
              <w:t>0.7877</w:t>
            </w:r>
          </w:p>
        </w:tc>
        <w:tc>
          <w:tcPr>
            <w:tcW w:type="dxa" w:w="1008"/>
            <w:tcMar>
              <w:top w:w="70" w:type="dxa"/>
              <w:start w:w="70" w:type="dxa"/>
              <w:bottom w:w="70" w:type="dxa"/>
              <w:end w:w="70" w:type="dxa"/>
            </w:tcMar>
            <w:shd w:fill="F5F7F8"/>
          </w:tcPr>
          <w:p>
            <w:pPr>
              <w:spacing w:after="0" w:line="240" w:lineRule="auto"/>
            </w:pPr>
            <w:r>
              <w:rPr>
                <w:rFonts w:ascii="Calibri" w:hAnsi="Calibri"/>
                <w:color w:val="182638"/>
                <w:sz w:val="16"/>
              </w:rPr>
              <w:t>0.8163</w:t>
            </w:r>
          </w:p>
        </w:tc>
        <w:tc>
          <w:tcPr>
            <w:tcW w:type="dxa" w:w="1008"/>
            <w:tcMar>
              <w:top w:w="70" w:type="dxa"/>
              <w:start w:w="70" w:type="dxa"/>
              <w:bottom w:w="70" w:type="dxa"/>
              <w:end w:w="70" w:type="dxa"/>
            </w:tcMar>
            <w:shd w:fill="F5F7F8"/>
          </w:tcPr>
          <w:p>
            <w:pPr>
              <w:spacing w:after="0" w:line="240" w:lineRule="auto"/>
            </w:pPr>
            <w:r>
              <w:rPr>
                <w:rFonts w:ascii="Calibri" w:hAnsi="Calibri"/>
                <w:color w:val="182638"/>
                <w:sz w:val="16"/>
              </w:rPr>
              <w:t>0.5797</w:t>
            </w:r>
          </w:p>
        </w:tc>
        <w:tc>
          <w:tcPr>
            <w:tcW w:type="dxa" w:w="1008"/>
            <w:tcMar>
              <w:top w:w="70" w:type="dxa"/>
              <w:start w:w="70" w:type="dxa"/>
              <w:bottom w:w="70" w:type="dxa"/>
              <w:end w:w="70" w:type="dxa"/>
            </w:tcMar>
            <w:shd w:fill="F5F7F8"/>
          </w:tcPr>
          <w:p>
            <w:pPr>
              <w:spacing w:after="0" w:line="240" w:lineRule="auto"/>
            </w:pPr>
            <w:r>
              <w:rPr>
                <w:rFonts w:ascii="Calibri" w:hAnsi="Calibri"/>
                <w:color w:val="182638"/>
                <w:sz w:val="16"/>
              </w:rPr>
              <w:t>0.6780</w:t>
            </w:r>
          </w:p>
        </w:tc>
        <w:tc>
          <w:tcPr>
            <w:tcW w:type="dxa" w:w="1008"/>
            <w:tcMar>
              <w:top w:w="70" w:type="dxa"/>
              <w:start w:w="70" w:type="dxa"/>
              <w:bottom w:w="70" w:type="dxa"/>
              <w:end w:w="70" w:type="dxa"/>
            </w:tcMar>
            <w:shd w:fill="F5F7F8"/>
          </w:tcPr>
          <w:p>
            <w:pPr>
              <w:spacing w:after="0" w:line="240" w:lineRule="auto"/>
            </w:pPr>
            <w:r>
              <w:rPr>
                <w:rFonts w:ascii="Calibri" w:hAnsi="Calibri"/>
                <w:color w:val="182638"/>
                <w:sz w:val="16"/>
              </w:rPr>
              <w:t>0.7489</w:t>
            </w:r>
          </w:p>
        </w:tc>
        <w:tc>
          <w:tcPr>
            <w:tcW w:type="dxa" w:w="1008"/>
            <w:tcMar>
              <w:top w:w="70" w:type="dxa"/>
              <w:start w:w="70" w:type="dxa"/>
              <w:bottom w:w="70" w:type="dxa"/>
              <w:end w:w="70" w:type="dxa"/>
            </w:tcMar>
            <w:shd w:fill="F5F7F8"/>
          </w:tcPr>
          <w:p>
            <w:pPr>
              <w:spacing w:after="0" w:line="240" w:lineRule="auto"/>
            </w:pPr>
            <w:r>
              <w:rPr>
                <w:rFonts w:ascii="Calibri" w:hAnsi="Calibri"/>
                <w:color w:val="182638"/>
                <w:sz w:val="16"/>
              </w:rPr>
              <w:t>0.9182</w:t>
            </w:r>
          </w:p>
        </w:tc>
        <w:tc>
          <w:tcPr>
            <w:tcW w:type="dxa" w:w="1008"/>
            <w:tcMar>
              <w:top w:w="70" w:type="dxa"/>
              <w:start w:w="70" w:type="dxa"/>
              <w:bottom w:w="70" w:type="dxa"/>
              <w:end w:w="70" w:type="dxa"/>
            </w:tcMar>
            <w:shd w:fill="F5F7F8"/>
          </w:tcPr>
          <w:p>
            <w:pPr>
              <w:spacing w:after="0" w:line="240" w:lineRule="auto"/>
            </w:pPr>
            <w:r>
              <w:rPr>
                <w:rFonts w:ascii="Calibri" w:hAnsi="Calibri"/>
                <w:color w:val="182638"/>
                <w:sz w:val="16"/>
              </w:rPr>
              <w:t>101</w:t>
            </w:r>
          </w:p>
        </w:tc>
        <w:tc>
          <w:tcPr>
            <w:tcW w:type="dxa" w:w="1008"/>
            <w:tcMar>
              <w:top w:w="70" w:type="dxa"/>
              <w:start w:w="70" w:type="dxa"/>
              <w:bottom w:w="70" w:type="dxa"/>
              <w:end w:w="70" w:type="dxa"/>
            </w:tcMar>
            <w:shd w:fill="F5F7F8"/>
          </w:tcPr>
          <w:p>
            <w:pPr>
              <w:spacing w:after="0" w:line="240" w:lineRule="auto"/>
            </w:pPr>
            <w:r>
              <w:rPr>
                <w:rFonts w:ascii="Calibri" w:hAnsi="Calibri"/>
                <w:color w:val="182638"/>
                <w:sz w:val="16"/>
              </w:rPr>
              <w:t>9</w:t>
            </w:r>
          </w:p>
        </w:tc>
        <w:tc>
          <w:tcPr>
            <w:tcW w:type="dxa" w:w="1008"/>
            <w:tcMar>
              <w:top w:w="70" w:type="dxa"/>
              <w:start w:w="70" w:type="dxa"/>
              <w:bottom w:w="70" w:type="dxa"/>
              <w:end w:w="70" w:type="dxa"/>
            </w:tcMar>
            <w:shd w:fill="F5F7F8"/>
          </w:tcPr>
          <w:p>
            <w:pPr>
              <w:spacing w:after="0" w:line="240" w:lineRule="auto"/>
            </w:pPr>
            <w:r>
              <w:rPr>
                <w:rFonts w:ascii="Calibri" w:hAnsi="Calibri"/>
                <w:color w:val="182638"/>
                <w:sz w:val="16"/>
              </w:rPr>
              <w:t>29</w:t>
            </w:r>
          </w:p>
        </w:tc>
        <w:tc>
          <w:tcPr>
            <w:tcW w:type="dxa" w:w="1008"/>
            <w:tcMar>
              <w:top w:w="70" w:type="dxa"/>
              <w:start w:w="70" w:type="dxa"/>
              <w:bottom w:w="70" w:type="dxa"/>
              <w:end w:w="70" w:type="dxa"/>
            </w:tcMar>
            <w:shd w:fill="F5F7F8"/>
          </w:tcPr>
          <w:p>
            <w:pPr>
              <w:spacing w:after="0" w:line="240" w:lineRule="auto"/>
            </w:pPr>
            <w:r>
              <w:rPr>
                <w:rFonts w:ascii="Calibri" w:hAnsi="Calibri"/>
                <w:color w:val="182638"/>
                <w:sz w:val="16"/>
              </w:rPr>
              <w:t>40</w:t>
            </w:r>
          </w:p>
        </w:tc>
      </w:tr>
    </w:tbl>
    <w:p>
      <w:pPr>
        <w:spacing w:after="120"/>
        <w:jc w:val="center"/>
      </w:pPr>
      <w:r>
        <w:rPr>
          <w:rFonts w:ascii="Calibri" w:hAnsi="Calibri"/>
          <w:i/>
          <w:color w:val="4A4A4A"/>
          <w:sz w:val="18"/>
        </w:rPr>
      </w:r>
      <w:r>
        <w:t>Tabla 15. Resultados de MLP 3 capas ocultas.</w:t>
      </w:r>
    </w:p>
    <w:p>
      <w:pPr>
        <w:spacing w:after="0"/>
        <w:jc w:val="center"/>
      </w:pPr>
      <w:r>
        <w:drawing>
          <wp:inline xmlns:a="http://schemas.openxmlformats.org/drawingml/2006/main" xmlns:pic="http://schemas.openxmlformats.org/drawingml/2006/picture">
            <wp:extent cx="4663440" cy="3443534"/>
            <wp:docPr id="12" name="Picture 12"/>
            <wp:cNvGraphicFramePr>
              <a:graphicFrameLocks noChangeAspect="1"/>
            </wp:cNvGraphicFramePr>
            <a:graphic>
              <a:graphicData uri="http://schemas.openxmlformats.org/drawingml/2006/picture">
                <pic:pic>
                  <pic:nvPicPr>
                    <pic:cNvPr id="0" name="09_3_matriz_confusion.png"/>
                    <pic:cNvPicPr/>
                  </pic:nvPicPr>
                  <pic:blipFill>
                    <a:blip r:embed="rId34"/>
                    <a:stretch>
                      <a:fillRect/>
                    </a:stretch>
                  </pic:blipFill>
                  <pic:spPr>
                    <a:xfrm>
                      <a:off x="0" y="0"/>
                      <a:ext cx="4663440" cy="3443534"/>
                    </a:xfrm>
                    <a:prstGeom prst="rect"/>
                  </pic:spPr>
                </pic:pic>
              </a:graphicData>
            </a:graphic>
          </wp:inline>
        </w:drawing>
      </w:r>
    </w:p>
    <w:p>
      <w:pPr>
        <w:spacing w:after="120"/>
        <w:jc w:val="center"/>
      </w:pPr>
      <w:r>
        <w:rPr>
          <w:rFonts w:ascii="Calibri" w:hAnsi="Calibri"/>
          <w:i/>
          <w:color w:val="4A4A4A"/>
          <w:sz w:val="18"/>
        </w:rPr>
        <w:t>Figura 11. Matriz de confusión de MLP 3 capas ocultas.</w:t>
      </w:r>
    </w:p>
    <w:p>
      <w:pPr>
        <w:spacing w:line="264" w:lineRule="auto" w:after="80"/>
      </w:pPr>
      <w:r>
        <w:rPr>
          <w:rFonts w:ascii="Calibri" w:hAnsi="Calibri"/>
          <w:b w:val="0"/>
          <w:i w:val="0"/>
          <w:color w:val="182638"/>
          <w:sz w:val="22"/>
        </w:rPr>
        <w:t>El modelo obtiene la mayor precision (0.8163) y especificidad (0.9182), con solo 9 falsos positivos. Sin embargo, su recall cae a 0.5797 y genera 29 falsos negativos. El gap F1 train-test (0.0829) es el mayor y la arquitectura utiliza 7.251 parámetros. La mayor profundidad no produce una mejora global en esta corrida; su ventaja aparece específicamente cuando se prioriza evitar falsos positivos.</w:t>
      </w:r>
    </w:p>
    <w:p>
      <w:pPr>
        <w:keepNext/>
        <w:pageBreakBefore/>
        <w:spacing w:after="120"/>
        <w:pBdr>
          <w:bottom w:val="single" w:sz="18" w:space="2" w:color="00656F"/>
        </w:pBdr>
      </w:pPr>
      <w:r>
        <w:rPr>
          <w:rFonts w:ascii="Calibri" w:hAnsi="Calibri"/>
          <w:b/>
          <w:color w:val="182638"/>
          <w:sz w:val="36"/>
        </w:rPr>
        <w:t>XIII. Desempeño de redes neuronales</w:t>
      </w:r>
    </w:p>
    <w:p>
      <w:pPr>
        <w:spacing w:line="264" w:lineRule="auto" w:after="80"/>
      </w:pPr>
      <w:r>
        <w:rPr>
          <w:rFonts w:ascii="Calibri" w:hAnsi="Calibri"/>
          <w:b w:val="0"/>
          <w:i w:val="0"/>
          <w:color w:val="182638"/>
          <w:sz w:val="22"/>
        </w:rPr>
        <w:t>Las tres arquitecturas se evalúan sobre las mismas 179 observaciones de prueba. La matriz de confusión permite distinguir tipos de error y las métricas resumen dimensiones diferentes del desempeño; por ello ninguna se interpreta de forma aislada (Universidad Andrés Bello, 2026).</w:t>
      </w: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rPr>
          <w:tblHeader w:val="true"/>
        </w:trPr>
        <w:tc>
          <w:tcPr>
            <w:tcW w:type="dxa" w:w="1260"/>
            <w:shd w:fill="00656F"/>
            <w:tcMar>
              <w:top w:w="70" w:type="dxa"/>
              <w:start w:w="70" w:type="dxa"/>
              <w:bottom w:w="70" w:type="dxa"/>
              <w:end w:w="70" w:type="dxa"/>
            </w:tcMar>
          </w:tcPr>
          <w:p>
            <w:pPr>
              <w:spacing w:after="0"/>
            </w:pPr>
            <w:r>
              <w:rPr>
                <w:rFonts w:ascii="Calibri" w:hAnsi="Calibri"/>
                <w:b/>
                <w:color w:val="FFFFFF"/>
                <w:sz w:val="17"/>
              </w:rPr>
              <w:t>Modelo</w:t>
            </w:r>
          </w:p>
        </w:tc>
        <w:tc>
          <w:tcPr>
            <w:tcW w:type="dxa" w:w="1260"/>
            <w:shd w:fill="00656F"/>
            <w:tcMar>
              <w:top w:w="70" w:type="dxa"/>
              <w:start w:w="70" w:type="dxa"/>
              <w:bottom w:w="70" w:type="dxa"/>
              <w:end w:w="70" w:type="dxa"/>
            </w:tcMar>
          </w:tcPr>
          <w:p>
            <w:pPr>
              <w:spacing w:after="0"/>
            </w:pPr>
            <w:r>
              <w:rPr>
                <w:rFonts w:ascii="Calibri" w:hAnsi="Calibri"/>
                <w:b/>
                <w:color w:val="FFFFFF"/>
                <w:sz w:val="17"/>
              </w:rPr>
              <w:t>Acc.</w:t>
            </w:r>
          </w:p>
        </w:tc>
        <w:tc>
          <w:tcPr>
            <w:tcW w:type="dxa" w:w="1260"/>
            <w:shd w:fill="00656F"/>
            <w:tcMar>
              <w:top w:w="70" w:type="dxa"/>
              <w:start w:w="70" w:type="dxa"/>
              <w:bottom w:w="70" w:type="dxa"/>
              <w:end w:w="70" w:type="dxa"/>
            </w:tcMar>
          </w:tcPr>
          <w:p>
            <w:pPr>
              <w:spacing w:after="0"/>
            </w:pPr>
            <w:r>
              <w:rPr>
                <w:rFonts w:ascii="Calibri" w:hAnsi="Calibri"/>
                <w:b/>
                <w:color w:val="FFFFFF"/>
                <w:sz w:val="17"/>
              </w:rPr>
              <w:t>Prec.</w:t>
            </w:r>
          </w:p>
        </w:tc>
        <w:tc>
          <w:tcPr>
            <w:tcW w:type="dxa" w:w="1260"/>
            <w:shd w:fill="00656F"/>
            <w:tcMar>
              <w:top w:w="70" w:type="dxa"/>
              <w:start w:w="70" w:type="dxa"/>
              <w:bottom w:w="70" w:type="dxa"/>
              <w:end w:w="70" w:type="dxa"/>
            </w:tcMar>
          </w:tcPr>
          <w:p>
            <w:pPr>
              <w:spacing w:after="0"/>
            </w:pPr>
            <w:r>
              <w:rPr>
                <w:rFonts w:ascii="Calibri" w:hAnsi="Calibri"/>
                <w:b/>
                <w:color w:val="FFFFFF"/>
                <w:sz w:val="17"/>
              </w:rPr>
              <w:t>Recall</w:t>
            </w:r>
          </w:p>
        </w:tc>
        <w:tc>
          <w:tcPr>
            <w:tcW w:type="dxa" w:w="1260"/>
            <w:shd w:fill="00656F"/>
            <w:tcMar>
              <w:top w:w="70" w:type="dxa"/>
              <w:start w:w="70" w:type="dxa"/>
              <w:bottom w:w="70" w:type="dxa"/>
              <w:end w:w="70" w:type="dxa"/>
            </w:tcMar>
          </w:tcPr>
          <w:p>
            <w:pPr>
              <w:spacing w:after="0"/>
            </w:pPr>
            <w:r>
              <w:rPr>
                <w:rFonts w:ascii="Calibri" w:hAnsi="Calibri"/>
                <w:b/>
                <w:color w:val="FFFFFF"/>
                <w:sz w:val="17"/>
              </w:rPr>
              <w:t>F1</w:t>
            </w:r>
          </w:p>
        </w:tc>
        <w:tc>
          <w:tcPr>
            <w:tcW w:type="dxa" w:w="1260"/>
            <w:shd w:fill="00656F"/>
            <w:tcMar>
              <w:top w:w="70" w:type="dxa"/>
              <w:start w:w="70" w:type="dxa"/>
              <w:bottom w:w="70" w:type="dxa"/>
              <w:end w:w="70" w:type="dxa"/>
            </w:tcMar>
          </w:tcPr>
          <w:p>
            <w:pPr>
              <w:spacing w:after="0"/>
            </w:pPr>
            <w:r>
              <w:rPr>
                <w:rFonts w:ascii="Calibri" w:hAnsi="Calibri"/>
                <w:b/>
                <w:color w:val="FFFFFF"/>
                <w:sz w:val="17"/>
              </w:rPr>
              <w:t>Bal. acc.</w:t>
            </w:r>
          </w:p>
        </w:tc>
        <w:tc>
          <w:tcPr>
            <w:tcW w:type="dxa" w:w="1260"/>
            <w:shd w:fill="00656F"/>
            <w:tcMar>
              <w:top w:w="70" w:type="dxa"/>
              <w:start w:w="70" w:type="dxa"/>
              <w:bottom w:w="70" w:type="dxa"/>
              <w:end w:w="70" w:type="dxa"/>
            </w:tcMar>
          </w:tcPr>
          <w:p>
            <w:pPr>
              <w:spacing w:after="0"/>
            </w:pPr>
            <w:r>
              <w:rPr>
                <w:rFonts w:ascii="Calibri" w:hAnsi="Calibri"/>
                <w:b/>
                <w:color w:val="FFFFFF"/>
                <w:sz w:val="17"/>
              </w:rPr>
              <w:t>FP</w:t>
            </w:r>
          </w:p>
        </w:tc>
        <w:tc>
          <w:tcPr>
            <w:tcW w:type="dxa" w:w="1260"/>
            <w:shd w:fill="00656F"/>
            <w:tcMar>
              <w:top w:w="70" w:type="dxa"/>
              <w:start w:w="70" w:type="dxa"/>
              <w:bottom w:w="70" w:type="dxa"/>
              <w:end w:w="70" w:type="dxa"/>
            </w:tcMar>
          </w:tcPr>
          <w:p>
            <w:pPr>
              <w:spacing w:after="0"/>
            </w:pPr>
            <w:r>
              <w:rPr>
                <w:rFonts w:ascii="Calibri" w:hAnsi="Calibri"/>
                <w:b/>
                <w:color w:val="FFFFFF"/>
                <w:sz w:val="17"/>
              </w:rPr>
              <w:t>FN</w:t>
            </w:r>
          </w:p>
        </w:tc>
      </w:tr>
      <w:tr>
        <w:tc>
          <w:tcPr>
            <w:tcW w:type="dxa" w:w="1260"/>
            <w:tcMar>
              <w:top w:w="70" w:type="dxa"/>
              <w:start w:w="70" w:type="dxa"/>
              <w:bottom w:w="70" w:type="dxa"/>
              <w:end w:w="70" w:type="dxa"/>
            </w:tcMar>
            <w:shd w:fill="F5F7F8"/>
          </w:tcPr>
          <w:p>
            <w:pPr>
              <w:spacing w:after="0" w:line="240" w:lineRule="auto"/>
            </w:pPr>
            <w:r>
              <w:rPr>
                <w:rFonts w:ascii="Calibri" w:hAnsi="Calibri"/>
                <w:color w:val="182638"/>
                <w:sz w:val="17"/>
              </w:rPr>
              <w:t>MLP 1 capa oculta</w:t>
            </w:r>
          </w:p>
        </w:tc>
        <w:tc>
          <w:tcPr>
            <w:tcW w:type="dxa" w:w="1260"/>
            <w:tcMar>
              <w:top w:w="70" w:type="dxa"/>
              <w:start w:w="70" w:type="dxa"/>
              <w:bottom w:w="70" w:type="dxa"/>
              <w:end w:w="70" w:type="dxa"/>
            </w:tcMar>
            <w:shd w:fill="F5F7F8"/>
          </w:tcPr>
          <w:p>
            <w:pPr>
              <w:spacing w:after="0" w:line="240" w:lineRule="auto"/>
            </w:pPr>
            <w:r>
              <w:rPr>
                <w:rFonts w:ascii="Calibri" w:hAnsi="Calibri"/>
                <w:color w:val="182638"/>
                <w:sz w:val="17"/>
              </w:rPr>
              <w:t>0.7765</w:t>
            </w:r>
          </w:p>
        </w:tc>
        <w:tc>
          <w:tcPr>
            <w:tcW w:type="dxa" w:w="1260"/>
            <w:tcMar>
              <w:top w:w="70" w:type="dxa"/>
              <w:start w:w="70" w:type="dxa"/>
              <w:bottom w:w="70" w:type="dxa"/>
              <w:end w:w="70" w:type="dxa"/>
            </w:tcMar>
            <w:shd w:fill="F5F7F8"/>
          </w:tcPr>
          <w:p>
            <w:pPr>
              <w:spacing w:after="0" w:line="240" w:lineRule="auto"/>
            </w:pPr>
            <w:r>
              <w:rPr>
                <w:rFonts w:ascii="Calibri" w:hAnsi="Calibri"/>
                <w:color w:val="182638"/>
                <w:sz w:val="17"/>
              </w:rPr>
              <w:t>0.7544</w:t>
            </w:r>
          </w:p>
        </w:tc>
        <w:tc>
          <w:tcPr>
            <w:tcW w:type="dxa" w:w="1260"/>
            <w:tcMar>
              <w:top w:w="70" w:type="dxa"/>
              <w:start w:w="70" w:type="dxa"/>
              <w:bottom w:w="70" w:type="dxa"/>
              <w:end w:w="70" w:type="dxa"/>
            </w:tcMar>
            <w:shd w:fill="F5F7F8"/>
          </w:tcPr>
          <w:p>
            <w:pPr>
              <w:spacing w:after="0" w:line="240" w:lineRule="auto"/>
            </w:pPr>
            <w:r>
              <w:rPr>
                <w:rFonts w:ascii="Calibri" w:hAnsi="Calibri"/>
                <w:color w:val="182638"/>
                <w:sz w:val="17"/>
              </w:rPr>
              <w:t>0.6232</w:t>
            </w:r>
          </w:p>
        </w:tc>
        <w:tc>
          <w:tcPr>
            <w:tcW w:type="dxa" w:w="1260"/>
            <w:tcMar>
              <w:top w:w="70" w:type="dxa"/>
              <w:start w:w="70" w:type="dxa"/>
              <w:bottom w:w="70" w:type="dxa"/>
              <w:end w:w="70" w:type="dxa"/>
            </w:tcMar>
            <w:shd w:fill="F5F7F8"/>
          </w:tcPr>
          <w:p>
            <w:pPr>
              <w:spacing w:after="0" w:line="240" w:lineRule="auto"/>
            </w:pPr>
            <w:r>
              <w:rPr>
                <w:rFonts w:ascii="Calibri" w:hAnsi="Calibri"/>
                <w:color w:val="182638"/>
                <w:sz w:val="17"/>
              </w:rPr>
              <w:t>0.6825</w:t>
            </w:r>
          </w:p>
        </w:tc>
        <w:tc>
          <w:tcPr>
            <w:tcW w:type="dxa" w:w="1260"/>
            <w:tcMar>
              <w:top w:w="70" w:type="dxa"/>
              <w:start w:w="70" w:type="dxa"/>
              <w:bottom w:w="70" w:type="dxa"/>
              <w:end w:w="70" w:type="dxa"/>
            </w:tcMar>
            <w:shd w:fill="F5F7F8"/>
          </w:tcPr>
          <w:p>
            <w:pPr>
              <w:spacing w:after="0" w:line="240" w:lineRule="auto"/>
            </w:pPr>
            <w:r>
              <w:rPr>
                <w:rFonts w:ascii="Calibri" w:hAnsi="Calibri"/>
                <w:color w:val="182638"/>
                <w:sz w:val="17"/>
              </w:rPr>
              <w:t>0.7480</w:t>
            </w:r>
          </w:p>
        </w:tc>
        <w:tc>
          <w:tcPr>
            <w:tcW w:type="dxa" w:w="1260"/>
            <w:tcMar>
              <w:top w:w="70" w:type="dxa"/>
              <w:start w:w="70" w:type="dxa"/>
              <w:bottom w:w="70" w:type="dxa"/>
              <w:end w:w="70" w:type="dxa"/>
            </w:tcMar>
            <w:shd w:fill="F5F7F8"/>
          </w:tcPr>
          <w:p>
            <w:pPr>
              <w:spacing w:after="0" w:line="240" w:lineRule="auto"/>
            </w:pPr>
            <w:r>
              <w:rPr>
                <w:rFonts w:ascii="Calibri" w:hAnsi="Calibri"/>
                <w:color w:val="182638"/>
                <w:sz w:val="17"/>
              </w:rPr>
              <w:t>14</w:t>
            </w:r>
          </w:p>
        </w:tc>
        <w:tc>
          <w:tcPr>
            <w:tcW w:type="dxa" w:w="1260"/>
            <w:tcMar>
              <w:top w:w="70" w:type="dxa"/>
              <w:start w:w="70" w:type="dxa"/>
              <w:bottom w:w="70" w:type="dxa"/>
              <w:end w:w="70" w:type="dxa"/>
            </w:tcMar>
            <w:shd w:fill="F5F7F8"/>
          </w:tcPr>
          <w:p>
            <w:pPr>
              <w:spacing w:after="0" w:line="240" w:lineRule="auto"/>
            </w:pPr>
            <w:r>
              <w:rPr>
                <w:rFonts w:ascii="Calibri" w:hAnsi="Calibri"/>
                <w:color w:val="182638"/>
                <w:sz w:val="17"/>
              </w:rPr>
              <w:t>26</w:t>
            </w:r>
          </w:p>
        </w:tc>
      </w:tr>
      <w:tr>
        <w:tc>
          <w:tcPr>
            <w:tcW w:type="dxa" w:w="1260"/>
            <w:tcMar>
              <w:top w:w="70" w:type="dxa"/>
              <w:start w:w="70" w:type="dxa"/>
              <w:bottom w:w="70" w:type="dxa"/>
              <w:end w:w="70" w:type="dxa"/>
            </w:tcMar>
          </w:tcPr>
          <w:p>
            <w:pPr>
              <w:spacing w:after="0" w:line="240" w:lineRule="auto"/>
            </w:pPr>
            <w:r>
              <w:rPr>
                <w:rFonts w:ascii="Calibri" w:hAnsi="Calibri"/>
                <w:color w:val="182638"/>
                <w:sz w:val="17"/>
              </w:rPr>
              <w:t>MLP 2 capas ocultas</w:t>
            </w:r>
          </w:p>
        </w:tc>
        <w:tc>
          <w:tcPr>
            <w:tcW w:type="dxa" w:w="1260"/>
            <w:tcMar>
              <w:top w:w="70" w:type="dxa"/>
              <w:start w:w="70" w:type="dxa"/>
              <w:bottom w:w="70" w:type="dxa"/>
              <w:end w:w="70" w:type="dxa"/>
            </w:tcMar>
          </w:tcPr>
          <w:p>
            <w:pPr>
              <w:spacing w:after="0" w:line="240" w:lineRule="auto"/>
            </w:pPr>
            <w:r>
              <w:rPr>
                <w:rFonts w:ascii="Calibri" w:hAnsi="Calibri"/>
                <w:color w:val="182638"/>
                <w:sz w:val="17"/>
              </w:rPr>
              <w:t>0.7933</w:t>
            </w:r>
          </w:p>
        </w:tc>
        <w:tc>
          <w:tcPr>
            <w:tcW w:type="dxa" w:w="1260"/>
            <w:tcMar>
              <w:top w:w="70" w:type="dxa"/>
              <w:start w:w="70" w:type="dxa"/>
              <w:bottom w:w="70" w:type="dxa"/>
              <w:end w:w="70" w:type="dxa"/>
            </w:tcMar>
          </w:tcPr>
          <w:p>
            <w:pPr>
              <w:spacing w:after="0" w:line="240" w:lineRule="auto"/>
            </w:pPr>
            <w:r>
              <w:rPr>
                <w:rFonts w:ascii="Calibri" w:hAnsi="Calibri"/>
                <w:color w:val="182638"/>
                <w:sz w:val="17"/>
              </w:rPr>
              <w:t>0.7353</w:t>
            </w:r>
          </w:p>
        </w:tc>
        <w:tc>
          <w:tcPr>
            <w:tcW w:type="dxa" w:w="1260"/>
            <w:tcMar>
              <w:top w:w="70" w:type="dxa"/>
              <w:start w:w="70" w:type="dxa"/>
              <w:bottom w:w="70" w:type="dxa"/>
              <w:end w:w="70" w:type="dxa"/>
            </w:tcMar>
          </w:tcPr>
          <w:p>
            <w:pPr>
              <w:spacing w:after="0" w:line="240" w:lineRule="auto"/>
            </w:pPr>
            <w:r>
              <w:rPr>
                <w:rFonts w:ascii="Calibri" w:hAnsi="Calibri"/>
                <w:color w:val="182638"/>
                <w:sz w:val="17"/>
              </w:rPr>
              <w:t>0.7246</w:t>
            </w:r>
          </w:p>
        </w:tc>
        <w:tc>
          <w:tcPr>
            <w:tcW w:type="dxa" w:w="1260"/>
            <w:tcMar>
              <w:top w:w="70" w:type="dxa"/>
              <w:start w:w="70" w:type="dxa"/>
              <w:bottom w:w="70" w:type="dxa"/>
              <w:end w:w="70" w:type="dxa"/>
            </w:tcMar>
          </w:tcPr>
          <w:p>
            <w:pPr>
              <w:spacing w:after="0" w:line="240" w:lineRule="auto"/>
            </w:pPr>
            <w:r>
              <w:rPr>
                <w:rFonts w:ascii="Calibri" w:hAnsi="Calibri"/>
                <w:color w:val="182638"/>
                <w:sz w:val="17"/>
              </w:rPr>
              <w:t>0.7299</w:t>
            </w:r>
          </w:p>
        </w:tc>
        <w:tc>
          <w:tcPr>
            <w:tcW w:type="dxa" w:w="1260"/>
            <w:tcMar>
              <w:top w:w="70" w:type="dxa"/>
              <w:start w:w="70" w:type="dxa"/>
              <w:bottom w:w="70" w:type="dxa"/>
              <w:end w:w="70" w:type="dxa"/>
            </w:tcMar>
          </w:tcPr>
          <w:p>
            <w:pPr>
              <w:spacing w:after="0" w:line="240" w:lineRule="auto"/>
            </w:pPr>
            <w:r>
              <w:rPr>
                <w:rFonts w:ascii="Calibri" w:hAnsi="Calibri"/>
                <w:color w:val="182638"/>
                <w:sz w:val="17"/>
              </w:rPr>
              <w:t>0.7805</w:t>
            </w:r>
          </w:p>
        </w:tc>
        <w:tc>
          <w:tcPr>
            <w:tcW w:type="dxa" w:w="1260"/>
            <w:tcMar>
              <w:top w:w="70" w:type="dxa"/>
              <w:start w:w="70" w:type="dxa"/>
              <w:bottom w:w="70" w:type="dxa"/>
              <w:end w:w="70" w:type="dxa"/>
            </w:tcMar>
          </w:tcPr>
          <w:p>
            <w:pPr>
              <w:spacing w:after="0" w:line="240" w:lineRule="auto"/>
            </w:pPr>
            <w:r>
              <w:rPr>
                <w:rFonts w:ascii="Calibri" w:hAnsi="Calibri"/>
                <w:color w:val="182638"/>
                <w:sz w:val="17"/>
              </w:rPr>
              <w:t>18</w:t>
            </w:r>
          </w:p>
        </w:tc>
        <w:tc>
          <w:tcPr>
            <w:tcW w:type="dxa" w:w="1260"/>
            <w:tcMar>
              <w:top w:w="70" w:type="dxa"/>
              <w:start w:w="70" w:type="dxa"/>
              <w:bottom w:w="70" w:type="dxa"/>
              <w:end w:w="70" w:type="dxa"/>
            </w:tcMar>
          </w:tcPr>
          <w:p>
            <w:pPr>
              <w:spacing w:after="0" w:line="240" w:lineRule="auto"/>
            </w:pPr>
            <w:r>
              <w:rPr>
                <w:rFonts w:ascii="Calibri" w:hAnsi="Calibri"/>
                <w:color w:val="182638"/>
                <w:sz w:val="17"/>
              </w:rPr>
              <w:t>19</w:t>
            </w:r>
          </w:p>
        </w:tc>
      </w:tr>
      <w:tr>
        <w:tc>
          <w:tcPr>
            <w:tcW w:type="dxa" w:w="1260"/>
            <w:tcMar>
              <w:top w:w="70" w:type="dxa"/>
              <w:start w:w="70" w:type="dxa"/>
              <w:bottom w:w="70" w:type="dxa"/>
              <w:end w:w="70" w:type="dxa"/>
            </w:tcMar>
            <w:shd w:fill="F5F7F8"/>
          </w:tcPr>
          <w:p>
            <w:pPr>
              <w:spacing w:after="0" w:line="240" w:lineRule="auto"/>
            </w:pPr>
            <w:r>
              <w:rPr>
                <w:rFonts w:ascii="Calibri" w:hAnsi="Calibri"/>
                <w:color w:val="182638"/>
                <w:sz w:val="17"/>
              </w:rPr>
              <w:t>MLP 3 capas ocultas</w:t>
            </w:r>
          </w:p>
        </w:tc>
        <w:tc>
          <w:tcPr>
            <w:tcW w:type="dxa" w:w="1260"/>
            <w:tcMar>
              <w:top w:w="70" w:type="dxa"/>
              <w:start w:w="70" w:type="dxa"/>
              <w:bottom w:w="70" w:type="dxa"/>
              <w:end w:w="70" w:type="dxa"/>
            </w:tcMar>
            <w:shd w:fill="F5F7F8"/>
          </w:tcPr>
          <w:p>
            <w:pPr>
              <w:spacing w:after="0" w:line="240" w:lineRule="auto"/>
            </w:pPr>
            <w:r>
              <w:rPr>
                <w:rFonts w:ascii="Calibri" w:hAnsi="Calibri"/>
                <w:color w:val="182638"/>
                <w:sz w:val="17"/>
              </w:rPr>
              <w:t>0.7877</w:t>
            </w:r>
          </w:p>
        </w:tc>
        <w:tc>
          <w:tcPr>
            <w:tcW w:type="dxa" w:w="1260"/>
            <w:tcMar>
              <w:top w:w="70" w:type="dxa"/>
              <w:start w:w="70" w:type="dxa"/>
              <w:bottom w:w="70" w:type="dxa"/>
              <w:end w:w="70" w:type="dxa"/>
            </w:tcMar>
            <w:shd w:fill="F5F7F8"/>
          </w:tcPr>
          <w:p>
            <w:pPr>
              <w:spacing w:after="0" w:line="240" w:lineRule="auto"/>
            </w:pPr>
            <w:r>
              <w:rPr>
                <w:rFonts w:ascii="Calibri" w:hAnsi="Calibri"/>
                <w:color w:val="182638"/>
                <w:sz w:val="17"/>
              </w:rPr>
              <w:t>0.8163</w:t>
            </w:r>
          </w:p>
        </w:tc>
        <w:tc>
          <w:tcPr>
            <w:tcW w:type="dxa" w:w="1260"/>
            <w:tcMar>
              <w:top w:w="70" w:type="dxa"/>
              <w:start w:w="70" w:type="dxa"/>
              <w:bottom w:w="70" w:type="dxa"/>
              <w:end w:w="70" w:type="dxa"/>
            </w:tcMar>
            <w:shd w:fill="F5F7F8"/>
          </w:tcPr>
          <w:p>
            <w:pPr>
              <w:spacing w:after="0" w:line="240" w:lineRule="auto"/>
            </w:pPr>
            <w:r>
              <w:rPr>
                <w:rFonts w:ascii="Calibri" w:hAnsi="Calibri"/>
                <w:color w:val="182638"/>
                <w:sz w:val="17"/>
              </w:rPr>
              <w:t>0.5797</w:t>
            </w:r>
          </w:p>
        </w:tc>
        <w:tc>
          <w:tcPr>
            <w:tcW w:type="dxa" w:w="1260"/>
            <w:tcMar>
              <w:top w:w="70" w:type="dxa"/>
              <w:start w:w="70" w:type="dxa"/>
              <w:bottom w:w="70" w:type="dxa"/>
              <w:end w:w="70" w:type="dxa"/>
            </w:tcMar>
            <w:shd w:fill="F5F7F8"/>
          </w:tcPr>
          <w:p>
            <w:pPr>
              <w:spacing w:after="0" w:line="240" w:lineRule="auto"/>
            </w:pPr>
            <w:r>
              <w:rPr>
                <w:rFonts w:ascii="Calibri" w:hAnsi="Calibri"/>
                <w:color w:val="182638"/>
                <w:sz w:val="17"/>
              </w:rPr>
              <w:t>0.6780</w:t>
            </w:r>
          </w:p>
        </w:tc>
        <w:tc>
          <w:tcPr>
            <w:tcW w:type="dxa" w:w="1260"/>
            <w:tcMar>
              <w:top w:w="70" w:type="dxa"/>
              <w:start w:w="70" w:type="dxa"/>
              <w:bottom w:w="70" w:type="dxa"/>
              <w:end w:w="70" w:type="dxa"/>
            </w:tcMar>
            <w:shd w:fill="F5F7F8"/>
          </w:tcPr>
          <w:p>
            <w:pPr>
              <w:spacing w:after="0" w:line="240" w:lineRule="auto"/>
            </w:pPr>
            <w:r>
              <w:rPr>
                <w:rFonts w:ascii="Calibri" w:hAnsi="Calibri"/>
                <w:color w:val="182638"/>
                <w:sz w:val="17"/>
              </w:rPr>
              <w:t>0.7489</w:t>
            </w:r>
          </w:p>
        </w:tc>
        <w:tc>
          <w:tcPr>
            <w:tcW w:type="dxa" w:w="1260"/>
            <w:tcMar>
              <w:top w:w="70" w:type="dxa"/>
              <w:start w:w="70" w:type="dxa"/>
              <w:bottom w:w="70" w:type="dxa"/>
              <w:end w:w="70" w:type="dxa"/>
            </w:tcMar>
            <w:shd w:fill="F5F7F8"/>
          </w:tcPr>
          <w:p>
            <w:pPr>
              <w:spacing w:after="0" w:line="240" w:lineRule="auto"/>
            </w:pPr>
            <w:r>
              <w:rPr>
                <w:rFonts w:ascii="Calibri" w:hAnsi="Calibri"/>
                <w:color w:val="182638"/>
                <w:sz w:val="17"/>
              </w:rPr>
              <w:t>9</w:t>
            </w:r>
          </w:p>
        </w:tc>
        <w:tc>
          <w:tcPr>
            <w:tcW w:type="dxa" w:w="1260"/>
            <w:tcMar>
              <w:top w:w="70" w:type="dxa"/>
              <w:start w:w="70" w:type="dxa"/>
              <w:bottom w:w="70" w:type="dxa"/>
              <w:end w:w="70" w:type="dxa"/>
            </w:tcMar>
            <w:shd w:fill="F5F7F8"/>
          </w:tcPr>
          <w:p>
            <w:pPr>
              <w:spacing w:after="0" w:line="240" w:lineRule="auto"/>
            </w:pPr>
            <w:r>
              <w:rPr>
                <w:rFonts w:ascii="Calibri" w:hAnsi="Calibri"/>
                <w:color w:val="182638"/>
                <w:sz w:val="17"/>
              </w:rPr>
              <w:t>29</w:t>
            </w:r>
          </w:p>
        </w:tc>
      </w:tr>
    </w:tbl>
    <w:p>
      <w:pPr>
        <w:spacing w:after="120"/>
        <w:jc w:val="center"/>
      </w:pPr>
      <w:r>
        <w:rPr>
          <w:rFonts w:ascii="Calibri" w:hAnsi="Calibri"/>
          <w:i/>
          <w:color w:val="4A4A4A"/>
          <w:sz w:val="18"/>
        </w:rPr>
      </w:r>
      <w:r>
        <w:t>Tabla 16. Comparación cuantitativa de desempeño de las tres arquitecturas.</w:t>
      </w:r>
    </w:p>
    <w:p>
      <w:pPr>
        <w:spacing w:after="0"/>
        <w:jc w:val="center"/>
      </w:pPr>
      <w:r>
        <w:drawing>
          <wp:inline xmlns:a="http://schemas.openxmlformats.org/drawingml/2006/main" xmlns:pic="http://schemas.openxmlformats.org/drawingml/2006/picture">
            <wp:extent cx="5669280" cy="2809077"/>
            <wp:docPr id="13" name="Picture 13"/>
            <wp:cNvGraphicFramePr>
              <a:graphicFrameLocks noChangeAspect="1"/>
            </wp:cNvGraphicFramePr>
            <a:graphic>
              <a:graphicData uri="http://schemas.openxmlformats.org/drawingml/2006/picture">
                <pic:pic>
                  <pic:nvPicPr>
                    <pic:cNvPr id="0" name="14_clf_comparacion_metricas_mlp.png"/>
                    <pic:cNvPicPr/>
                  </pic:nvPicPr>
                  <pic:blipFill>
                    <a:blip r:embed="rId35"/>
                    <a:stretch>
                      <a:fillRect/>
                    </a:stretch>
                  </pic:blipFill>
                  <pic:spPr>
                    <a:xfrm>
                      <a:off x="0" y="0"/>
                      <a:ext cx="5669280" cy="2809077"/>
                    </a:xfrm>
                    <a:prstGeom prst="rect"/>
                  </pic:spPr>
                </pic:pic>
              </a:graphicData>
            </a:graphic>
          </wp:inline>
        </w:drawing>
      </w:r>
    </w:p>
    <w:p>
      <w:pPr>
        <w:spacing w:after="120"/>
        <w:jc w:val="center"/>
      </w:pPr>
      <w:r>
        <w:rPr>
          <w:rFonts w:ascii="Calibri" w:hAnsi="Calibri"/>
          <w:i/>
          <w:color w:val="4A4A4A"/>
          <w:sz w:val="18"/>
        </w:rPr>
        <w:t>Figura 12. Comparación de métricas de las arquitecturas MLP.</w:t>
      </w:r>
    </w:p>
    <w:p>
      <w:pPr>
        <w:spacing w:line="264" w:lineRule="auto" w:after="80"/>
      </w:pPr>
      <w:r>
        <w:rPr>
          <w:rFonts w:ascii="Calibri" w:hAnsi="Calibri"/>
          <w:b w:val="0"/>
          <w:i w:val="0"/>
          <w:color w:val="182638"/>
          <w:sz w:val="22"/>
        </w:rPr>
        <w:t>El MLP de dos capas lidera accuracy, recall, F1 y balanced accuracy. El MLP de tres capas produce la mayor precision y especificidad, pero a costa de una reducción del recall. Esta diferencia ilustra por qué la matriz de confusión y el costo relativo de FP/FN deben acompañar a accuracy.</w:t>
      </w:r>
    </w:p>
    <w:p>
      <w:pPr>
        <w:keepNext/>
        <w:pageBreakBefore/>
        <w:spacing w:after="120"/>
        <w:pBdr>
          <w:bottom w:val="single" w:sz="18" w:space="2" w:color="00656F"/>
        </w:pBdr>
      </w:pPr>
      <w:r>
        <w:rPr>
          <w:rFonts w:ascii="Calibri" w:hAnsi="Calibri"/>
          <w:b/>
          <w:color w:val="182638"/>
          <w:sz w:val="36"/>
        </w:rPr>
        <w:t>XIV. Comparación de arquitecturas de redes neuronales</w:t>
      </w: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rPr>
          <w:tblHeader w:val="true"/>
        </w:trPr>
        <w:tc>
          <w:tcPr>
            <w:tcW w:type="dxa" w:w="1260"/>
            <w:shd w:fill="00656F"/>
            <w:tcMar>
              <w:top w:w="70" w:type="dxa"/>
              <w:start w:w="70" w:type="dxa"/>
              <w:bottom w:w="70" w:type="dxa"/>
              <w:end w:w="70" w:type="dxa"/>
            </w:tcMar>
          </w:tcPr>
          <w:p>
            <w:pPr>
              <w:spacing w:after="0"/>
            </w:pPr>
            <w:r>
              <w:rPr>
                <w:rFonts w:ascii="Calibri" w:hAnsi="Calibri"/>
                <w:b/>
                <w:color w:val="FFFFFF"/>
                <w:sz w:val="16"/>
              </w:rPr>
              <w:t>Modelo</w:t>
            </w:r>
          </w:p>
        </w:tc>
        <w:tc>
          <w:tcPr>
            <w:tcW w:type="dxa" w:w="1260"/>
            <w:shd w:fill="00656F"/>
            <w:tcMar>
              <w:top w:w="70" w:type="dxa"/>
              <w:start w:w="70" w:type="dxa"/>
              <w:bottom w:w="70" w:type="dxa"/>
              <w:end w:w="70" w:type="dxa"/>
            </w:tcMar>
          </w:tcPr>
          <w:p>
            <w:pPr>
              <w:spacing w:after="0"/>
            </w:pPr>
            <w:r>
              <w:rPr>
                <w:rFonts w:ascii="Calibri" w:hAnsi="Calibri"/>
                <w:b/>
                <w:color w:val="FFFFFF"/>
                <w:sz w:val="16"/>
              </w:rPr>
              <w:t>Parámetros</w:t>
            </w:r>
          </w:p>
        </w:tc>
        <w:tc>
          <w:tcPr>
            <w:tcW w:type="dxa" w:w="1260"/>
            <w:shd w:fill="00656F"/>
            <w:tcMar>
              <w:top w:w="70" w:type="dxa"/>
              <w:start w:w="70" w:type="dxa"/>
              <w:bottom w:w="70" w:type="dxa"/>
              <w:end w:w="70" w:type="dxa"/>
            </w:tcMar>
          </w:tcPr>
          <w:p>
            <w:pPr>
              <w:spacing w:after="0"/>
            </w:pPr>
            <w:r>
              <w:rPr>
                <w:rFonts w:ascii="Calibri" w:hAnsi="Calibri"/>
                <w:b/>
                <w:color w:val="FFFFFF"/>
                <w:sz w:val="16"/>
              </w:rPr>
              <w:t>Iter.</w:t>
            </w:r>
          </w:p>
        </w:tc>
        <w:tc>
          <w:tcPr>
            <w:tcW w:type="dxa" w:w="1260"/>
            <w:shd w:fill="00656F"/>
            <w:tcMar>
              <w:top w:w="70" w:type="dxa"/>
              <w:start w:w="70" w:type="dxa"/>
              <w:bottom w:w="70" w:type="dxa"/>
              <w:end w:w="70" w:type="dxa"/>
            </w:tcMar>
          </w:tcPr>
          <w:p>
            <w:pPr>
              <w:spacing w:after="0"/>
            </w:pPr>
            <w:r>
              <w:rPr>
                <w:rFonts w:ascii="Calibri" w:hAnsi="Calibri"/>
                <w:b/>
                <w:color w:val="FFFFFF"/>
                <w:sz w:val="16"/>
              </w:rPr>
              <w:t>Acc.</w:t>
            </w:r>
          </w:p>
        </w:tc>
        <w:tc>
          <w:tcPr>
            <w:tcW w:type="dxa" w:w="1260"/>
            <w:shd w:fill="00656F"/>
            <w:tcMar>
              <w:top w:w="70" w:type="dxa"/>
              <w:start w:w="70" w:type="dxa"/>
              <w:bottom w:w="70" w:type="dxa"/>
              <w:end w:w="70" w:type="dxa"/>
            </w:tcMar>
          </w:tcPr>
          <w:p>
            <w:pPr>
              <w:spacing w:after="0"/>
            </w:pPr>
            <w:r>
              <w:rPr>
                <w:rFonts w:ascii="Calibri" w:hAnsi="Calibri"/>
                <w:b/>
                <w:color w:val="FFFFFF"/>
                <w:sz w:val="16"/>
              </w:rPr>
              <w:t>F1</w:t>
            </w:r>
          </w:p>
        </w:tc>
        <w:tc>
          <w:tcPr>
            <w:tcW w:type="dxa" w:w="1260"/>
            <w:shd w:fill="00656F"/>
            <w:tcMar>
              <w:top w:w="70" w:type="dxa"/>
              <w:start w:w="70" w:type="dxa"/>
              <w:bottom w:w="70" w:type="dxa"/>
              <w:end w:w="70" w:type="dxa"/>
            </w:tcMar>
          </w:tcPr>
          <w:p>
            <w:pPr>
              <w:spacing w:after="0"/>
            </w:pPr>
            <w:r>
              <w:rPr>
                <w:rFonts w:ascii="Calibri" w:hAnsi="Calibri"/>
                <w:b/>
                <w:color w:val="FFFFFF"/>
                <w:sz w:val="16"/>
              </w:rPr>
              <w:t>Gap F1</w:t>
            </w:r>
          </w:p>
        </w:tc>
        <w:tc>
          <w:tcPr>
            <w:tcW w:type="dxa" w:w="1260"/>
            <w:shd w:fill="00656F"/>
            <w:tcMar>
              <w:top w:w="70" w:type="dxa"/>
              <w:start w:w="70" w:type="dxa"/>
              <w:bottom w:w="70" w:type="dxa"/>
              <w:end w:w="70" w:type="dxa"/>
            </w:tcMar>
          </w:tcPr>
          <w:p>
            <w:pPr>
              <w:spacing w:after="0"/>
            </w:pPr>
            <w:r>
              <w:rPr>
                <w:rFonts w:ascii="Calibri" w:hAnsi="Calibri"/>
                <w:b/>
                <w:color w:val="FFFFFF"/>
                <w:sz w:val="16"/>
              </w:rPr>
              <w:t>FP</w:t>
            </w:r>
          </w:p>
        </w:tc>
        <w:tc>
          <w:tcPr>
            <w:tcW w:type="dxa" w:w="1260"/>
            <w:shd w:fill="00656F"/>
            <w:tcMar>
              <w:top w:w="70" w:type="dxa"/>
              <w:start w:w="70" w:type="dxa"/>
              <w:bottom w:w="70" w:type="dxa"/>
              <w:end w:w="70" w:type="dxa"/>
            </w:tcMar>
          </w:tcPr>
          <w:p>
            <w:pPr>
              <w:spacing w:after="0"/>
            </w:pPr>
            <w:r>
              <w:rPr>
                <w:rFonts w:ascii="Calibri" w:hAnsi="Calibri"/>
                <w:b/>
                <w:color w:val="FFFFFF"/>
                <w:sz w:val="16"/>
              </w:rPr>
              <w:t>FN</w:t>
            </w:r>
          </w:p>
        </w:tc>
      </w:tr>
      <w:tr>
        <w:tc>
          <w:tcPr>
            <w:tcW w:type="dxa" w:w="1260"/>
            <w:tcMar>
              <w:top w:w="70" w:type="dxa"/>
              <w:start w:w="70" w:type="dxa"/>
              <w:bottom w:w="70" w:type="dxa"/>
              <w:end w:w="70" w:type="dxa"/>
            </w:tcMar>
            <w:shd w:fill="F5F7F8"/>
          </w:tcPr>
          <w:p>
            <w:pPr>
              <w:spacing w:after="0" w:line="240" w:lineRule="auto"/>
            </w:pPr>
            <w:r>
              <w:rPr>
                <w:rFonts w:ascii="Calibri" w:hAnsi="Calibri"/>
                <w:color w:val="182638"/>
                <w:sz w:val="16"/>
              </w:rPr>
              <w:t>MLP 1 capa oculta</w:t>
            </w:r>
          </w:p>
        </w:tc>
        <w:tc>
          <w:tcPr>
            <w:tcW w:type="dxa" w:w="1260"/>
            <w:tcMar>
              <w:top w:w="70" w:type="dxa"/>
              <w:start w:w="70" w:type="dxa"/>
              <w:bottom w:w="70" w:type="dxa"/>
              <w:end w:w="70" w:type="dxa"/>
            </w:tcMar>
            <w:shd w:fill="F5F7F8"/>
          </w:tcPr>
          <w:p>
            <w:pPr>
              <w:spacing w:after="0" w:line="240" w:lineRule="auto"/>
            </w:pPr>
            <w:r>
              <w:rPr>
                <w:rFonts w:ascii="Calibri" w:hAnsi="Calibri"/>
                <w:color w:val="182638"/>
                <w:sz w:val="16"/>
              </w:rPr>
              <w:t>1001</w:t>
            </w:r>
          </w:p>
        </w:tc>
        <w:tc>
          <w:tcPr>
            <w:tcW w:type="dxa" w:w="1260"/>
            <w:tcMar>
              <w:top w:w="70" w:type="dxa"/>
              <w:start w:w="70" w:type="dxa"/>
              <w:bottom w:w="70" w:type="dxa"/>
              <w:end w:w="70" w:type="dxa"/>
            </w:tcMar>
            <w:shd w:fill="F5F7F8"/>
          </w:tcPr>
          <w:p>
            <w:pPr>
              <w:spacing w:after="0" w:line="240" w:lineRule="auto"/>
            </w:pPr>
            <w:r>
              <w:rPr>
                <w:rFonts w:ascii="Calibri" w:hAnsi="Calibri"/>
                <w:color w:val="182638"/>
                <w:sz w:val="16"/>
              </w:rPr>
              <w:t>72</w:t>
            </w:r>
          </w:p>
        </w:tc>
        <w:tc>
          <w:tcPr>
            <w:tcW w:type="dxa" w:w="1260"/>
            <w:tcMar>
              <w:top w:w="70" w:type="dxa"/>
              <w:start w:w="70" w:type="dxa"/>
              <w:bottom w:w="70" w:type="dxa"/>
              <w:end w:w="70" w:type="dxa"/>
            </w:tcMar>
            <w:shd w:fill="F5F7F8"/>
          </w:tcPr>
          <w:p>
            <w:pPr>
              <w:spacing w:after="0" w:line="240" w:lineRule="auto"/>
            </w:pPr>
            <w:r>
              <w:rPr>
                <w:rFonts w:ascii="Calibri" w:hAnsi="Calibri"/>
                <w:color w:val="182638"/>
                <w:sz w:val="16"/>
              </w:rPr>
              <w:t>0.7765</w:t>
            </w:r>
          </w:p>
        </w:tc>
        <w:tc>
          <w:tcPr>
            <w:tcW w:type="dxa" w:w="1260"/>
            <w:tcMar>
              <w:top w:w="70" w:type="dxa"/>
              <w:start w:w="70" w:type="dxa"/>
              <w:bottom w:w="70" w:type="dxa"/>
              <w:end w:w="70" w:type="dxa"/>
            </w:tcMar>
            <w:shd w:fill="F5F7F8"/>
          </w:tcPr>
          <w:p>
            <w:pPr>
              <w:spacing w:after="0" w:line="240" w:lineRule="auto"/>
            </w:pPr>
            <w:r>
              <w:rPr>
                <w:rFonts w:ascii="Calibri" w:hAnsi="Calibri"/>
                <w:color w:val="182638"/>
                <w:sz w:val="16"/>
              </w:rPr>
              <w:t>0.6825</w:t>
            </w:r>
          </w:p>
        </w:tc>
        <w:tc>
          <w:tcPr>
            <w:tcW w:type="dxa" w:w="1260"/>
            <w:tcMar>
              <w:top w:w="70" w:type="dxa"/>
              <w:start w:w="70" w:type="dxa"/>
              <w:bottom w:w="70" w:type="dxa"/>
              <w:end w:w="70" w:type="dxa"/>
            </w:tcMar>
            <w:shd w:fill="F5F7F8"/>
          </w:tcPr>
          <w:p>
            <w:pPr>
              <w:spacing w:after="0" w:line="240" w:lineRule="auto"/>
            </w:pPr>
            <w:r>
              <w:rPr>
                <w:rFonts w:ascii="Calibri" w:hAnsi="Calibri"/>
                <w:color w:val="182638"/>
                <w:sz w:val="16"/>
              </w:rPr>
              <w:t>0.0437</w:t>
            </w:r>
          </w:p>
        </w:tc>
        <w:tc>
          <w:tcPr>
            <w:tcW w:type="dxa" w:w="1260"/>
            <w:tcMar>
              <w:top w:w="70" w:type="dxa"/>
              <w:start w:w="70" w:type="dxa"/>
              <w:bottom w:w="70" w:type="dxa"/>
              <w:end w:w="70" w:type="dxa"/>
            </w:tcMar>
            <w:shd w:fill="F5F7F8"/>
          </w:tcPr>
          <w:p>
            <w:pPr>
              <w:spacing w:after="0" w:line="240" w:lineRule="auto"/>
            </w:pPr>
            <w:r>
              <w:rPr>
                <w:rFonts w:ascii="Calibri" w:hAnsi="Calibri"/>
                <w:color w:val="182638"/>
                <w:sz w:val="16"/>
              </w:rPr>
              <w:t>14</w:t>
            </w:r>
          </w:p>
        </w:tc>
        <w:tc>
          <w:tcPr>
            <w:tcW w:type="dxa" w:w="1260"/>
            <w:tcMar>
              <w:top w:w="70" w:type="dxa"/>
              <w:start w:w="70" w:type="dxa"/>
              <w:bottom w:w="70" w:type="dxa"/>
              <w:end w:w="70" w:type="dxa"/>
            </w:tcMar>
            <w:shd w:fill="F5F7F8"/>
          </w:tcPr>
          <w:p>
            <w:pPr>
              <w:spacing w:after="0" w:line="240" w:lineRule="auto"/>
            </w:pPr>
            <w:r>
              <w:rPr>
                <w:rFonts w:ascii="Calibri" w:hAnsi="Calibri"/>
                <w:color w:val="182638"/>
                <w:sz w:val="16"/>
              </w:rPr>
              <w:t>26</w:t>
            </w:r>
          </w:p>
        </w:tc>
      </w:tr>
      <w:tr>
        <w:tc>
          <w:tcPr>
            <w:tcW w:type="dxa" w:w="1260"/>
            <w:tcMar>
              <w:top w:w="70" w:type="dxa"/>
              <w:start w:w="70" w:type="dxa"/>
              <w:bottom w:w="70" w:type="dxa"/>
              <w:end w:w="70" w:type="dxa"/>
            </w:tcMar>
          </w:tcPr>
          <w:p>
            <w:pPr>
              <w:spacing w:after="0" w:line="240" w:lineRule="auto"/>
            </w:pPr>
            <w:r>
              <w:rPr>
                <w:rFonts w:ascii="Calibri" w:hAnsi="Calibri"/>
                <w:color w:val="182638"/>
                <w:sz w:val="16"/>
              </w:rPr>
              <w:t>MLP 2 capas ocultas</w:t>
            </w:r>
          </w:p>
        </w:tc>
        <w:tc>
          <w:tcPr>
            <w:tcW w:type="dxa" w:w="1260"/>
            <w:tcMar>
              <w:top w:w="70" w:type="dxa"/>
              <w:start w:w="70" w:type="dxa"/>
              <w:bottom w:w="70" w:type="dxa"/>
              <w:end w:w="70" w:type="dxa"/>
            </w:tcMar>
          </w:tcPr>
          <w:p>
            <w:pPr>
              <w:spacing w:after="0" w:line="240" w:lineRule="auto"/>
            </w:pPr>
            <w:r>
              <w:rPr>
                <w:rFonts w:ascii="Calibri" w:hAnsi="Calibri"/>
                <w:color w:val="182638"/>
                <w:sz w:val="16"/>
              </w:rPr>
              <w:t>6001</w:t>
            </w:r>
          </w:p>
        </w:tc>
        <w:tc>
          <w:tcPr>
            <w:tcW w:type="dxa" w:w="1260"/>
            <w:tcMar>
              <w:top w:w="70" w:type="dxa"/>
              <w:start w:w="70" w:type="dxa"/>
              <w:bottom w:w="70" w:type="dxa"/>
              <w:end w:w="70" w:type="dxa"/>
            </w:tcMar>
          </w:tcPr>
          <w:p>
            <w:pPr>
              <w:spacing w:after="0" w:line="240" w:lineRule="auto"/>
            </w:pPr>
            <w:r>
              <w:rPr>
                <w:rFonts w:ascii="Calibri" w:hAnsi="Calibri"/>
                <w:color w:val="182638"/>
                <w:sz w:val="16"/>
              </w:rPr>
              <w:t>52</w:t>
            </w:r>
          </w:p>
        </w:tc>
        <w:tc>
          <w:tcPr>
            <w:tcW w:type="dxa" w:w="1260"/>
            <w:tcMar>
              <w:top w:w="70" w:type="dxa"/>
              <w:start w:w="70" w:type="dxa"/>
              <w:bottom w:w="70" w:type="dxa"/>
              <w:end w:w="70" w:type="dxa"/>
            </w:tcMar>
          </w:tcPr>
          <w:p>
            <w:pPr>
              <w:spacing w:after="0" w:line="240" w:lineRule="auto"/>
            </w:pPr>
            <w:r>
              <w:rPr>
                <w:rFonts w:ascii="Calibri" w:hAnsi="Calibri"/>
                <w:color w:val="182638"/>
                <w:sz w:val="16"/>
              </w:rPr>
              <w:t>0.7933</w:t>
            </w:r>
          </w:p>
        </w:tc>
        <w:tc>
          <w:tcPr>
            <w:tcW w:type="dxa" w:w="1260"/>
            <w:tcMar>
              <w:top w:w="70" w:type="dxa"/>
              <w:start w:w="70" w:type="dxa"/>
              <w:bottom w:w="70" w:type="dxa"/>
              <w:end w:w="70" w:type="dxa"/>
            </w:tcMar>
          </w:tcPr>
          <w:p>
            <w:pPr>
              <w:spacing w:after="0" w:line="240" w:lineRule="auto"/>
            </w:pPr>
            <w:r>
              <w:rPr>
                <w:rFonts w:ascii="Calibri" w:hAnsi="Calibri"/>
                <w:color w:val="182638"/>
                <w:sz w:val="16"/>
              </w:rPr>
              <w:t>0.7299</w:t>
            </w:r>
          </w:p>
        </w:tc>
        <w:tc>
          <w:tcPr>
            <w:tcW w:type="dxa" w:w="1260"/>
            <w:tcMar>
              <w:top w:w="70" w:type="dxa"/>
              <w:start w:w="70" w:type="dxa"/>
              <w:bottom w:w="70" w:type="dxa"/>
              <w:end w:w="70" w:type="dxa"/>
            </w:tcMar>
          </w:tcPr>
          <w:p>
            <w:pPr>
              <w:spacing w:after="0" w:line="240" w:lineRule="auto"/>
            </w:pPr>
            <w:r>
              <w:rPr>
                <w:rFonts w:ascii="Calibri" w:hAnsi="Calibri"/>
                <w:color w:val="182638"/>
                <w:sz w:val="16"/>
              </w:rPr>
              <w:t>0.0424</w:t>
            </w:r>
          </w:p>
        </w:tc>
        <w:tc>
          <w:tcPr>
            <w:tcW w:type="dxa" w:w="1260"/>
            <w:tcMar>
              <w:top w:w="70" w:type="dxa"/>
              <w:start w:w="70" w:type="dxa"/>
              <w:bottom w:w="70" w:type="dxa"/>
              <w:end w:w="70" w:type="dxa"/>
            </w:tcMar>
          </w:tcPr>
          <w:p>
            <w:pPr>
              <w:spacing w:after="0" w:line="240" w:lineRule="auto"/>
            </w:pPr>
            <w:r>
              <w:rPr>
                <w:rFonts w:ascii="Calibri" w:hAnsi="Calibri"/>
                <w:color w:val="182638"/>
                <w:sz w:val="16"/>
              </w:rPr>
              <w:t>18</w:t>
            </w:r>
          </w:p>
        </w:tc>
        <w:tc>
          <w:tcPr>
            <w:tcW w:type="dxa" w:w="1260"/>
            <w:tcMar>
              <w:top w:w="70" w:type="dxa"/>
              <w:start w:w="70" w:type="dxa"/>
              <w:bottom w:w="70" w:type="dxa"/>
              <w:end w:w="70" w:type="dxa"/>
            </w:tcMar>
          </w:tcPr>
          <w:p>
            <w:pPr>
              <w:spacing w:after="0" w:line="240" w:lineRule="auto"/>
            </w:pPr>
            <w:r>
              <w:rPr>
                <w:rFonts w:ascii="Calibri" w:hAnsi="Calibri"/>
                <w:color w:val="182638"/>
                <w:sz w:val="16"/>
              </w:rPr>
              <w:t>19</w:t>
            </w:r>
          </w:p>
        </w:tc>
      </w:tr>
      <w:tr>
        <w:tc>
          <w:tcPr>
            <w:tcW w:type="dxa" w:w="1260"/>
            <w:tcMar>
              <w:top w:w="70" w:type="dxa"/>
              <w:start w:w="70" w:type="dxa"/>
              <w:bottom w:w="70" w:type="dxa"/>
              <w:end w:w="70" w:type="dxa"/>
            </w:tcMar>
            <w:shd w:fill="F5F7F8"/>
          </w:tcPr>
          <w:p>
            <w:pPr>
              <w:spacing w:after="0" w:line="240" w:lineRule="auto"/>
            </w:pPr>
            <w:r>
              <w:rPr>
                <w:rFonts w:ascii="Calibri" w:hAnsi="Calibri"/>
                <w:color w:val="182638"/>
                <w:sz w:val="16"/>
              </w:rPr>
              <w:t>MLP 3 capas ocultas</w:t>
            </w:r>
          </w:p>
        </w:tc>
        <w:tc>
          <w:tcPr>
            <w:tcW w:type="dxa" w:w="1260"/>
            <w:tcMar>
              <w:top w:w="70" w:type="dxa"/>
              <w:start w:w="70" w:type="dxa"/>
              <w:bottom w:w="70" w:type="dxa"/>
              <w:end w:w="70" w:type="dxa"/>
            </w:tcMar>
            <w:shd w:fill="F5F7F8"/>
          </w:tcPr>
          <w:p>
            <w:pPr>
              <w:spacing w:after="0" w:line="240" w:lineRule="auto"/>
            </w:pPr>
            <w:r>
              <w:rPr>
                <w:rFonts w:ascii="Calibri" w:hAnsi="Calibri"/>
                <w:color w:val="182638"/>
                <w:sz w:val="16"/>
              </w:rPr>
              <w:t>7251</w:t>
            </w:r>
          </w:p>
        </w:tc>
        <w:tc>
          <w:tcPr>
            <w:tcW w:type="dxa" w:w="1260"/>
            <w:tcMar>
              <w:top w:w="70" w:type="dxa"/>
              <w:start w:w="70" w:type="dxa"/>
              <w:bottom w:w="70" w:type="dxa"/>
              <w:end w:w="70" w:type="dxa"/>
            </w:tcMar>
            <w:shd w:fill="F5F7F8"/>
          </w:tcPr>
          <w:p>
            <w:pPr>
              <w:spacing w:after="0" w:line="240" w:lineRule="auto"/>
            </w:pPr>
            <w:r>
              <w:rPr>
                <w:rFonts w:ascii="Calibri" w:hAnsi="Calibri"/>
                <w:color w:val="182638"/>
                <w:sz w:val="16"/>
              </w:rPr>
              <w:t>50</w:t>
            </w:r>
          </w:p>
        </w:tc>
        <w:tc>
          <w:tcPr>
            <w:tcW w:type="dxa" w:w="1260"/>
            <w:tcMar>
              <w:top w:w="70" w:type="dxa"/>
              <w:start w:w="70" w:type="dxa"/>
              <w:bottom w:w="70" w:type="dxa"/>
              <w:end w:w="70" w:type="dxa"/>
            </w:tcMar>
            <w:shd w:fill="F5F7F8"/>
          </w:tcPr>
          <w:p>
            <w:pPr>
              <w:spacing w:after="0" w:line="240" w:lineRule="auto"/>
            </w:pPr>
            <w:r>
              <w:rPr>
                <w:rFonts w:ascii="Calibri" w:hAnsi="Calibri"/>
                <w:color w:val="182638"/>
                <w:sz w:val="16"/>
              </w:rPr>
              <w:t>0.7877</w:t>
            </w:r>
          </w:p>
        </w:tc>
        <w:tc>
          <w:tcPr>
            <w:tcW w:type="dxa" w:w="1260"/>
            <w:tcMar>
              <w:top w:w="70" w:type="dxa"/>
              <w:start w:w="70" w:type="dxa"/>
              <w:bottom w:w="70" w:type="dxa"/>
              <w:end w:w="70" w:type="dxa"/>
            </w:tcMar>
            <w:shd w:fill="F5F7F8"/>
          </w:tcPr>
          <w:p>
            <w:pPr>
              <w:spacing w:after="0" w:line="240" w:lineRule="auto"/>
            </w:pPr>
            <w:r>
              <w:rPr>
                <w:rFonts w:ascii="Calibri" w:hAnsi="Calibri"/>
                <w:color w:val="182638"/>
                <w:sz w:val="16"/>
              </w:rPr>
              <w:t>0.6780</w:t>
            </w:r>
          </w:p>
        </w:tc>
        <w:tc>
          <w:tcPr>
            <w:tcW w:type="dxa" w:w="1260"/>
            <w:tcMar>
              <w:top w:w="70" w:type="dxa"/>
              <w:start w:w="70" w:type="dxa"/>
              <w:bottom w:w="70" w:type="dxa"/>
              <w:end w:w="70" w:type="dxa"/>
            </w:tcMar>
            <w:shd w:fill="F5F7F8"/>
          </w:tcPr>
          <w:p>
            <w:pPr>
              <w:spacing w:after="0" w:line="240" w:lineRule="auto"/>
            </w:pPr>
            <w:r>
              <w:rPr>
                <w:rFonts w:ascii="Calibri" w:hAnsi="Calibri"/>
                <w:color w:val="182638"/>
                <w:sz w:val="16"/>
              </w:rPr>
              <w:t>0.0829</w:t>
            </w:r>
          </w:p>
        </w:tc>
        <w:tc>
          <w:tcPr>
            <w:tcW w:type="dxa" w:w="1260"/>
            <w:tcMar>
              <w:top w:w="70" w:type="dxa"/>
              <w:start w:w="70" w:type="dxa"/>
              <w:bottom w:w="70" w:type="dxa"/>
              <w:end w:w="70" w:type="dxa"/>
            </w:tcMar>
            <w:shd w:fill="F5F7F8"/>
          </w:tcPr>
          <w:p>
            <w:pPr>
              <w:spacing w:after="0" w:line="240" w:lineRule="auto"/>
            </w:pPr>
            <w:r>
              <w:rPr>
                <w:rFonts w:ascii="Calibri" w:hAnsi="Calibri"/>
                <w:color w:val="182638"/>
                <w:sz w:val="16"/>
              </w:rPr>
              <w:t>9</w:t>
            </w:r>
          </w:p>
        </w:tc>
        <w:tc>
          <w:tcPr>
            <w:tcW w:type="dxa" w:w="1260"/>
            <w:tcMar>
              <w:top w:w="70" w:type="dxa"/>
              <w:start w:w="70" w:type="dxa"/>
              <w:bottom w:w="70" w:type="dxa"/>
              <w:end w:w="70" w:type="dxa"/>
            </w:tcMar>
            <w:shd w:fill="F5F7F8"/>
          </w:tcPr>
          <w:p>
            <w:pPr>
              <w:spacing w:after="0" w:line="240" w:lineRule="auto"/>
            </w:pPr>
            <w:r>
              <w:rPr>
                <w:rFonts w:ascii="Calibri" w:hAnsi="Calibri"/>
                <w:color w:val="182638"/>
                <w:sz w:val="16"/>
              </w:rPr>
              <w:t>29</w:t>
            </w:r>
          </w:p>
        </w:tc>
      </w:tr>
    </w:tbl>
    <w:p>
      <w:pPr>
        <w:spacing w:after="120"/>
        <w:jc w:val="center"/>
      </w:pPr>
      <w:r>
        <w:rPr>
          <w:rFonts w:ascii="Calibri" w:hAnsi="Calibri"/>
          <w:i/>
          <w:color w:val="4A4A4A"/>
          <w:sz w:val="18"/>
        </w:rPr>
      </w:r>
      <w:r>
        <w:t>Tabla 17. Desempeño, complejidad y generalización.</w:t>
      </w:r>
    </w:p>
    <w:p>
      <w:pPr>
        <w:spacing w:after="0"/>
        <w:jc w:val="center"/>
      </w:pPr>
      <w:r>
        <w:drawing>
          <wp:inline xmlns:a="http://schemas.openxmlformats.org/drawingml/2006/main" xmlns:pic="http://schemas.openxmlformats.org/drawingml/2006/picture">
            <wp:extent cx="5486400" cy="2856824"/>
            <wp:docPr id="14" name="Picture 14"/>
            <wp:cNvGraphicFramePr>
              <a:graphicFrameLocks noChangeAspect="1"/>
            </wp:cNvGraphicFramePr>
            <a:graphic>
              <a:graphicData uri="http://schemas.openxmlformats.org/drawingml/2006/picture">
                <pic:pic>
                  <pic:nvPicPr>
                    <pic:cNvPr id="0" name="12_clf_curvas_loss.png"/>
                    <pic:cNvPicPr/>
                  </pic:nvPicPr>
                  <pic:blipFill>
                    <a:blip r:embed="rId36"/>
                    <a:stretch>
                      <a:fillRect/>
                    </a:stretch>
                  </pic:blipFill>
                  <pic:spPr>
                    <a:xfrm>
                      <a:off x="0" y="0"/>
                      <a:ext cx="5486400" cy="2856824"/>
                    </a:xfrm>
                    <a:prstGeom prst="rect"/>
                  </pic:spPr>
                </pic:pic>
              </a:graphicData>
            </a:graphic>
          </wp:inline>
        </w:drawing>
      </w:r>
    </w:p>
    <w:p>
      <w:pPr>
        <w:spacing w:after="120"/>
        <w:jc w:val="center"/>
      </w:pPr>
      <w:r>
        <w:rPr>
          <w:rFonts w:ascii="Calibri" w:hAnsi="Calibri"/>
          <w:i/>
          <w:color w:val="4A4A4A"/>
          <w:sz w:val="18"/>
        </w:rPr>
        <w:t>Figura 13. Pérdida de entrenamiento por iteración.</w:t>
      </w:r>
    </w:p>
    <w:p>
      <w:pPr>
        <w:spacing w:after="0"/>
        <w:jc w:val="center"/>
      </w:pPr>
      <w:r>
        <w:drawing>
          <wp:inline xmlns:a="http://schemas.openxmlformats.org/drawingml/2006/main" xmlns:pic="http://schemas.openxmlformats.org/drawingml/2006/picture">
            <wp:extent cx="5486400" cy="2856824"/>
            <wp:docPr id="15" name="Picture 15"/>
            <wp:cNvGraphicFramePr>
              <a:graphicFrameLocks noChangeAspect="1"/>
            </wp:cNvGraphicFramePr>
            <a:graphic>
              <a:graphicData uri="http://schemas.openxmlformats.org/drawingml/2006/picture">
                <pic:pic>
                  <pic:nvPicPr>
                    <pic:cNvPr id="0" name="13_clf_curvas_validacion.png"/>
                    <pic:cNvPicPr/>
                  </pic:nvPicPr>
                  <pic:blipFill>
                    <a:blip r:embed="rId37"/>
                    <a:stretch>
                      <a:fillRect/>
                    </a:stretch>
                  </pic:blipFill>
                  <pic:spPr>
                    <a:xfrm>
                      <a:off x="0" y="0"/>
                      <a:ext cx="5486400" cy="2856824"/>
                    </a:xfrm>
                    <a:prstGeom prst="rect"/>
                  </pic:spPr>
                </pic:pic>
              </a:graphicData>
            </a:graphic>
          </wp:inline>
        </w:drawing>
      </w:r>
    </w:p>
    <w:p>
      <w:pPr>
        <w:spacing w:after="120"/>
        <w:jc w:val="center"/>
      </w:pPr>
      <w:r>
        <w:rPr>
          <w:rFonts w:ascii="Calibri" w:hAnsi="Calibri"/>
          <w:i/>
          <w:color w:val="4A4A4A"/>
          <w:sz w:val="18"/>
        </w:rPr>
        <w:t>Figura 14. Score de validación interna utilizado por early stopping.</w:t>
      </w:r>
    </w:p>
    <w:p>
      <w:pPr>
        <w:spacing w:after="0"/>
        <w:jc w:val="center"/>
      </w:pPr>
      <w:r>
        <w:drawing>
          <wp:inline xmlns:a="http://schemas.openxmlformats.org/drawingml/2006/main" xmlns:pic="http://schemas.openxmlformats.org/drawingml/2006/picture">
            <wp:extent cx="5303520" cy="2967864"/>
            <wp:docPr id="16" name="Picture 16"/>
            <wp:cNvGraphicFramePr>
              <a:graphicFrameLocks noChangeAspect="1"/>
            </wp:cNvGraphicFramePr>
            <a:graphic>
              <a:graphicData uri="http://schemas.openxmlformats.org/drawingml/2006/picture">
                <pic:pic>
                  <pic:nvPicPr>
                    <pic:cNvPr id="0" name="15_clf_complejidad_parametrica.png"/>
                    <pic:cNvPicPr/>
                  </pic:nvPicPr>
                  <pic:blipFill>
                    <a:blip r:embed="rId38"/>
                    <a:stretch>
                      <a:fillRect/>
                    </a:stretch>
                  </pic:blipFill>
                  <pic:spPr>
                    <a:xfrm>
                      <a:off x="0" y="0"/>
                      <a:ext cx="5303520" cy="2967864"/>
                    </a:xfrm>
                    <a:prstGeom prst="rect"/>
                  </pic:spPr>
                </pic:pic>
              </a:graphicData>
            </a:graphic>
          </wp:inline>
        </w:drawing>
      </w:r>
    </w:p>
    <w:p>
      <w:pPr>
        <w:spacing w:after="120"/>
        <w:jc w:val="center"/>
      </w:pPr>
      <w:r>
        <w:rPr>
          <w:rFonts w:ascii="Calibri" w:hAnsi="Calibri"/>
          <w:i/>
          <w:color w:val="4A4A4A"/>
          <w:sz w:val="18"/>
        </w:rPr>
        <w:t>Figura 15. Complejidad paramétrica de las arquitecturas.</w:t>
      </w:r>
    </w:p>
    <w:p>
      <w:pPr>
        <w:spacing w:line="264" w:lineRule="auto" w:after="80"/>
      </w:pPr>
      <w:r>
        <w:rPr>
          <w:rFonts w:ascii="Calibri" w:hAnsi="Calibri"/>
          <w:b w:val="0"/>
          <w:i w:val="0"/>
          <w:color w:val="182638"/>
          <w:sz w:val="22"/>
        </w:rPr>
        <w:t>La actividad no especifica una matriz de costos que determine si un falso positivo o un falso negativo es intrínsecamente más costoso. En ausencia de esa preferencia, la decisión se basa en desempeño equilibrado sobre test y estabilidad train-test. Bajo ese criterio, el MLP de dos capas es la arquitectura seleccionada: presenta el mayor F1 y balanced accuracy y la menor cantidad de falsos negativos, manteniendo una brecha de generalización similar a la red de una capa.</w:t>
      </w:r>
    </w:p>
    <w:p>
      <w:pPr>
        <w:spacing w:line="264" w:lineRule="auto" w:after="80"/>
      </w:pPr>
      <w:r>
        <w:rPr>
          <w:rFonts w:ascii="Calibri" w:hAnsi="Calibri"/>
          <w:b w:val="0"/>
          <w:i w:val="0"/>
          <w:color w:val="182638"/>
          <w:sz w:val="22"/>
        </w:rPr>
        <w:t>El MLP de tres capas sería defendible si el objetivo fuese maximizar precision/especificidad y penalizar especialmente los falsos positivos. Sin embargo, esa prioridad no está establecida por el caso. Su mayor cantidad de parámetros y mayor gap F1 no se justifican por una mejora global del desempeño.</w:t>
      </w:r>
    </w:p>
    <w:tbl>
      <w:tblPr>
        <w:tblW w:type="auto" w:w="0"/>
        <w:jc w:val="center"/>
        <w:tblLook w:firstColumn="1" w:firstRow="1" w:lastColumn="0" w:lastRow="0" w:noHBand="0" w:noVBand="1" w:val="04A0"/>
      </w:tblPr>
      <w:tblGrid>
        <w:gridCol w:w="10080"/>
      </w:tblGrid>
      <w:tr>
        <w:tc>
          <w:tcPr>
            <w:tcW w:type="dxa" w:w="10080"/>
            <w:shd w:fill="F0F5F6"/>
            <w:tcMar>
              <w:top w:w="120" w:type="dxa"/>
              <w:start w:w="120" w:type="dxa"/>
              <w:bottom w:w="120" w:type="dxa"/>
              <w:end w:w="120" w:type="dxa"/>
            </w:tcMar>
          </w:tcPr>
          <w:p>
            <w:r>
              <w:rPr>
                <w:rFonts w:ascii="Calibri" w:hAnsi="Calibri"/>
                <w:b/>
                <w:color w:val="00656F"/>
                <w:sz w:val="21"/>
              </w:rPr>
              <w:t>Decisión de clasificación</w:t>
            </w:r>
          </w:p>
          <w:p>
            <w:pPr>
              <w:spacing w:after="0"/>
            </w:pPr>
            <w:r>
              <w:rPr>
                <w:rFonts w:ascii="Calibri" w:hAnsi="Calibri"/>
                <w:color w:val="182638"/>
                <w:sz w:val="20"/>
              </w:rPr>
              <w:t>Seleccionar MLPClassifier con dos capas ocultas (100, 50) como arquitectura más pertinente para esta corrida. Conservar la red de una capa como referencia de menor complejidad y la de tres capas como alternativa de mayor precision/especificidad.</w:t>
            </w:r>
          </w:p>
        </w:tc>
      </w:tr>
    </w:tbl>
    <w:p>
      <w:pPr>
        <w:keepNext/>
        <w:pageBreakBefore/>
        <w:spacing w:after="120"/>
        <w:pBdr>
          <w:bottom w:val="single" w:sz="18" w:space="2" w:color="00656F"/>
        </w:pBdr>
      </w:pPr>
      <w:r>
        <w:rPr>
          <w:rFonts w:ascii="Calibri" w:hAnsi="Calibri"/>
          <w:b/>
          <w:color w:val="182638"/>
          <w:sz w:val="36"/>
        </w:rPr>
        <w:t>XV. Conclusiones</w:t>
      </w:r>
    </w:p>
    <w:p>
      <w:pPr>
        <w:spacing w:line="264" w:lineRule="auto" w:after="80"/>
      </w:pPr>
      <w:r>
        <w:rPr>
          <w:rFonts w:ascii="Calibri" w:hAnsi="Calibri"/>
          <w:b w:val="0"/>
          <w:i w:val="0"/>
          <w:color w:val="182638"/>
          <w:sz w:val="22"/>
        </w:rPr>
        <w:t>La Sumativa 2 integra dos etapas del proyecto bajo un criterio común de reproducibilidad: separar entrenamiento y prueba antes de aprender transformaciones, ajustar hiperparámetros sin utilizar el test y fundamentar las decisiones a partir de resultados verificables.</w:t>
      </w:r>
    </w:p>
    <w:p>
      <w:pPr>
        <w:spacing w:line="264" w:lineRule="auto" w:after="80"/>
      </w:pPr>
      <w:r>
        <w:rPr>
          <w:rFonts w:ascii="Calibri" w:hAnsi="Calibri"/>
          <w:b w:val="0"/>
          <w:i w:val="0"/>
          <w:color w:val="182638"/>
          <w:sz w:val="22"/>
        </w:rPr>
        <w:t>En regresión, California Housing no requirió imputación y la selección del predictor simple se efectuó solo con entrenamiento. GridSearchCV mejoró sustancialmente el árbol: RMSE disminuyó 16.80% y R² aumentó 0.123182. Pese a esa mejora, el MLPRegressor mantuvo el menor RMSE (0.549301), el mayor R² (0.769742) y una brecha train-test menor que el árbol ajustado, por lo que se selecciona como modelo predictivo principal.</w:t>
      </w:r>
    </w:p>
    <w:p>
      <w:pPr>
        <w:spacing w:line="264" w:lineRule="auto" w:after="80"/>
      </w:pPr>
      <w:r>
        <w:rPr>
          <w:rFonts w:ascii="Calibri" w:hAnsi="Calibri"/>
          <w:b w:val="0"/>
          <w:i w:val="0"/>
          <w:color w:val="182638"/>
          <w:sz w:val="22"/>
        </w:rPr>
        <w:t>En clasificación, la exploración mostró un desbalance moderado y asociaciones descriptivas relevantes con sex, pclass y fare. La partición estratificada y el preprocesamiento aprendido únicamente con entrenamiento permitieron evaluar las tres redes bajo condiciones comparables. El MLP de dos capas obtuvo el mejor compromiso global entre accuracy, recall, F1 y balanced accuracy, con 19 falsos negativos; la red de tres capas incrementó precision y especificidad, pero redujo el recall y presentó la mayor brecha F1 train-test.</w:t>
      </w:r>
    </w:p>
    <w:p>
      <w:pPr>
        <w:spacing w:line="264" w:lineRule="auto" w:after="80"/>
      </w:pPr>
      <w:r>
        <w:rPr>
          <w:rFonts w:ascii="Calibri" w:hAnsi="Calibri"/>
          <w:b w:val="0"/>
          <w:i w:val="0"/>
          <w:color w:val="182638"/>
          <w:sz w:val="22"/>
        </w:rPr>
        <w:t>La evidencia confirma que aumentar la profundidad no garantiza mejor generalización. La selección final se apoya en la combinación de desempeño, tipos de error, complejidad y estabilidad, coherente con el principio docente de que un modelo debe justificarse por su pertinencia y comportamiento sobre datos no vistos, no por una única métrica (Ruete Zúñiga, 2026; Universidad Andrés Bello, 2026).</w:t>
      </w:r>
    </w:p>
    <w:p>
      <w:pPr>
        <w:keepNext/>
        <w:pageBreakBefore/>
        <w:spacing w:after="120"/>
        <w:pBdr>
          <w:bottom w:val="single" w:sz="18" w:space="2" w:color="00656F"/>
        </w:pBdr>
      </w:pPr>
      <w:r>
        <w:rPr>
          <w:rFonts w:ascii="Calibri" w:hAnsi="Calibri"/>
          <w:b/>
          <w:color w:val="182638"/>
          <w:sz w:val="36"/>
        </w:rPr>
        <w:t>XVI. Uso de fuentes, citación y referencias</w:t>
      </w:r>
    </w:p>
    <w:p>
      <w:pPr>
        <w:spacing w:line="264" w:lineRule="auto" w:after="80"/>
      </w:pPr>
      <w:r>
        <w:rPr>
          <w:rFonts w:ascii="Calibri" w:hAnsi="Calibri"/>
          <w:b w:val="0"/>
          <w:i w:val="0"/>
          <w:color w:val="182638"/>
          <w:sz w:val="22"/>
        </w:rPr>
        <w:t>Las fuentes se integraron en el desarrollo para sustentar decisiones metodológicas, uso de herramientas y criterios de evaluación. La distribución incluye material docente, documentación técnica oficial y bibliografía académica complementaria, conforme a la rúbrica.</w:t>
      </w:r>
    </w:p>
    <w:p>
      <w:pPr>
        <w:spacing w:after="80"/>
        <w:ind w:left="360" w:hanging="360"/>
      </w:pPr>
      <w:r>
        <w:rPr>
          <w:rFonts w:ascii="Calibri" w:hAnsi="Calibri"/>
          <w:color w:val="182638"/>
          <w:sz w:val="20"/>
        </w:rPr>
      </w:r>
      <w:r>
        <w:rPr>
          <w:rFonts w:ascii="Calibri" w:hAnsi="Calibri"/>
          <w:i w:val="0"/>
          <w:sz w:val="20"/>
        </w:rPr>
        <w:t xml:space="preserve">James, G., Witten, D., Hastie, T., Tibshirani, R., &amp; Taylor, J. (2023). </w:t>
      </w:r>
      <w:r>
        <w:rPr>
          <w:rFonts w:ascii="Calibri" w:hAnsi="Calibri"/>
          <w:i/>
          <w:sz w:val="20"/>
        </w:rPr>
        <w:t>An Introduction to Statistical Learning: With Applications in Python</w:t>
      </w:r>
      <w:r>
        <w:rPr>
          <w:rFonts w:ascii="Calibri" w:hAnsi="Calibri"/>
          <w:i w:val="0"/>
          <w:sz w:val="20"/>
        </w:rPr>
        <w:t>. Springer.</w:t>
      </w:r>
    </w:p>
    <w:p>
      <w:pPr>
        <w:spacing w:after="80"/>
        <w:ind w:left="360" w:hanging="360"/>
      </w:pPr>
      <w:r>
        <w:rPr>
          <w:rFonts w:ascii="Calibri" w:hAnsi="Calibri"/>
          <w:color w:val="182638"/>
          <w:sz w:val="20"/>
        </w:rPr>
      </w:r>
      <w:r>
        <w:rPr>
          <w:rFonts w:ascii="Calibri" w:hAnsi="Calibri"/>
          <w:i w:val="0"/>
          <w:sz w:val="20"/>
        </w:rPr>
        <w:t xml:space="preserve">Pedregosa, F., Varoquaux, G., Gramfort, A., Michel, V., Thirion, B., Grisel, O., et al. (2011). Scikit-learn: Machine learning in Python. </w:t>
      </w:r>
      <w:r>
        <w:rPr>
          <w:rFonts w:ascii="Calibri" w:hAnsi="Calibri"/>
          <w:i/>
          <w:sz w:val="20"/>
        </w:rPr>
        <w:t>Journal of Machine Learning Research, 12</w:t>
      </w:r>
      <w:r>
        <w:rPr>
          <w:rFonts w:ascii="Calibri" w:hAnsi="Calibri"/>
          <w:i w:val="0"/>
          <w:sz w:val="20"/>
        </w:rPr>
        <w:t>, 2825-2830.</w:t>
      </w:r>
    </w:p>
    <w:p>
      <w:pPr>
        <w:spacing w:after="80"/>
        <w:ind w:left="360" w:hanging="360"/>
      </w:pPr>
      <w:r>
        <w:rPr>
          <w:rFonts w:ascii="Calibri" w:hAnsi="Calibri"/>
          <w:color w:val="182638"/>
          <w:sz w:val="20"/>
        </w:rPr>
      </w:r>
      <w:r>
        <w:rPr>
          <w:rFonts w:ascii="Calibri" w:hAnsi="Calibri"/>
          <w:i w:val="0"/>
          <w:sz w:val="20"/>
        </w:rPr>
        <w:t xml:space="preserve">Ruete Zúñiga, D. (2026). </w:t>
      </w:r>
      <w:r>
        <w:rPr>
          <w:rFonts w:ascii="Calibri" w:hAnsi="Calibri"/>
          <w:i/>
          <w:sz w:val="20"/>
        </w:rPr>
        <w:t>Redes neuronales</w:t>
      </w:r>
      <w:r>
        <w:rPr>
          <w:rFonts w:ascii="Calibri" w:hAnsi="Calibri"/>
          <w:i w:val="0"/>
          <w:sz w:val="20"/>
        </w:rPr>
        <w:t xml:space="preserve"> [Apunte]. Universidad Andrés Bello.</w:t>
      </w:r>
    </w:p>
    <w:p>
      <w:pPr>
        <w:spacing w:after="80"/>
        <w:ind w:left="360" w:hanging="360"/>
      </w:pPr>
      <w:r>
        <w:rPr>
          <w:rFonts w:ascii="Calibri" w:hAnsi="Calibri"/>
          <w:color w:val="182638"/>
          <w:sz w:val="20"/>
        </w:rPr>
      </w:r>
      <w:r>
        <w:rPr>
          <w:rFonts w:ascii="Calibri" w:hAnsi="Calibri"/>
          <w:i w:val="0"/>
          <w:sz w:val="20"/>
        </w:rPr>
        <w:t xml:space="preserve">scikit-learn Developers. (2026a). </w:t>
      </w:r>
      <w:r>
        <w:rPr>
          <w:rFonts w:ascii="Calibri" w:hAnsi="Calibri"/>
          <w:i/>
          <w:sz w:val="20"/>
        </w:rPr>
        <w:t>MLPClassifier</w:t>
      </w:r>
      <w:r>
        <w:rPr>
          <w:rFonts w:ascii="Calibri" w:hAnsi="Calibri"/>
          <w:i w:val="0"/>
          <w:sz w:val="20"/>
        </w:rPr>
        <w:t>. Scikit-learn documentation. https://scikit-learn.org/stable/modules/generated/sklearn.neural_network.MLPClassifier.html</w:t>
      </w:r>
    </w:p>
    <w:p>
      <w:pPr>
        <w:spacing w:after="80"/>
        <w:ind w:left="360" w:hanging="360"/>
      </w:pPr>
      <w:r>
        <w:rPr>
          <w:rFonts w:ascii="Calibri" w:hAnsi="Calibri"/>
          <w:color w:val="182638"/>
          <w:sz w:val="20"/>
        </w:rPr>
      </w:r>
      <w:r/>
      <w:r>
        <w:rPr>
          <w:rFonts w:ascii="Calibri" w:hAnsi="Calibri"/>
          <w:i w:val="0"/>
          <w:sz w:val="20"/>
        </w:rPr>
        <w:t xml:space="preserve">scikit-learn Developers. (2026b). </w:t>
      </w:r>
      <w:r>
        <w:rPr>
          <w:rFonts w:ascii="Calibri" w:hAnsi="Calibri"/>
          <w:i/>
          <w:sz w:val="20"/>
        </w:rPr>
        <w:t>GridSearchCV</w:t>
      </w:r>
      <w:r>
        <w:rPr>
          <w:rFonts w:ascii="Calibri" w:hAnsi="Calibri"/>
          <w:i w:val="0"/>
          <w:sz w:val="20"/>
        </w:rPr>
        <w:t>. Scikit-learn documentation. https://scikit-learn.org/stable/modules/generated/sklearn.model_selection.GridSearchCV.html</w:t>
      </w:r>
    </w:p>
    <w:p>
      <w:pPr>
        <w:spacing w:after="80"/>
        <w:ind w:left="360" w:hanging="360"/>
      </w:pPr>
      <w:r>
        <w:rPr>
          <w:rFonts w:ascii="Calibri" w:hAnsi="Calibri"/>
          <w:color w:val="182638"/>
          <w:sz w:val="20"/>
        </w:rPr>
      </w:r>
      <w:r/>
      <w:r>
        <w:rPr>
          <w:rFonts w:ascii="Calibri" w:hAnsi="Calibri"/>
          <w:i w:val="0"/>
          <w:sz w:val="20"/>
        </w:rPr>
        <w:t xml:space="preserve">scikit-learn Developers. (2026c). </w:t>
      </w:r>
      <w:r>
        <w:rPr>
          <w:rFonts w:ascii="Calibri" w:hAnsi="Calibri"/>
          <w:i/>
          <w:sz w:val="20"/>
        </w:rPr>
        <w:t>Column Transformer with Mixed Types</w:t>
      </w:r>
      <w:r>
        <w:rPr>
          <w:rFonts w:ascii="Calibri" w:hAnsi="Calibri"/>
          <w:i w:val="0"/>
          <w:sz w:val="20"/>
        </w:rPr>
        <w:t>. Scikit-learn documentation. https://scikit-learn.org/stable/auto_examples/compose/plot_column_transformer_mixed_types.html</w:t>
      </w:r>
    </w:p>
    <w:p>
      <w:pPr>
        <w:spacing w:after="80"/>
        <w:ind w:left="360" w:hanging="360"/>
      </w:pPr>
      <w:r>
        <w:rPr>
          <w:rFonts w:ascii="Calibri" w:hAnsi="Calibri"/>
          <w:color w:val="182638"/>
          <w:sz w:val="20"/>
        </w:rPr>
      </w:r>
      <w:r/>
      <w:r>
        <w:rPr>
          <w:rFonts w:ascii="Calibri" w:hAnsi="Calibri"/>
          <w:i w:val="0"/>
          <w:sz w:val="20"/>
        </w:rPr>
        <w:t xml:space="preserve">Universidad Andrés Bello. (2026). </w:t>
      </w:r>
      <w:r>
        <w:rPr>
          <w:rFonts w:ascii="Calibri" w:hAnsi="Calibri"/>
          <w:i/>
          <w:sz w:val="20"/>
        </w:rPr>
        <w:t>Fase 3: modelos de clasificación supervisada. Implementación, ajuste, evaluación y comparación</w:t>
      </w:r>
      <w:r>
        <w:rPr>
          <w:rFonts w:ascii="Calibri" w:hAnsi="Calibri"/>
          <w:i w:val="0"/>
          <w:sz w:val="20"/>
        </w:rPr>
        <w:t xml:space="preserve"> [Presentación de apoyo, MCDI504].</w:t>
      </w:r>
    </w:p>
    <w:p>
      <w:pPr>
        <w:keepNext/>
        <w:pageBreakBefore/>
        <w:spacing w:after="120"/>
        <w:pBdr>
          <w:bottom w:val="single" w:sz="18" w:space="2" w:color="00656F"/>
        </w:pBdr>
      </w:pPr>
      <w:r>
        <w:rPr>
          <w:rFonts w:ascii="Calibri" w:hAnsi="Calibri"/>
          <w:b/>
          <w:color w:val="182638"/>
          <w:sz w:val="36"/>
        </w:rPr>
        <w:t>XVII. Anexos</w:t>
      </w:r>
    </w:p>
    <w:p>
      <w:pPr>
        <w:keepNext/>
        <w:spacing w:after="120"/>
      </w:pPr>
      <w:r>
        <w:rPr>
          <w:rFonts w:ascii="Calibri" w:hAnsi="Calibri"/>
          <w:b/>
          <w:color w:val="00656F"/>
          <w:sz w:val="26"/>
        </w:rPr>
        <w:t>Anexo A. Evidencia de control y reproducibilidad</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00656F"/>
            <w:tcMar>
              <w:top w:w="70" w:type="dxa"/>
              <w:start w:w="70" w:type="dxa"/>
              <w:bottom w:w="70" w:type="dxa"/>
              <w:end w:w="70" w:type="dxa"/>
            </w:tcMar>
          </w:tcPr>
          <w:p>
            <w:pPr>
              <w:spacing w:after="0"/>
            </w:pPr>
            <w:r>
              <w:rPr>
                <w:rFonts w:ascii="Calibri" w:hAnsi="Calibri"/>
                <w:b/>
                <w:color w:val="FFFFFF"/>
                <w:sz w:val="18"/>
              </w:rPr>
              <w:t>Control</w:t>
            </w:r>
          </w:p>
        </w:tc>
        <w:tc>
          <w:tcPr>
            <w:tcW w:type="dxa" w:w="5040"/>
            <w:shd w:fill="00656F"/>
            <w:tcMar>
              <w:top w:w="70" w:type="dxa"/>
              <w:start w:w="70" w:type="dxa"/>
              <w:bottom w:w="70" w:type="dxa"/>
              <w:end w:w="70" w:type="dxa"/>
            </w:tcMar>
          </w:tcPr>
          <w:p>
            <w:pPr>
              <w:spacing w:after="0"/>
            </w:pPr>
            <w:r>
              <w:rPr>
                <w:rFonts w:ascii="Calibri" w:hAnsi="Calibri"/>
                <w:b/>
                <w:color w:val="FFFFFF"/>
                <w:sz w:val="18"/>
              </w:rPr>
              <w:t>Resultado</w:t>
            </w:r>
          </w:p>
        </w:tc>
      </w:tr>
      <w:tr>
        <w:tc>
          <w:tcPr>
            <w:tcW w:type="dxa" w:w="5040"/>
            <w:tcMar>
              <w:top w:w="70" w:type="dxa"/>
              <w:start w:w="70" w:type="dxa"/>
              <w:bottom w:w="70" w:type="dxa"/>
              <w:end w:w="70" w:type="dxa"/>
            </w:tcMar>
            <w:shd w:fill="F5F7F8"/>
          </w:tcPr>
          <w:p>
            <w:pPr>
              <w:spacing w:after="0" w:line="240" w:lineRule="auto"/>
            </w:pPr>
            <w:r>
              <w:rPr>
                <w:rFonts w:ascii="Calibri" w:hAnsi="Calibri"/>
                <w:color w:val="182638"/>
                <w:sz w:val="18"/>
              </w:rPr>
              <w:t>Celdas de código ejecutadas</w:t>
            </w:r>
          </w:p>
        </w:tc>
        <w:tc>
          <w:tcPr>
            <w:tcW w:type="dxa" w:w="5040"/>
            <w:tcMar>
              <w:top w:w="70" w:type="dxa"/>
              <w:start w:w="70" w:type="dxa"/>
              <w:bottom w:w="70" w:type="dxa"/>
              <w:end w:w="70" w:type="dxa"/>
            </w:tcMar>
            <w:shd w:fill="F5F7F8"/>
          </w:tcPr>
          <w:p>
            <w:pPr>
              <w:spacing w:after="0" w:line="240" w:lineRule="auto"/>
            </w:pPr>
            <w:r>
              <w:rPr>
                <w:rFonts w:ascii="Calibri" w:hAnsi="Calibri"/>
                <w:color w:val="182638"/>
                <w:sz w:val="18"/>
              </w:rPr>
              <w:t>15/15</w:t>
            </w:r>
          </w:p>
        </w:tc>
      </w:tr>
      <w:tr>
        <w:tc>
          <w:tcPr>
            <w:tcW w:type="dxa" w:w="5040"/>
            <w:tcMar>
              <w:top w:w="70" w:type="dxa"/>
              <w:start w:w="70" w:type="dxa"/>
              <w:bottom w:w="70" w:type="dxa"/>
              <w:end w:w="70" w:type="dxa"/>
            </w:tcMar>
          </w:tcPr>
          <w:p>
            <w:pPr>
              <w:spacing w:after="0" w:line="240" w:lineRule="auto"/>
            </w:pPr>
            <w:r>
              <w:rPr>
                <w:rFonts w:ascii="Calibri" w:hAnsi="Calibri"/>
                <w:color w:val="182638"/>
                <w:sz w:val="18"/>
              </w:rPr>
              <w:t>Errores de ejecución</w:t>
            </w:r>
          </w:p>
        </w:tc>
        <w:tc>
          <w:tcPr>
            <w:tcW w:type="dxa" w:w="5040"/>
            <w:tcMar>
              <w:top w:w="70" w:type="dxa"/>
              <w:start w:w="70" w:type="dxa"/>
              <w:bottom w:w="70" w:type="dxa"/>
              <w:end w:w="70" w:type="dxa"/>
            </w:tcMar>
          </w:tcPr>
          <w:p>
            <w:pPr>
              <w:spacing w:after="0" w:line="240" w:lineRule="auto"/>
            </w:pPr>
            <w:r>
              <w:rPr>
                <w:rFonts w:ascii="Calibri" w:hAnsi="Calibri"/>
                <w:color w:val="182638"/>
                <w:sz w:val="18"/>
              </w:rPr>
              <w:t>0</w:t>
            </w:r>
          </w:p>
        </w:tc>
      </w:tr>
      <w:tr>
        <w:tc>
          <w:tcPr>
            <w:tcW w:type="dxa" w:w="5040"/>
            <w:tcMar>
              <w:top w:w="70" w:type="dxa"/>
              <w:start w:w="70" w:type="dxa"/>
              <w:bottom w:w="70" w:type="dxa"/>
              <w:end w:w="70" w:type="dxa"/>
            </w:tcMar>
            <w:shd w:fill="F5F7F8"/>
          </w:tcPr>
          <w:p>
            <w:pPr>
              <w:spacing w:after="0" w:line="240" w:lineRule="auto"/>
            </w:pPr>
            <w:r>
              <w:rPr>
                <w:rFonts w:ascii="Calibri" w:hAnsi="Calibri"/>
                <w:color w:val="182638"/>
                <w:sz w:val="18"/>
              </w:rPr>
              <w:t>random_state</w:t>
            </w:r>
          </w:p>
        </w:tc>
        <w:tc>
          <w:tcPr>
            <w:tcW w:type="dxa" w:w="5040"/>
            <w:tcMar>
              <w:top w:w="70" w:type="dxa"/>
              <w:start w:w="70" w:type="dxa"/>
              <w:bottom w:w="70" w:type="dxa"/>
              <w:end w:w="70" w:type="dxa"/>
            </w:tcMar>
            <w:shd w:fill="F5F7F8"/>
          </w:tcPr>
          <w:p>
            <w:pPr>
              <w:spacing w:after="0" w:line="240" w:lineRule="auto"/>
            </w:pPr>
            <w:r>
              <w:rPr>
                <w:rFonts w:ascii="Calibri" w:hAnsi="Calibri"/>
                <w:color w:val="182638"/>
                <w:sz w:val="18"/>
              </w:rPr>
              <w:t>42</w:t>
            </w:r>
          </w:p>
        </w:tc>
      </w:tr>
      <w:tr>
        <w:tc>
          <w:tcPr>
            <w:tcW w:type="dxa" w:w="5040"/>
            <w:tcMar>
              <w:top w:w="70" w:type="dxa"/>
              <w:start w:w="70" w:type="dxa"/>
              <w:bottom w:w="70" w:type="dxa"/>
              <w:end w:w="70" w:type="dxa"/>
            </w:tcMar>
          </w:tcPr>
          <w:p>
            <w:pPr>
              <w:spacing w:after="0" w:line="240" w:lineRule="auto"/>
            </w:pPr>
            <w:r>
              <w:rPr>
                <w:rFonts w:ascii="Calibri" w:hAnsi="Calibri"/>
                <w:color w:val="182638"/>
                <w:sz w:val="18"/>
              </w:rPr>
              <w:t>Artefactos obligatorios</w:t>
            </w:r>
          </w:p>
        </w:tc>
        <w:tc>
          <w:tcPr>
            <w:tcW w:type="dxa" w:w="5040"/>
            <w:tcMar>
              <w:top w:w="70" w:type="dxa"/>
              <w:start w:w="70" w:type="dxa"/>
              <w:bottom w:w="70" w:type="dxa"/>
              <w:end w:w="70" w:type="dxa"/>
            </w:tcMar>
          </w:tcPr>
          <w:p>
            <w:pPr>
              <w:spacing w:after="0" w:line="240" w:lineRule="auto"/>
            </w:pPr>
            <w:r>
              <w:rPr>
                <w:rFonts w:ascii="Calibri" w:hAnsi="Calibri"/>
                <w:color w:val="182638"/>
                <w:sz w:val="18"/>
              </w:rPr>
              <w:t>Todos presentes</w:t>
            </w:r>
          </w:p>
        </w:tc>
      </w:tr>
      <w:tr>
        <w:tc>
          <w:tcPr>
            <w:tcW w:type="dxa" w:w="5040"/>
            <w:tcMar>
              <w:top w:w="70" w:type="dxa"/>
              <w:start w:w="70" w:type="dxa"/>
              <w:bottom w:w="70" w:type="dxa"/>
              <w:end w:w="70" w:type="dxa"/>
            </w:tcMar>
            <w:shd w:fill="F5F7F8"/>
          </w:tcPr>
          <w:p>
            <w:pPr>
              <w:spacing w:after="0" w:line="240" w:lineRule="auto"/>
            </w:pPr>
            <w:r>
              <w:rPr>
                <w:rFonts w:ascii="Calibri" w:hAnsi="Calibri"/>
                <w:color w:val="182638"/>
                <w:sz w:val="18"/>
              </w:rPr>
              <w:t>NaN posteriores al preprocesamiento</w:t>
            </w:r>
          </w:p>
        </w:tc>
        <w:tc>
          <w:tcPr>
            <w:tcW w:type="dxa" w:w="5040"/>
            <w:tcMar>
              <w:top w:w="70" w:type="dxa"/>
              <w:start w:w="70" w:type="dxa"/>
              <w:bottom w:w="70" w:type="dxa"/>
              <w:end w:w="70" w:type="dxa"/>
            </w:tcMar>
            <w:shd w:fill="F5F7F8"/>
          </w:tcPr>
          <w:p>
            <w:pPr>
              <w:spacing w:after="0" w:line="240" w:lineRule="auto"/>
            </w:pPr>
            <w:r>
              <w:rPr>
                <w:rFonts w:ascii="Calibri" w:hAnsi="Calibri"/>
                <w:color w:val="182638"/>
                <w:sz w:val="18"/>
              </w:rPr>
              <w:t>0 en train y 0 en test</w:t>
            </w:r>
          </w:p>
        </w:tc>
      </w:tr>
      <w:tr>
        <w:tc>
          <w:tcPr>
            <w:tcW w:type="dxa" w:w="5040"/>
            <w:tcMar>
              <w:top w:w="70" w:type="dxa"/>
              <w:start w:w="70" w:type="dxa"/>
              <w:bottom w:w="70" w:type="dxa"/>
              <w:end w:w="70" w:type="dxa"/>
            </w:tcMar>
          </w:tcPr>
          <w:p>
            <w:pPr>
              <w:spacing w:after="0" w:line="240" w:lineRule="auto"/>
            </w:pPr>
            <w:r>
              <w:rPr>
                <w:rFonts w:ascii="Calibri" w:hAnsi="Calibri"/>
                <w:color w:val="182638"/>
                <w:sz w:val="18"/>
              </w:rPr>
              <w:t>Advertencias de entrenamiento MLP</w:t>
            </w:r>
          </w:p>
        </w:tc>
        <w:tc>
          <w:tcPr>
            <w:tcW w:type="dxa" w:w="5040"/>
            <w:tcMar>
              <w:top w:w="70" w:type="dxa"/>
              <w:start w:w="70" w:type="dxa"/>
              <w:bottom w:w="70" w:type="dxa"/>
              <w:end w:w="70" w:type="dxa"/>
            </w:tcMar>
          </w:tcPr>
          <w:p>
            <w:pPr>
              <w:spacing w:after="0" w:line="240" w:lineRule="auto"/>
            </w:pPr>
            <w:r>
              <w:rPr>
                <w:rFonts w:ascii="Calibri" w:hAnsi="Calibri"/>
                <w:color w:val="182638"/>
                <w:sz w:val="18"/>
              </w:rPr>
              <w:t>0</w:t>
            </w:r>
          </w:p>
        </w:tc>
      </w:tr>
    </w:tbl>
    <w:p>
      <w:pPr>
        <w:spacing w:after="120"/>
        <w:jc w:val="center"/>
      </w:pPr>
      <w:r>
        <w:rPr>
          <w:rFonts w:ascii="Calibri" w:hAnsi="Calibri"/>
          <w:i/>
          <w:color w:val="4A4A4A"/>
          <w:sz w:val="18"/>
        </w:rPr>
        <w:t>Tabla A1. Controles de la corrida.</w:t>
      </w:r>
    </w:p>
    <w:p>
      <w:pPr>
        <w:keepNext/>
        <w:spacing w:after="120"/>
      </w:pPr>
      <w:r>
        <w:rPr>
          <w:rFonts w:ascii="Calibri" w:hAnsi="Calibri"/>
          <w:b/>
          <w:color w:val="00656F"/>
          <w:sz w:val="26"/>
        </w:rPr>
        <w:t>Anexo B. Variables transformadas para clasificación</w:t>
      </w:r>
    </w:p>
    <w:tbl>
      <w:tblPr>
        <w:tblStyle w:val="TableGrid"/>
        <w:tblW w:type="auto" w:w="0"/>
        <w:jc w:val="center"/>
        <w:tblLook w:firstColumn="1" w:firstRow="1" w:lastColumn="0" w:lastRow="0" w:noHBand="0" w:noVBand="1" w:val="04A0"/>
      </w:tblPr>
      <w:tblGrid>
        <w:gridCol w:w="10080"/>
      </w:tblGrid>
      <w:tr>
        <w:trPr>
          <w:tblHeader w:val="true"/>
        </w:trPr>
        <w:tc>
          <w:tcPr>
            <w:tcW w:type="dxa" w:w="10080"/>
            <w:shd w:fill="00656F"/>
            <w:tcMar>
              <w:top w:w="70" w:type="dxa"/>
              <w:start w:w="70" w:type="dxa"/>
              <w:bottom w:w="70" w:type="dxa"/>
              <w:end w:w="70" w:type="dxa"/>
            </w:tcMar>
          </w:tcPr>
          <w:p>
            <w:pPr>
              <w:spacing w:after="0"/>
            </w:pPr>
            <w:r>
              <w:rPr>
                <w:rFonts w:ascii="Calibri" w:hAnsi="Calibri"/>
                <w:b/>
                <w:color w:val="FFFFFF"/>
                <w:sz w:val="18"/>
              </w:rPr>
              <w:t>Variable transformada</w:t>
            </w:r>
          </w:p>
        </w:tc>
      </w:tr>
      <w:tr>
        <w:tc>
          <w:tcPr>
            <w:tcW w:type="dxa" w:w="10080"/>
            <w:tcMar>
              <w:top w:w="70" w:type="dxa"/>
              <w:start w:w="70" w:type="dxa"/>
              <w:bottom w:w="70" w:type="dxa"/>
              <w:end w:w="70" w:type="dxa"/>
            </w:tcMar>
            <w:shd w:fill="F5F7F8"/>
          </w:tcPr>
          <w:p>
            <w:pPr>
              <w:spacing w:after="0" w:line="240" w:lineRule="auto"/>
            </w:pPr>
            <w:r>
              <w:rPr>
                <w:rFonts w:ascii="Calibri" w:hAnsi="Calibri"/>
                <w:color w:val="182638"/>
                <w:sz w:val="18"/>
              </w:rPr>
              <w:t>pclass</w:t>
            </w:r>
          </w:p>
        </w:tc>
      </w:tr>
      <w:tr>
        <w:tc>
          <w:tcPr>
            <w:tcW w:type="dxa" w:w="10080"/>
            <w:tcMar>
              <w:top w:w="70" w:type="dxa"/>
              <w:start w:w="70" w:type="dxa"/>
              <w:bottom w:w="70" w:type="dxa"/>
              <w:end w:w="70" w:type="dxa"/>
            </w:tcMar>
          </w:tcPr>
          <w:p>
            <w:pPr>
              <w:spacing w:after="0" w:line="240" w:lineRule="auto"/>
            </w:pPr>
            <w:r>
              <w:rPr>
                <w:rFonts w:ascii="Calibri" w:hAnsi="Calibri"/>
                <w:color w:val="182638"/>
                <w:sz w:val="18"/>
              </w:rPr>
              <w:t>age</w:t>
            </w:r>
          </w:p>
        </w:tc>
      </w:tr>
      <w:tr>
        <w:tc>
          <w:tcPr>
            <w:tcW w:type="dxa" w:w="10080"/>
            <w:tcMar>
              <w:top w:w="70" w:type="dxa"/>
              <w:start w:w="70" w:type="dxa"/>
              <w:bottom w:w="70" w:type="dxa"/>
              <w:end w:w="70" w:type="dxa"/>
            </w:tcMar>
            <w:shd w:fill="F5F7F8"/>
          </w:tcPr>
          <w:p>
            <w:pPr>
              <w:spacing w:after="0" w:line="240" w:lineRule="auto"/>
            </w:pPr>
            <w:r>
              <w:rPr>
                <w:rFonts w:ascii="Calibri" w:hAnsi="Calibri"/>
                <w:color w:val="182638"/>
                <w:sz w:val="18"/>
              </w:rPr>
              <w:t>sibsp</w:t>
            </w:r>
          </w:p>
        </w:tc>
      </w:tr>
      <w:tr>
        <w:tc>
          <w:tcPr>
            <w:tcW w:type="dxa" w:w="10080"/>
            <w:tcMar>
              <w:top w:w="70" w:type="dxa"/>
              <w:start w:w="70" w:type="dxa"/>
              <w:bottom w:w="70" w:type="dxa"/>
              <w:end w:w="70" w:type="dxa"/>
            </w:tcMar>
          </w:tcPr>
          <w:p>
            <w:pPr>
              <w:spacing w:after="0" w:line="240" w:lineRule="auto"/>
            </w:pPr>
            <w:r>
              <w:rPr>
                <w:rFonts w:ascii="Calibri" w:hAnsi="Calibri"/>
                <w:color w:val="182638"/>
                <w:sz w:val="18"/>
              </w:rPr>
              <w:t>parch</w:t>
            </w:r>
          </w:p>
        </w:tc>
      </w:tr>
      <w:tr>
        <w:tc>
          <w:tcPr>
            <w:tcW w:type="dxa" w:w="10080"/>
            <w:tcMar>
              <w:top w:w="70" w:type="dxa"/>
              <w:start w:w="70" w:type="dxa"/>
              <w:bottom w:w="70" w:type="dxa"/>
              <w:end w:w="70" w:type="dxa"/>
            </w:tcMar>
            <w:shd w:fill="F5F7F8"/>
          </w:tcPr>
          <w:p>
            <w:pPr>
              <w:spacing w:after="0" w:line="240" w:lineRule="auto"/>
            </w:pPr>
            <w:r>
              <w:rPr>
                <w:rFonts w:ascii="Calibri" w:hAnsi="Calibri"/>
                <w:color w:val="182638"/>
                <w:sz w:val="18"/>
              </w:rPr>
              <w:t>fare</w:t>
            </w:r>
          </w:p>
        </w:tc>
      </w:tr>
      <w:tr>
        <w:tc>
          <w:tcPr>
            <w:tcW w:type="dxa" w:w="10080"/>
            <w:tcMar>
              <w:top w:w="70" w:type="dxa"/>
              <w:start w:w="70" w:type="dxa"/>
              <w:bottom w:w="70" w:type="dxa"/>
              <w:end w:w="70" w:type="dxa"/>
            </w:tcMar>
          </w:tcPr>
          <w:p>
            <w:pPr>
              <w:spacing w:after="0" w:line="240" w:lineRule="auto"/>
            </w:pPr>
            <w:r>
              <w:rPr>
                <w:rFonts w:ascii="Calibri" w:hAnsi="Calibri"/>
                <w:color w:val="182638"/>
                <w:sz w:val="18"/>
              </w:rPr>
              <w:t>sex_male</w:t>
            </w:r>
          </w:p>
        </w:tc>
      </w:tr>
      <w:tr>
        <w:tc>
          <w:tcPr>
            <w:tcW w:type="dxa" w:w="10080"/>
            <w:tcMar>
              <w:top w:w="70" w:type="dxa"/>
              <w:start w:w="70" w:type="dxa"/>
              <w:bottom w:w="70" w:type="dxa"/>
              <w:end w:w="70" w:type="dxa"/>
            </w:tcMar>
            <w:shd w:fill="F5F7F8"/>
          </w:tcPr>
          <w:p>
            <w:pPr>
              <w:spacing w:after="0" w:line="240" w:lineRule="auto"/>
            </w:pPr>
            <w:r>
              <w:rPr>
                <w:rFonts w:ascii="Calibri" w:hAnsi="Calibri"/>
                <w:color w:val="182638"/>
                <w:sz w:val="18"/>
              </w:rPr>
              <w:t>embarked_Q</w:t>
            </w:r>
          </w:p>
        </w:tc>
      </w:tr>
      <w:tr>
        <w:tc>
          <w:tcPr>
            <w:tcW w:type="dxa" w:w="10080"/>
            <w:tcMar>
              <w:top w:w="70" w:type="dxa"/>
              <w:start w:w="70" w:type="dxa"/>
              <w:bottom w:w="70" w:type="dxa"/>
              <w:end w:w="70" w:type="dxa"/>
            </w:tcMar>
          </w:tcPr>
          <w:p>
            <w:pPr>
              <w:spacing w:after="0" w:line="240" w:lineRule="auto"/>
            </w:pPr>
            <w:r>
              <w:rPr>
                <w:rFonts w:ascii="Calibri" w:hAnsi="Calibri"/>
                <w:color w:val="182638"/>
                <w:sz w:val="18"/>
              </w:rPr>
              <w:t>embarked_S</w:t>
            </w:r>
          </w:p>
        </w:tc>
      </w:tr>
    </w:tbl>
    <w:p>
      <w:pPr>
        <w:spacing w:after="120"/>
        <w:jc w:val="center"/>
      </w:pPr>
      <w:r>
        <w:rPr>
          <w:rFonts w:ascii="Calibri" w:hAnsi="Calibri"/>
          <w:i/>
          <w:color w:val="4A4A4A"/>
          <w:sz w:val="18"/>
        </w:rPr>
        <w:t>Tabla B1. Ocho predictores utilizados por las redes.</w:t>
      </w:r>
    </w:p>
    <w:p>
      <w:pPr>
        <w:keepNext/>
        <w:spacing w:after="120"/>
      </w:pPr>
      <w:r>
        <w:rPr>
          <w:rFonts w:ascii="Calibri" w:hAnsi="Calibri"/>
          <w:b/>
          <w:color w:val="00656F"/>
          <w:sz w:val="26"/>
        </w:rPr>
        <w:t>Anexo C. Evidencia complementaria de generalización</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rPr>
          <w:tblHeader w:val="true"/>
        </w:trPr>
        <w:tc>
          <w:tcPr>
            <w:tcW w:type="dxa" w:w="1440"/>
            <w:shd w:fill="00656F"/>
            <w:tcMar>
              <w:top w:w="70" w:type="dxa"/>
              <w:start w:w="70" w:type="dxa"/>
              <w:bottom w:w="70" w:type="dxa"/>
              <w:end w:w="70" w:type="dxa"/>
            </w:tcMar>
          </w:tcPr>
          <w:p>
            <w:pPr>
              <w:spacing w:after="0"/>
            </w:pPr>
            <w:r>
              <w:rPr>
                <w:rFonts w:ascii="Calibri" w:hAnsi="Calibri"/>
                <w:b/>
                <w:color w:val="FFFFFF"/>
                <w:sz w:val="16"/>
              </w:rPr>
              <w:t>Modelo</w:t>
            </w:r>
          </w:p>
        </w:tc>
        <w:tc>
          <w:tcPr>
            <w:tcW w:type="dxa" w:w="1440"/>
            <w:shd w:fill="00656F"/>
            <w:tcMar>
              <w:top w:w="70" w:type="dxa"/>
              <w:start w:w="70" w:type="dxa"/>
              <w:bottom w:w="70" w:type="dxa"/>
              <w:end w:w="70" w:type="dxa"/>
            </w:tcMar>
          </w:tcPr>
          <w:p>
            <w:pPr>
              <w:spacing w:after="0"/>
            </w:pPr>
            <w:r>
              <w:rPr>
                <w:rFonts w:ascii="Calibri" w:hAnsi="Calibri"/>
                <w:b/>
                <w:color w:val="FFFFFF"/>
                <w:sz w:val="16"/>
              </w:rPr>
              <w:t>Acc train</w:t>
            </w:r>
          </w:p>
        </w:tc>
        <w:tc>
          <w:tcPr>
            <w:tcW w:type="dxa" w:w="1440"/>
            <w:shd w:fill="00656F"/>
            <w:tcMar>
              <w:top w:w="70" w:type="dxa"/>
              <w:start w:w="70" w:type="dxa"/>
              <w:bottom w:w="70" w:type="dxa"/>
              <w:end w:w="70" w:type="dxa"/>
            </w:tcMar>
          </w:tcPr>
          <w:p>
            <w:pPr>
              <w:spacing w:after="0"/>
            </w:pPr>
            <w:r>
              <w:rPr>
                <w:rFonts w:ascii="Calibri" w:hAnsi="Calibri"/>
                <w:b/>
                <w:color w:val="FFFFFF"/>
                <w:sz w:val="16"/>
              </w:rPr>
              <w:t>Acc test</w:t>
            </w:r>
          </w:p>
        </w:tc>
        <w:tc>
          <w:tcPr>
            <w:tcW w:type="dxa" w:w="1440"/>
            <w:shd w:fill="00656F"/>
            <w:tcMar>
              <w:top w:w="70" w:type="dxa"/>
              <w:start w:w="70" w:type="dxa"/>
              <w:bottom w:w="70" w:type="dxa"/>
              <w:end w:w="70" w:type="dxa"/>
            </w:tcMar>
          </w:tcPr>
          <w:p>
            <w:pPr>
              <w:spacing w:after="0"/>
            </w:pPr>
            <w:r>
              <w:rPr>
                <w:rFonts w:ascii="Calibri" w:hAnsi="Calibri"/>
                <w:b/>
                <w:color w:val="FFFFFF"/>
                <w:sz w:val="16"/>
              </w:rPr>
              <w:t>Gap acc</w:t>
            </w:r>
          </w:p>
        </w:tc>
        <w:tc>
          <w:tcPr>
            <w:tcW w:type="dxa" w:w="1440"/>
            <w:shd w:fill="00656F"/>
            <w:tcMar>
              <w:top w:w="70" w:type="dxa"/>
              <w:start w:w="70" w:type="dxa"/>
              <w:bottom w:w="70" w:type="dxa"/>
              <w:end w:w="70" w:type="dxa"/>
            </w:tcMar>
          </w:tcPr>
          <w:p>
            <w:pPr>
              <w:spacing w:after="0"/>
            </w:pPr>
            <w:r>
              <w:rPr>
                <w:rFonts w:ascii="Calibri" w:hAnsi="Calibri"/>
                <w:b/>
                <w:color w:val="FFFFFF"/>
                <w:sz w:val="16"/>
              </w:rPr>
              <w:t>F1 train</w:t>
            </w:r>
          </w:p>
        </w:tc>
        <w:tc>
          <w:tcPr>
            <w:tcW w:type="dxa" w:w="1440"/>
            <w:shd w:fill="00656F"/>
            <w:tcMar>
              <w:top w:w="70" w:type="dxa"/>
              <w:start w:w="70" w:type="dxa"/>
              <w:bottom w:w="70" w:type="dxa"/>
              <w:end w:w="70" w:type="dxa"/>
            </w:tcMar>
          </w:tcPr>
          <w:p>
            <w:pPr>
              <w:spacing w:after="0"/>
            </w:pPr>
            <w:r>
              <w:rPr>
                <w:rFonts w:ascii="Calibri" w:hAnsi="Calibri"/>
                <w:b/>
                <w:color w:val="FFFFFF"/>
                <w:sz w:val="16"/>
              </w:rPr>
              <w:t>F1 test</w:t>
            </w:r>
          </w:p>
        </w:tc>
        <w:tc>
          <w:tcPr>
            <w:tcW w:type="dxa" w:w="1440"/>
            <w:shd w:fill="00656F"/>
            <w:tcMar>
              <w:top w:w="70" w:type="dxa"/>
              <w:start w:w="70" w:type="dxa"/>
              <w:bottom w:w="70" w:type="dxa"/>
              <w:end w:w="70" w:type="dxa"/>
            </w:tcMar>
          </w:tcPr>
          <w:p>
            <w:pPr>
              <w:spacing w:after="0"/>
            </w:pPr>
            <w:r>
              <w:rPr>
                <w:rFonts w:ascii="Calibri" w:hAnsi="Calibri"/>
                <w:b/>
                <w:color w:val="FFFFFF"/>
                <w:sz w:val="16"/>
              </w:rPr>
              <w:t>Gap F1</w:t>
            </w:r>
          </w:p>
        </w:tc>
      </w:tr>
      <w:tr>
        <w:tc>
          <w:tcPr>
            <w:tcW w:type="dxa" w:w="1440"/>
            <w:tcMar>
              <w:top w:w="70" w:type="dxa"/>
              <w:start w:w="70" w:type="dxa"/>
              <w:bottom w:w="70" w:type="dxa"/>
              <w:end w:w="70" w:type="dxa"/>
            </w:tcMar>
            <w:shd w:fill="F5F7F8"/>
          </w:tcPr>
          <w:p>
            <w:pPr>
              <w:spacing w:after="0" w:line="240" w:lineRule="auto"/>
            </w:pPr>
            <w:r>
              <w:rPr>
                <w:rFonts w:ascii="Calibri" w:hAnsi="Calibri"/>
                <w:color w:val="182638"/>
                <w:sz w:val="16"/>
              </w:rPr>
              <w:t>MLP 1 capa oculta</w:t>
            </w:r>
          </w:p>
        </w:tc>
        <w:tc>
          <w:tcPr>
            <w:tcW w:type="dxa" w:w="1440"/>
            <w:tcMar>
              <w:top w:w="70" w:type="dxa"/>
              <w:start w:w="70" w:type="dxa"/>
              <w:bottom w:w="70" w:type="dxa"/>
              <w:end w:w="70" w:type="dxa"/>
            </w:tcMar>
            <w:shd w:fill="F5F7F8"/>
          </w:tcPr>
          <w:p>
            <w:pPr>
              <w:spacing w:after="0" w:line="240" w:lineRule="auto"/>
            </w:pPr>
            <w:r>
              <w:rPr>
                <w:rFonts w:ascii="Calibri" w:hAnsi="Calibri"/>
                <w:color w:val="182638"/>
                <w:sz w:val="16"/>
              </w:rPr>
              <w:t>0.8062</w:t>
            </w:r>
          </w:p>
        </w:tc>
        <w:tc>
          <w:tcPr>
            <w:tcW w:type="dxa" w:w="1440"/>
            <w:tcMar>
              <w:top w:w="70" w:type="dxa"/>
              <w:start w:w="70" w:type="dxa"/>
              <w:bottom w:w="70" w:type="dxa"/>
              <w:end w:w="70" w:type="dxa"/>
            </w:tcMar>
            <w:shd w:fill="F5F7F8"/>
          </w:tcPr>
          <w:p>
            <w:pPr>
              <w:spacing w:after="0" w:line="240" w:lineRule="auto"/>
            </w:pPr>
            <w:r>
              <w:rPr>
                <w:rFonts w:ascii="Calibri" w:hAnsi="Calibri"/>
                <w:color w:val="182638"/>
                <w:sz w:val="16"/>
              </w:rPr>
              <w:t>0.7765</w:t>
            </w:r>
          </w:p>
        </w:tc>
        <w:tc>
          <w:tcPr>
            <w:tcW w:type="dxa" w:w="1440"/>
            <w:tcMar>
              <w:top w:w="70" w:type="dxa"/>
              <w:start w:w="70" w:type="dxa"/>
              <w:bottom w:w="70" w:type="dxa"/>
              <w:end w:w="70" w:type="dxa"/>
            </w:tcMar>
            <w:shd w:fill="F5F7F8"/>
          </w:tcPr>
          <w:p>
            <w:pPr>
              <w:spacing w:after="0" w:line="240" w:lineRule="auto"/>
            </w:pPr>
            <w:r>
              <w:rPr>
                <w:rFonts w:ascii="Calibri" w:hAnsi="Calibri"/>
                <w:color w:val="182638"/>
                <w:sz w:val="16"/>
              </w:rPr>
              <w:t>0.0296</w:t>
            </w:r>
          </w:p>
        </w:tc>
        <w:tc>
          <w:tcPr>
            <w:tcW w:type="dxa" w:w="1440"/>
            <w:tcMar>
              <w:top w:w="70" w:type="dxa"/>
              <w:start w:w="70" w:type="dxa"/>
              <w:bottom w:w="70" w:type="dxa"/>
              <w:end w:w="70" w:type="dxa"/>
            </w:tcMar>
            <w:shd w:fill="F5F7F8"/>
          </w:tcPr>
          <w:p>
            <w:pPr>
              <w:spacing w:after="0" w:line="240" w:lineRule="auto"/>
            </w:pPr>
            <w:r>
              <w:rPr>
                <w:rFonts w:ascii="Calibri" w:hAnsi="Calibri"/>
                <w:color w:val="182638"/>
                <w:sz w:val="16"/>
              </w:rPr>
              <w:t>0.7262</w:t>
            </w:r>
          </w:p>
        </w:tc>
        <w:tc>
          <w:tcPr>
            <w:tcW w:type="dxa" w:w="1440"/>
            <w:tcMar>
              <w:top w:w="70" w:type="dxa"/>
              <w:start w:w="70" w:type="dxa"/>
              <w:bottom w:w="70" w:type="dxa"/>
              <w:end w:w="70" w:type="dxa"/>
            </w:tcMar>
            <w:shd w:fill="F5F7F8"/>
          </w:tcPr>
          <w:p>
            <w:pPr>
              <w:spacing w:after="0" w:line="240" w:lineRule="auto"/>
            </w:pPr>
            <w:r>
              <w:rPr>
                <w:rFonts w:ascii="Calibri" w:hAnsi="Calibri"/>
                <w:color w:val="182638"/>
                <w:sz w:val="16"/>
              </w:rPr>
              <w:t>0.6825</w:t>
            </w:r>
          </w:p>
        </w:tc>
        <w:tc>
          <w:tcPr>
            <w:tcW w:type="dxa" w:w="1440"/>
            <w:tcMar>
              <w:top w:w="70" w:type="dxa"/>
              <w:start w:w="70" w:type="dxa"/>
              <w:bottom w:w="70" w:type="dxa"/>
              <w:end w:w="70" w:type="dxa"/>
            </w:tcMar>
            <w:shd w:fill="F5F7F8"/>
          </w:tcPr>
          <w:p>
            <w:pPr>
              <w:spacing w:after="0" w:line="240" w:lineRule="auto"/>
            </w:pPr>
            <w:r>
              <w:rPr>
                <w:rFonts w:ascii="Calibri" w:hAnsi="Calibri"/>
                <w:color w:val="182638"/>
                <w:sz w:val="16"/>
              </w:rPr>
              <w:t>0.0437</w:t>
            </w:r>
          </w:p>
        </w:tc>
      </w:tr>
      <w:tr>
        <w:tc>
          <w:tcPr>
            <w:tcW w:type="dxa" w:w="1440"/>
            <w:tcMar>
              <w:top w:w="70" w:type="dxa"/>
              <w:start w:w="70" w:type="dxa"/>
              <w:bottom w:w="70" w:type="dxa"/>
              <w:end w:w="70" w:type="dxa"/>
            </w:tcMar>
          </w:tcPr>
          <w:p>
            <w:pPr>
              <w:spacing w:after="0" w:line="240" w:lineRule="auto"/>
            </w:pPr>
            <w:r>
              <w:rPr>
                <w:rFonts w:ascii="Calibri" w:hAnsi="Calibri"/>
                <w:color w:val="182638"/>
                <w:sz w:val="16"/>
              </w:rPr>
              <w:t>MLP 2 capas ocultas</w:t>
            </w:r>
          </w:p>
        </w:tc>
        <w:tc>
          <w:tcPr>
            <w:tcW w:type="dxa" w:w="1440"/>
            <w:tcMar>
              <w:top w:w="70" w:type="dxa"/>
              <w:start w:w="70" w:type="dxa"/>
              <w:bottom w:w="70" w:type="dxa"/>
              <w:end w:w="70" w:type="dxa"/>
            </w:tcMar>
          </w:tcPr>
          <w:p>
            <w:pPr>
              <w:spacing w:after="0" w:line="240" w:lineRule="auto"/>
            </w:pPr>
            <w:r>
              <w:rPr>
                <w:rFonts w:ascii="Calibri" w:hAnsi="Calibri"/>
                <w:color w:val="182638"/>
                <w:sz w:val="16"/>
              </w:rPr>
              <w:t>0.8244</w:t>
            </w:r>
          </w:p>
        </w:tc>
        <w:tc>
          <w:tcPr>
            <w:tcW w:type="dxa" w:w="1440"/>
            <w:tcMar>
              <w:top w:w="70" w:type="dxa"/>
              <w:start w:w="70" w:type="dxa"/>
              <w:bottom w:w="70" w:type="dxa"/>
              <w:end w:w="70" w:type="dxa"/>
            </w:tcMar>
          </w:tcPr>
          <w:p>
            <w:pPr>
              <w:spacing w:after="0" w:line="240" w:lineRule="auto"/>
            </w:pPr>
            <w:r>
              <w:rPr>
                <w:rFonts w:ascii="Calibri" w:hAnsi="Calibri"/>
                <w:color w:val="182638"/>
                <w:sz w:val="16"/>
              </w:rPr>
              <w:t>0.7933</w:t>
            </w:r>
          </w:p>
        </w:tc>
        <w:tc>
          <w:tcPr>
            <w:tcW w:type="dxa" w:w="1440"/>
            <w:tcMar>
              <w:top w:w="70" w:type="dxa"/>
              <w:start w:w="70" w:type="dxa"/>
              <w:bottom w:w="70" w:type="dxa"/>
              <w:end w:w="70" w:type="dxa"/>
            </w:tcMar>
          </w:tcPr>
          <w:p>
            <w:pPr>
              <w:spacing w:after="0" w:line="240" w:lineRule="auto"/>
            </w:pPr>
            <w:r>
              <w:rPr>
                <w:rFonts w:ascii="Calibri" w:hAnsi="Calibri"/>
                <w:color w:val="182638"/>
                <w:sz w:val="16"/>
              </w:rPr>
              <w:t>0.0311</w:t>
            </w:r>
          </w:p>
        </w:tc>
        <w:tc>
          <w:tcPr>
            <w:tcW w:type="dxa" w:w="1440"/>
            <w:tcMar>
              <w:top w:w="70" w:type="dxa"/>
              <w:start w:w="70" w:type="dxa"/>
              <w:bottom w:w="70" w:type="dxa"/>
              <w:end w:w="70" w:type="dxa"/>
            </w:tcMar>
          </w:tcPr>
          <w:p>
            <w:pPr>
              <w:spacing w:after="0" w:line="240" w:lineRule="auto"/>
            </w:pPr>
            <w:r>
              <w:rPr>
                <w:rFonts w:ascii="Calibri" w:hAnsi="Calibri"/>
                <w:color w:val="182638"/>
                <w:sz w:val="16"/>
              </w:rPr>
              <w:t>0.7723</w:t>
            </w:r>
          </w:p>
        </w:tc>
        <w:tc>
          <w:tcPr>
            <w:tcW w:type="dxa" w:w="1440"/>
            <w:tcMar>
              <w:top w:w="70" w:type="dxa"/>
              <w:start w:w="70" w:type="dxa"/>
              <w:bottom w:w="70" w:type="dxa"/>
              <w:end w:w="70" w:type="dxa"/>
            </w:tcMar>
          </w:tcPr>
          <w:p>
            <w:pPr>
              <w:spacing w:after="0" w:line="240" w:lineRule="auto"/>
            </w:pPr>
            <w:r>
              <w:rPr>
                <w:rFonts w:ascii="Calibri" w:hAnsi="Calibri"/>
                <w:color w:val="182638"/>
                <w:sz w:val="16"/>
              </w:rPr>
              <w:t>0.7299</w:t>
            </w:r>
          </w:p>
        </w:tc>
        <w:tc>
          <w:tcPr>
            <w:tcW w:type="dxa" w:w="1440"/>
            <w:tcMar>
              <w:top w:w="70" w:type="dxa"/>
              <w:start w:w="70" w:type="dxa"/>
              <w:bottom w:w="70" w:type="dxa"/>
              <w:end w:w="70" w:type="dxa"/>
            </w:tcMar>
          </w:tcPr>
          <w:p>
            <w:pPr>
              <w:spacing w:after="0" w:line="240" w:lineRule="auto"/>
            </w:pPr>
            <w:r>
              <w:rPr>
                <w:rFonts w:ascii="Calibri" w:hAnsi="Calibri"/>
                <w:color w:val="182638"/>
                <w:sz w:val="16"/>
              </w:rPr>
              <w:t>0.0424</w:t>
            </w:r>
          </w:p>
        </w:tc>
      </w:tr>
      <w:tr>
        <w:tc>
          <w:tcPr>
            <w:tcW w:type="dxa" w:w="1440"/>
            <w:tcMar>
              <w:top w:w="70" w:type="dxa"/>
              <w:start w:w="70" w:type="dxa"/>
              <w:bottom w:w="70" w:type="dxa"/>
              <w:end w:w="70" w:type="dxa"/>
            </w:tcMar>
            <w:shd w:fill="F5F7F8"/>
          </w:tcPr>
          <w:p>
            <w:pPr>
              <w:spacing w:after="0" w:line="240" w:lineRule="auto"/>
            </w:pPr>
            <w:r>
              <w:rPr>
                <w:rFonts w:ascii="Calibri" w:hAnsi="Calibri"/>
                <w:color w:val="182638"/>
                <w:sz w:val="16"/>
              </w:rPr>
              <w:t>MLP 3 capas ocultas</w:t>
            </w:r>
          </w:p>
        </w:tc>
        <w:tc>
          <w:tcPr>
            <w:tcW w:type="dxa" w:w="1440"/>
            <w:tcMar>
              <w:top w:w="70" w:type="dxa"/>
              <w:start w:w="70" w:type="dxa"/>
              <w:bottom w:w="70" w:type="dxa"/>
              <w:end w:w="70" w:type="dxa"/>
            </w:tcMar>
            <w:shd w:fill="F5F7F8"/>
          </w:tcPr>
          <w:p>
            <w:pPr>
              <w:spacing w:after="0" w:line="240" w:lineRule="auto"/>
            </w:pPr>
            <w:r>
              <w:rPr>
                <w:rFonts w:ascii="Calibri" w:hAnsi="Calibri"/>
                <w:color w:val="182638"/>
                <w:sz w:val="16"/>
              </w:rPr>
              <w:t>0.8385</w:t>
            </w:r>
          </w:p>
        </w:tc>
        <w:tc>
          <w:tcPr>
            <w:tcW w:type="dxa" w:w="1440"/>
            <w:tcMar>
              <w:top w:w="70" w:type="dxa"/>
              <w:start w:w="70" w:type="dxa"/>
              <w:bottom w:w="70" w:type="dxa"/>
              <w:end w:w="70" w:type="dxa"/>
            </w:tcMar>
            <w:shd w:fill="F5F7F8"/>
          </w:tcPr>
          <w:p>
            <w:pPr>
              <w:spacing w:after="0" w:line="240" w:lineRule="auto"/>
            </w:pPr>
            <w:r>
              <w:rPr>
                <w:rFonts w:ascii="Calibri" w:hAnsi="Calibri"/>
                <w:color w:val="182638"/>
                <w:sz w:val="16"/>
              </w:rPr>
              <w:t>0.7877</w:t>
            </w:r>
          </w:p>
        </w:tc>
        <w:tc>
          <w:tcPr>
            <w:tcW w:type="dxa" w:w="1440"/>
            <w:tcMar>
              <w:top w:w="70" w:type="dxa"/>
              <w:start w:w="70" w:type="dxa"/>
              <w:bottom w:w="70" w:type="dxa"/>
              <w:end w:w="70" w:type="dxa"/>
            </w:tcMar>
            <w:shd w:fill="F5F7F8"/>
          </w:tcPr>
          <w:p>
            <w:pPr>
              <w:spacing w:after="0" w:line="240" w:lineRule="auto"/>
            </w:pPr>
            <w:r>
              <w:rPr>
                <w:rFonts w:ascii="Calibri" w:hAnsi="Calibri"/>
                <w:color w:val="182638"/>
                <w:sz w:val="16"/>
              </w:rPr>
              <w:t>0.0508</w:t>
            </w:r>
          </w:p>
        </w:tc>
        <w:tc>
          <w:tcPr>
            <w:tcW w:type="dxa" w:w="1440"/>
            <w:tcMar>
              <w:top w:w="70" w:type="dxa"/>
              <w:start w:w="70" w:type="dxa"/>
              <w:bottom w:w="70" w:type="dxa"/>
              <w:end w:w="70" w:type="dxa"/>
            </w:tcMar>
            <w:shd w:fill="F5F7F8"/>
          </w:tcPr>
          <w:p>
            <w:pPr>
              <w:spacing w:after="0" w:line="240" w:lineRule="auto"/>
            </w:pPr>
            <w:r>
              <w:rPr>
                <w:rFonts w:ascii="Calibri" w:hAnsi="Calibri"/>
                <w:color w:val="182638"/>
                <w:sz w:val="16"/>
              </w:rPr>
              <w:t>0.7609</w:t>
            </w:r>
          </w:p>
        </w:tc>
        <w:tc>
          <w:tcPr>
            <w:tcW w:type="dxa" w:w="1440"/>
            <w:tcMar>
              <w:top w:w="70" w:type="dxa"/>
              <w:start w:w="70" w:type="dxa"/>
              <w:bottom w:w="70" w:type="dxa"/>
              <w:end w:w="70" w:type="dxa"/>
            </w:tcMar>
            <w:shd w:fill="F5F7F8"/>
          </w:tcPr>
          <w:p>
            <w:pPr>
              <w:spacing w:after="0" w:line="240" w:lineRule="auto"/>
            </w:pPr>
            <w:r>
              <w:rPr>
                <w:rFonts w:ascii="Calibri" w:hAnsi="Calibri"/>
                <w:color w:val="182638"/>
                <w:sz w:val="16"/>
              </w:rPr>
              <w:t>0.6780</w:t>
            </w:r>
          </w:p>
        </w:tc>
        <w:tc>
          <w:tcPr>
            <w:tcW w:type="dxa" w:w="1440"/>
            <w:tcMar>
              <w:top w:w="70" w:type="dxa"/>
              <w:start w:w="70" w:type="dxa"/>
              <w:bottom w:w="70" w:type="dxa"/>
              <w:end w:w="70" w:type="dxa"/>
            </w:tcMar>
            <w:shd w:fill="F5F7F8"/>
          </w:tcPr>
          <w:p>
            <w:pPr>
              <w:spacing w:after="0" w:line="240" w:lineRule="auto"/>
            </w:pPr>
            <w:r>
              <w:rPr>
                <w:rFonts w:ascii="Calibri" w:hAnsi="Calibri"/>
                <w:color w:val="182638"/>
                <w:sz w:val="16"/>
              </w:rPr>
              <w:t>0.0829</w:t>
            </w:r>
          </w:p>
        </w:tc>
      </w:tr>
    </w:tbl>
    <w:p>
      <w:pPr>
        <w:spacing w:after="120"/>
        <w:jc w:val="center"/>
      </w:pPr>
      <w:r>
        <w:rPr>
          <w:rFonts w:ascii="Calibri" w:hAnsi="Calibri"/>
          <w:i/>
          <w:color w:val="4A4A4A"/>
          <w:sz w:val="18"/>
        </w:rPr>
        <w:t>Tabla C1. Brechas train-test de las arquitecturas MLP.</w:t>
      </w:r>
    </w:p>
    <w:p>
      <w:pPr>
        <w:keepNext/>
        <w:spacing w:after="120"/>
      </w:pPr>
      <w:r>
        <w:rPr>
          <w:rFonts w:ascii="Calibri" w:hAnsi="Calibri"/>
          <w:b/>
          <w:color w:val="00656F"/>
          <w:sz w:val="26"/>
        </w:rPr>
        <w:t>Anexo D. Trazabilidad con la rúbrica</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00656F"/>
            <w:tcMar>
              <w:top w:w="70" w:type="dxa"/>
              <w:start w:w="70" w:type="dxa"/>
              <w:bottom w:w="70" w:type="dxa"/>
              <w:end w:w="70" w:type="dxa"/>
            </w:tcMar>
          </w:tcPr>
          <w:p>
            <w:pPr>
              <w:spacing w:after="0"/>
            </w:pPr>
            <w:r>
              <w:rPr>
                <w:rFonts w:ascii="Calibri" w:hAnsi="Calibri"/>
                <w:b/>
                <w:color w:val="FFFFFF"/>
                <w:sz w:val="15"/>
              </w:rPr>
              <w:t>Criterio</w:t>
            </w:r>
          </w:p>
        </w:tc>
        <w:tc>
          <w:tcPr>
            <w:tcW w:type="dxa" w:w="3360"/>
            <w:shd w:fill="00656F"/>
            <w:tcMar>
              <w:top w:w="70" w:type="dxa"/>
              <w:start w:w="70" w:type="dxa"/>
              <w:bottom w:w="70" w:type="dxa"/>
              <w:end w:w="70" w:type="dxa"/>
            </w:tcMar>
          </w:tcPr>
          <w:p>
            <w:pPr>
              <w:spacing w:after="0"/>
            </w:pPr>
            <w:r>
              <w:rPr>
                <w:rFonts w:ascii="Calibri" w:hAnsi="Calibri"/>
                <w:b/>
                <w:color w:val="FFFFFF"/>
                <w:sz w:val="15"/>
              </w:rPr>
              <w:t>Evidencia</w:t>
            </w:r>
          </w:p>
        </w:tc>
        <w:tc>
          <w:tcPr>
            <w:tcW w:type="dxa" w:w="3360"/>
            <w:shd w:fill="00656F"/>
            <w:tcMar>
              <w:top w:w="70" w:type="dxa"/>
              <w:start w:w="70" w:type="dxa"/>
              <w:bottom w:w="70" w:type="dxa"/>
              <w:end w:w="70" w:type="dxa"/>
            </w:tcMar>
          </w:tcPr>
          <w:p>
            <w:pPr>
              <w:spacing w:after="0"/>
            </w:pPr>
            <w:r>
              <w:rPr>
                <w:rFonts w:ascii="Calibri" w:hAnsi="Calibri"/>
                <w:b/>
                <w:color w:val="FFFFFF"/>
                <w:sz w:val="15"/>
              </w:rPr>
              <w:t>Ubicación</w:t>
            </w:r>
          </w:p>
        </w:tc>
      </w:tr>
      <w:tr>
        <w:tc>
          <w:tcPr>
            <w:tcW w:type="dxa" w:w="3360"/>
            <w:tcMar>
              <w:top w:w="70" w:type="dxa"/>
              <w:start w:w="70" w:type="dxa"/>
              <w:bottom w:w="70" w:type="dxa"/>
              <w:end w:w="70" w:type="dxa"/>
            </w:tcMar>
            <w:shd w:fill="F5F7F8"/>
          </w:tcPr>
          <w:p>
            <w:pPr>
              <w:spacing w:after="0" w:line="240" w:lineRule="auto"/>
            </w:pPr>
            <w:r>
              <w:rPr>
                <w:rFonts w:ascii="Calibri" w:hAnsi="Calibri"/>
                <w:color w:val="182638"/>
                <w:sz w:val="15"/>
              </w:rPr>
              <w:t>C1</w:t>
            </w:r>
          </w:p>
        </w:tc>
        <w:tc>
          <w:tcPr>
            <w:tcW w:type="dxa" w:w="3360"/>
            <w:tcMar>
              <w:top w:w="70" w:type="dxa"/>
              <w:start w:w="70" w:type="dxa"/>
              <w:bottom w:w="70" w:type="dxa"/>
              <w:end w:w="70" w:type="dxa"/>
            </w:tcMar>
            <w:shd w:fill="F5F7F8"/>
          </w:tcPr>
          <w:p>
            <w:pPr>
              <w:spacing w:after="0" w:line="240" w:lineRule="auto"/>
            </w:pPr>
            <w:r>
              <w:rPr>
                <w:rFonts w:ascii="Calibri" w:hAnsi="Calibri"/>
                <w:color w:val="182638"/>
                <w:sz w:val="15"/>
              </w:rPr>
              <w:t>Descripción y preparación de regresión</w:t>
            </w:r>
          </w:p>
        </w:tc>
        <w:tc>
          <w:tcPr>
            <w:tcW w:type="dxa" w:w="3360"/>
            <w:tcMar>
              <w:top w:w="70" w:type="dxa"/>
              <w:start w:w="70" w:type="dxa"/>
              <w:bottom w:w="70" w:type="dxa"/>
              <w:end w:w="70" w:type="dxa"/>
            </w:tcMar>
            <w:shd w:fill="F5F7F8"/>
          </w:tcPr>
          <w:p>
            <w:pPr>
              <w:spacing w:after="0" w:line="240" w:lineRule="auto"/>
            </w:pPr>
            <w:r>
              <w:rPr>
                <w:rFonts w:ascii="Calibri" w:hAnsi="Calibri"/>
                <w:color w:val="182638"/>
                <w:sz w:val="15"/>
              </w:rPr>
              <w:t>Informe II; outputs 01–06; figuras 01–02</w:t>
            </w:r>
          </w:p>
        </w:tc>
      </w:tr>
      <w:tr>
        <w:tc>
          <w:tcPr>
            <w:tcW w:type="dxa" w:w="3360"/>
            <w:tcMar>
              <w:top w:w="70" w:type="dxa"/>
              <w:start w:w="70" w:type="dxa"/>
              <w:bottom w:w="70" w:type="dxa"/>
              <w:end w:w="70" w:type="dxa"/>
            </w:tcMar>
          </w:tcPr>
          <w:p>
            <w:pPr>
              <w:spacing w:after="0" w:line="240" w:lineRule="auto"/>
            </w:pPr>
            <w:r>
              <w:rPr>
                <w:rFonts w:ascii="Calibri" w:hAnsi="Calibri"/>
                <w:color w:val="182638"/>
                <w:sz w:val="15"/>
              </w:rPr>
              <w:t>C2</w:t>
            </w:r>
          </w:p>
        </w:tc>
        <w:tc>
          <w:tcPr>
            <w:tcW w:type="dxa" w:w="3360"/>
            <w:tcMar>
              <w:top w:w="70" w:type="dxa"/>
              <w:start w:w="70" w:type="dxa"/>
              <w:bottom w:w="70" w:type="dxa"/>
              <w:end w:w="70" w:type="dxa"/>
            </w:tcMar>
          </w:tcPr>
          <w:p>
            <w:pPr>
              <w:spacing w:after="0" w:line="240" w:lineRule="auto"/>
            </w:pPr>
            <w:r>
              <w:rPr>
                <w:rFonts w:ascii="Calibri" w:hAnsi="Calibri"/>
                <w:color w:val="182638"/>
                <w:sz w:val="15"/>
              </w:rPr>
              <w:t>Implementación de regresión</w:t>
            </w:r>
          </w:p>
        </w:tc>
        <w:tc>
          <w:tcPr>
            <w:tcW w:type="dxa" w:w="3360"/>
            <w:tcMar>
              <w:top w:w="70" w:type="dxa"/>
              <w:start w:w="70" w:type="dxa"/>
              <w:bottom w:w="70" w:type="dxa"/>
              <w:end w:w="70" w:type="dxa"/>
            </w:tcMar>
          </w:tcPr>
          <w:p>
            <w:pPr>
              <w:spacing w:after="0" w:line="240" w:lineRule="auto"/>
            </w:pPr>
            <w:r>
              <w:rPr>
                <w:rFonts w:ascii="Calibri" w:hAnsi="Calibri"/>
                <w:color w:val="182638"/>
                <w:sz w:val="15"/>
              </w:rPr>
              <w:t>Informe III; output 07; output 10</w:t>
            </w:r>
          </w:p>
        </w:tc>
      </w:tr>
      <w:tr>
        <w:tc>
          <w:tcPr>
            <w:tcW w:type="dxa" w:w="3360"/>
            <w:tcMar>
              <w:top w:w="70" w:type="dxa"/>
              <w:start w:w="70" w:type="dxa"/>
              <w:bottom w:w="70" w:type="dxa"/>
              <w:end w:w="70" w:type="dxa"/>
            </w:tcMar>
            <w:shd w:fill="F5F7F8"/>
          </w:tcPr>
          <w:p>
            <w:pPr>
              <w:spacing w:after="0" w:line="240" w:lineRule="auto"/>
            </w:pPr>
            <w:r>
              <w:rPr>
                <w:rFonts w:ascii="Calibri" w:hAnsi="Calibri"/>
                <w:color w:val="182638"/>
                <w:sz w:val="15"/>
              </w:rPr>
              <w:t>C3</w:t>
            </w:r>
          </w:p>
        </w:tc>
        <w:tc>
          <w:tcPr>
            <w:tcW w:type="dxa" w:w="3360"/>
            <w:tcMar>
              <w:top w:w="70" w:type="dxa"/>
              <w:start w:w="70" w:type="dxa"/>
              <w:bottom w:w="70" w:type="dxa"/>
              <w:end w:w="70" w:type="dxa"/>
            </w:tcMar>
            <w:shd w:fill="F5F7F8"/>
          </w:tcPr>
          <w:p>
            <w:pPr>
              <w:spacing w:after="0" w:line="240" w:lineRule="auto"/>
            </w:pPr>
            <w:r>
              <w:rPr>
                <w:rFonts w:ascii="Calibri" w:hAnsi="Calibri"/>
                <w:color w:val="182638"/>
                <w:sz w:val="15"/>
              </w:rPr>
              <w:t>Ajuste de hiperparámetros</w:t>
            </w:r>
          </w:p>
        </w:tc>
        <w:tc>
          <w:tcPr>
            <w:tcW w:type="dxa" w:w="3360"/>
            <w:tcMar>
              <w:top w:w="70" w:type="dxa"/>
              <w:start w:w="70" w:type="dxa"/>
              <w:bottom w:w="70" w:type="dxa"/>
              <w:end w:w="70" w:type="dxa"/>
            </w:tcMar>
            <w:shd w:fill="F5F7F8"/>
          </w:tcPr>
          <w:p>
            <w:pPr>
              <w:spacing w:after="0" w:line="240" w:lineRule="auto"/>
            </w:pPr>
            <w:r>
              <w:rPr>
                <w:rFonts w:ascii="Calibri" w:hAnsi="Calibri"/>
                <w:color w:val="182638"/>
                <w:sz w:val="15"/>
              </w:rPr>
              <w:t>Informe IV; outputs 08–09; figura 03</w:t>
            </w:r>
          </w:p>
        </w:tc>
      </w:tr>
      <w:tr>
        <w:tc>
          <w:tcPr>
            <w:tcW w:type="dxa" w:w="3360"/>
            <w:tcMar>
              <w:top w:w="70" w:type="dxa"/>
              <w:start w:w="70" w:type="dxa"/>
              <w:bottom w:w="70" w:type="dxa"/>
              <w:end w:w="70" w:type="dxa"/>
            </w:tcMar>
          </w:tcPr>
          <w:p>
            <w:pPr>
              <w:spacing w:after="0" w:line="240" w:lineRule="auto"/>
            </w:pPr>
            <w:r>
              <w:rPr>
                <w:rFonts w:ascii="Calibri" w:hAnsi="Calibri"/>
                <w:color w:val="182638"/>
                <w:sz w:val="15"/>
              </w:rPr>
              <w:t>C4</w:t>
            </w:r>
          </w:p>
        </w:tc>
        <w:tc>
          <w:tcPr>
            <w:tcW w:type="dxa" w:w="3360"/>
            <w:tcMar>
              <w:top w:w="70" w:type="dxa"/>
              <w:start w:w="70" w:type="dxa"/>
              <w:bottom w:w="70" w:type="dxa"/>
              <w:end w:w="70" w:type="dxa"/>
            </w:tcMar>
          </w:tcPr>
          <w:p>
            <w:pPr>
              <w:spacing w:after="0" w:line="240" w:lineRule="auto"/>
            </w:pPr>
            <w:r>
              <w:rPr>
                <w:rFonts w:ascii="Calibri" w:hAnsi="Calibri"/>
                <w:color w:val="182638"/>
                <w:sz w:val="15"/>
              </w:rPr>
              <w:t>Métricas de regresión</w:t>
            </w:r>
          </w:p>
        </w:tc>
        <w:tc>
          <w:tcPr>
            <w:tcW w:type="dxa" w:w="3360"/>
            <w:tcMar>
              <w:top w:w="70" w:type="dxa"/>
              <w:start w:w="70" w:type="dxa"/>
              <w:bottom w:w="70" w:type="dxa"/>
              <w:end w:w="70" w:type="dxa"/>
            </w:tcMar>
          </w:tcPr>
          <w:p>
            <w:pPr>
              <w:spacing w:after="0" w:line="240" w:lineRule="auto"/>
            </w:pPr>
            <w:r>
              <w:rPr>
                <w:rFonts w:ascii="Calibri" w:hAnsi="Calibri"/>
                <w:color w:val="182638"/>
                <w:sz w:val="15"/>
              </w:rPr>
              <w:t>Informe V; outputs 10–11; figura 04</w:t>
            </w:r>
          </w:p>
        </w:tc>
      </w:tr>
      <w:tr>
        <w:tc>
          <w:tcPr>
            <w:tcW w:type="dxa" w:w="3360"/>
            <w:tcMar>
              <w:top w:w="70" w:type="dxa"/>
              <w:start w:w="70" w:type="dxa"/>
              <w:bottom w:w="70" w:type="dxa"/>
              <w:end w:w="70" w:type="dxa"/>
            </w:tcMar>
            <w:shd w:fill="F5F7F8"/>
          </w:tcPr>
          <w:p>
            <w:pPr>
              <w:spacing w:after="0" w:line="240" w:lineRule="auto"/>
            </w:pPr>
            <w:r>
              <w:rPr>
                <w:rFonts w:ascii="Calibri" w:hAnsi="Calibri"/>
                <w:color w:val="182638"/>
                <w:sz w:val="15"/>
              </w:rPr>
              <w:t>C5</w:t>
            </w:r>
          </w:p>
        </w:tc>
        <w:tc>
          <w:tcPr>
            <w:tcW w:type="dxa" w:w="3360"/>
            <w:tcMar>
              <w:top w:w="70" w:type="dxa"/>
              <w:start w:w="70" w:type="dxa"/>
              <w:bottom w:w="70" w:type="dxa"/>
              <w:end w:w="70" w:type="dxa"/>
            </w:tcMar>
            <w:shd w:fill="F5F7F8"/>
          </w:tcPr>
          <w:p>
            <w:pPr>
              <w:spacing w:after="0" w:line="240" w:lineRule="auto"/>
            </w:pPr>
            <w:r>
              <w:rPr>
                <w:rFonts w:ascii="Calibri" w:hAnsi="Calibri"/>
                <w:color w:val="182638"/>
                <w:sz w:val="15"/>
              </w:rPr>
              <w:t>Comparación de regresión</w:t>
            </w:r>
          </w:p>
        </w:tc>
        <w:tc>
          <w:tcPr>
            <w:tcW w:type="dxa" w:w="3360"/>
            <w:tcMar>
              <w:top w:w="70" w:type="dxa"/>
              <w:start w:w="70" w:type="dxa"/>
              <w:bottom w:w="70" w:type="dxa"/>
              <w:end w:w="70" w:type="dxa"/>
            </w:tcMar>
            <w:shd w:fill="F5F7F8"/>
          </w:tcPr>
          <w:p>
            <w:pPr>
              <w:spacing w:after="0" w:line="240" w:lineRule="auto"/>
            </w:pPr>
            <w:r>
              <w:rPr>
                <w:rFonts w:ascii="Calibri" w:hAnsi="Calibri"/>
                <w:color w:val="182638"/>
                <w:sz w:val="15"/>
              </w:rPr>
              <w:t>Informe VI; output 10; tabla comparativa del informe</w:t>
            </w:r>
          </w:p>
        </w:tc>
      </w:tr>
      <w:tr>
        <w:tc>
          <w:tcPr>
            <w:tcW w:type="dxa" w:w="3360"/>
            <w:tcMar>
              <w:top w:w="70" w:type="dxa"/>
              <w:start w:w="70" w:type="dxa"/>
              <w:bottom w:w="70" w:type="dxa"/>
              <w:end w:w="70" w:type="dxa"/>
            </w:tcMar>
          </w:tcPr>
          <w:p>
            <w:pPr>
              <w:spacing w:after="0" w:line="240" w:lineRule="auto"/>
            </w:pPr>
            <w:r>
              <w:rPr>
                <w:rFonts w:ascii="Calibri" w:hAnsi="Calibri"/>
                <w:color w:val="182638"/>
                <w:sz w:val="15"/>
              </w:rPr>
              <w:t>C6</w:t>
            </w:r>
          </w:p>
        </w:tc>
        <w:tc>
          <w:tcPr>
            <w:tcW w:type="dxa" w:w="3360"/>
            <w:tcMar>
              <w:top w:w="70" w:type="dxa"/>
              <w:start w:w="70" w:type="dxa"/>
              <w:bottom w:w="70" w:type="dxa"/>
              <w:end w:w="70" w:type="dxa"/>
            </w:tcMar>
          </w:tcPr>
          <w:p>
            <w:pPr>
              <w:spacing w:after="0" w:line="240" w:lineRule="auto"/>
            </w:pPr>
            <w:r>
              <w:rPr>
                <w:rFonts w:ascii="Calibri" w:hAnsi="Calibri"/>
                <w:color w:val="182638"/>
                <w:sz w:val="15"/>
              </w:rPr>
              <w:t>Datos y preparación de clasificación</w:t>
            </w:r>
          </w:p>
        </w:tc>
        <w:tc>
          <w:tcPr>
            <w:tcW w:type="dxa" w:w="3360"/>
            <w:tcMar>
              <w:top w:w="70" w:type="dxa"/>
              <w:start w:w="70" w:type="dxa"/>
              <w:bottom w:w="70" w:type="dxa"/>
              <w:end w:w="70" w:type="dxa"/>
            </w:tcMar>
          </w:tcPr>
          <w:p>
            <w:pPr>
              <w:spacing w:after="0" w:line="240" w:lineRule="auto"/>
            </w:pPr>
            <w:r>
              <w:rPr>
                <w:rFonts w:ascii="Calibri" w:hAnsi="Calibri"/>
                <w:color w:val="182638"/>
                <w:sz w:val="15"/>
              </w:rPr>
              <w:t>Informe VII; outputs 12–14b y 19–21b</w:t>
            </w:r>
          </w:p>
        </w:tc>
      </w:tr>
      <w:tr>
        <w:tc>
          <w:tcPr>
            <w:tcW w:type="dxa" w:w="3360"/>
            <w:tcMar>
              <w:top w:w="70" w:type="dxa"/>
              <w:start w:w="70" w:type="dxa"/>
              <w:bottom w:w="70" w:type="dxa"/>
              <w:end w:w="70" w:type="dxa"/>
            </w:tcMar>
            <w:shd w:fill="F5F7F8"/>
          </w:tcPr>
          <w:p>
            <w:pPr>
              <w:spacing w:after="0" w:line="240" w:lineRule="auto"/>
            </w:pPr>
            <w:r>
              <w:rPr>
                <w:rFonts w:ascii="Calibri" w:hAnsi="Calibri"/>
                <w:color w:val="182638"/>
                <w:sz w:val="15"/>
              </w:rPr>
              <w:t>C7</w:t>
            </w:r>
          </w:p>
        </w:tc>
        <w:tc>
          <w:tcPr>
            <w:tcW w:type="dxa" w:w="3360"/>
            <w:tcMar>
              <w:top w:w="70" w:type="dxa"/>
              <w:start w:w="70" w:type="dxa"/>
              <w:bottom w:w="70" w:type="dxa"/>
              <w:end w:w="70" w:type="dxa"/>
            </w:tcMar>
            <w:shd w:fill="F5F7F8"/>
          </w:tcPr>
          <w:p>
            <w:pPr>
              <w:spacing w:after="0" w:line="240" w:lineRule="auto"/>
            </w:pPr>
            <w:r>
              <w:rPr>
                <w:rFonts w:ascii="Calibri" w:hAnsi="Calibri"/>
                <w:color w:val="182638"/>
                <w:sz w:val="15"/>
              </w:rPr>
              <w:t>EDA de clasificación</w:t>
            </w:r>
          </w:p>
        </w:tc>
        <w:tc>
          <w:tcPr>
            <w:tcW w:type="dxa" w:w="3360"/>
            <w:tcMar>
              <w:top w:w="70" w:type="dxa"/>
              <w:start w:w="70" w:type="dxa"/>
              <w:bottom w:w="70" w:type="dxa"/>
              <w:end w:w="70" w:type="dxa"/>
            </w:tcMar>
            <w:shd w:fill="F5F7F8"/>
          </w:tcPr>
          <w:p>
            <w:pPr>
              <w:spacing w:after="0" w:line="240" w:lineRule="auto"/>
            </w:pPr>
            <w:r>
              <w:rPr>
                <w:rFonts w:ascii="Calibri" w:hAnsi="Calibri"/>
                <w:color w:val="182638"/>
                <w:sz w:val="15"/>
              </w:rPr>
              <w:t>Informe VIII; outputs 15–18; figuras 05–08</w:t>
            </w:r>
          </w:p>
        </w:tc>
      </w:tr>
      <w:tr>
        <w:tc>
          <w:tcPr>
            <w:tcW w:type="dxa" w:w="3360"/>
            <w:tcMar>
              <w:top w:w="70" w:type="dxa"/>
              <w:start w:w="70" w:type="dxa"/>
              <w:bottom w:w="70" w:type="dxa"/>
              <w:end w:w="70" w:type="dxa"/>
            </w:tcMar>
          </w:tcPr>
          <w:p>
            <w:pPr>
              <w:spacing w:after="0" w:line="240" w:lineRule="auto"/>
            </w:pPr>
            <w:r>
              <w:rPr>
                <w:rFonts w:ascii="Calibri" w:hAnsi="Calibri"/>
                <w:color w:val="182638"/>
                <w:sz w:val="15"/>
              </w:rPr>
              <w:t>C8</w:t>
            </w:r>
          </w:p>
        </w:tc>
        <w:tc>
          <w:tcPr>
            <w:tcW w:type="dxa" w:w="3360"/>
            <w:tcMar>
              <w:top w:w="70" w:type="dxa"/>
              <w:start w:w="70" w:type="dxa"/>
              <w:bottom w:w="70" w:type="dxa"/>
              <w:end w:w="70" w:type="dxa"/>
            </w:tcMar>
          </w:tcPr>
          <w:p>
            <w:pPr>
              <w:spacing w:after="0" w:line="240" w:lineRule="auto"/>
            </w:pPr>
            <w:r>
              <w:rPr>
                <w:rFonts w:ascii="Calibri" w:hAnsi="Calibri"/>
                <w:color w:val="182638"/>
                <w:sz w:val="15"/>
              </w:rPr>
              <w:t>Notebook y documentación</w:t>
            </w:r>
          </w:p>
        </w:tc>
        <w:tc>
          <w:tcPr>
            <w:tcW w:type="dxa" w:w="3360"/>
            <w:tcMar>
              <w:top w:w="70" w:type="dxa"/>
              <w:start w:w="70" w:type="dxa"/>
              <w:bottom w:w="70" w:type="dxa"/>
              <w:end w:w="70" w:type="dxa"/>
            </w:tcMar>
          </w:tcPr>
          <w:p>
            <w:pPr>
              <w:spacing w:after="0" w:line="240" w:lineRule="auto"/>
            </w:pPr>
            <w:r>
              <w:rPr>
                <w:rFonts w:ascii="Calibri" w:hAnsi="Calibri"/>
                <w:color w:val="182638"/>
                <w:sz w:val="15"/>
              </w:rPr>
              <w:t>Informe IX; notebook ejecutado; outputs 00 y 33–35</w:t>
            </w:r>
          </w:p>
        </w:tc>
      </w:tr>
      <w:tr>
        <w:tc>
          <w:tcPr>
            <w:tcW w:type="dxa" w:w="3360"/>
            <w:tcMar>
              <w:top w:w="70" w:type="dxa"/>
              <w:start w:w="70" w:type="dxa"/>
              <w:bottom w:w="70" w:type="dxa"/>
              <w:end w:w="70" w:type="dxa"/>
            </w:tcMar>
            <w:shd w:fill="F5F7F8"/>
          </w:tcPr>
          <w:p>
            <w:pPr>
              <w:spacing w:after="0" w:line="240" w:lineRule="auto"/>
            </w:pPr>
            <w:r>
              <w:rPr>
                <w:rFonts w:ascii="Calibri" w:hAnsi="Calibri"/>
                <w:color w:val="182638"/>
                <w:sz w:val="15"/>
              </w:rPr>
              <w:t>C9</w:t>
            </w:r>
          </w:p>
        </w:tc>
        <w:tc>
          <w:tcPr>
            <w:tcW w:type="dxa" w:w="3360"/>
            <w:tcMar>
              <w:top w:w="70" w:type="dxa"/>
              <w:start w:w="70" w:type="dxa"/>
              <w:bottom w:w="70" w:type="dxa"/>
              <w:end w:w="70" w:type="dxa"/>
            </w:tcMar>
            <w:shd w:fill="F5F7F8"/>
          </w:tcPr>
          <w:p>
            <w:pPr>
              <w:spacing w:after="0" w:line="240" w:lineRule="auto"/>
            </w:pPr>
            <w:r>
              <w:rPr>
                <w:rFonts w:ascii="Calibri" w:hAnsi="Calibri"/>
                <w:color w:val="182638"/>
                <w:sz w:val="15"/>
              </w:rPr>
              <w:t>MLP una capa</w:t>
            </w:r>
          </w:p>
        </w:tc>
        <w:tc>
          <w:tcPr>
            <w:tcW w:type="dxa" w:w="3360"/>
            <w:tcMar>
              <w:top w:w="70" w:type="dxa"/>
              <w:start w:w="70" w:type="dxa"/>
              <w:bottom w:w="70" w:type="dxa"/>
              <w:end w:w="70" w:type="dxa"/>
            </w:tcMar>
            <w:shd w:fill="F5F7F8"/>
          </w:tcPr>
          <w:p>
            <w:pPr>
              <w:spacing w:after="0" w:line="240" w:lineRule="auto"/>
            </w:pPr>
            <w:r>
              <w:rPr>
                <w:rFonts w:ascii="Calibri" w:hAnsi="Calibri"/>
                <w:color w:val="182638"/>
                <w:sz w:val="15"/>
              </w:rPr>
              <w:t>Informe X; outputs 22–24; matriz 29_1; figura 09_1</w:t>
            </w:r>
          </w:p>
        </w:tc>
      </w:tr>
      <w:tr>
        <w:tc>
          <w:tcPr>
            <w:tcW w:type="dxa" w:w="3360"/>
            <w:tcMar>
              <w:top w:w="70" w:type="dxa"/>
              <w:start w:w="70" w:type="dxa"/>
              <w:bottom w:w="70" w:type="dxa"/>
              <w:end w:w="70" w:type="dxa"/>
            </w:tcMar>
          </w:tcPr>
          <w:p>
            <w:pPr>
              <w:spacing w:after="0" w:line="240" w:lineRule="auto"/>
            </w:pPr>
            <w:r>
              <w:rPr>
                <w:rFonts w:ascii="Calibri" w:hAnsi="Calibri"/>
                <w:color w:val="182638"/>
                <w:sz w:val="15"/>
              </w:rPr>
              <w:t>C10</w:t>
            </w:r>
          </w:p>
        </w:tc>
        <w:tc>
          <w:tcPr>
            <w:tcW w:type="dxa" w:w="3360"/>
            <w:tcMar>
              <w:top w:w="70" w:type="dxa"/>
              <w:start w:w="70" w:type="dxa"/>
              <w:bottom w:w="70" w:type="dxa"/>
              <w:end w:w="70" w:type="dxa"/>
            </w:tcMar>
          </w:tcPr>
          <w:p>
            <w:pPr>
              <w:spacing w:after="0" w:line="240" w:lineRule="auto"/>
            </w:pPr>
            <w:r>
              <w:rPr>
                <w:rFonts w:ascii="Calibri" w:hAnsi="Calibri"/>
                <w:color w:val="182638"/>
                <w:sz w:val="15"/>
              </w:rPr>
              <w:t>MLP dos capas</w:t>
            </w:r>
          </w:p>
        </w:tc>
        <w:tc>
          <w:tcPr>
            <w:tcW w:type="dxa" w:w="3360"/>
            <w:tcMar>
              <w:top w:w="70" w:type="dxa"/>
              <w:start w:w="70" w:type="dxa"/>
              <w:bottom w:w="70" w:type="dxa"/>
              <w:end w:w="70" w:type="dxa"/>
            </w:tcMar>
          </w:tcPr>
          <w:p>
            <w:pPr>
              <w:spacing w:after="0" w:line="240" w:lineRule="auto"/>
            </w:pPr>
            <w:r>
              <w:rPr>
                <w:rFonts w:ascii="Calibri" w:hAnsi="Calibri"/>
                <w:color w:val="182638"/>
                <w:sz w:val="15"/>
              </w:rPr>
              <w:t>Informe XI; outputs 22–24; matriz 29_2; figura 09_2</w:t>
            </w:r>
          </w:p>
        </w:tc>
      </w:tr>
      <w:tr>
        <w:tc>
          <w:tcPr>
            <w:tcW w:type="dxa" w:w="3360"/>
            <w:tcMar>
              <w:top w:w="70" w:type="dxa"/>
              <w:start w:w="70" w:type="dxa"/>
              <w:bottom w:w="70" w:type="dxa"/>
              <w:end w:w="70" w:type="dxa"/>
            </w:tcMar>
            <w:shd w:fill="F5F7F8"/>
          </w:tcPr>
          <w:p>
            <w:pPr>
              <w:spacing w:after="0" w:line="240" w:lineRule="auto"/>
            </w:pPr>
            <w:r>
              <w:rPr>
                <w:rFonts w:ascii="Calibri" w:hAnsi="Calibri"/>
                <w:color w:val="182638"/>
                <w:sz w:val="15"/>
              </w:rPr>
              <w:t>C11</w:t>
            </w:r>
          </w:p>
        </w:tc>
        <w:tc>
          <w:tcPr>
            <w:tcW w:type="dxa" w:w="3360"/>
            <w:tcMar>
              <w:top w:w="70" w:type="dxa"/>
              <w:start w:w="70" w:type="dxa"/>
              <w:bottom w:w="70" w:type="dxa"/>
              <w:end w:w="70" w:type="dxa"/>
            </w:tcMar>
            <w:shd w:fill="F5F7F8"/>
          </w:tcPr>
          <w:p>
            <w:pPr>
              <w:spacing w:after="0" w:line="240" w:lineRule="auto"/>
            </w:pPr>
            <w:r>
              <w:rPr>
                <w:rFonts w:ascii="Calibri" w:hAnsi="Calibri"/>
                <w:color w:val="182638"/>
                <w:sz w:val="15"/>
              </w:rPr>
              <w:t>MLP tres capas</w:t>
            </w:r>
          </w:p>
        </w:tc>
        <w:tc>
          <w:tcPr>
            <w:tcW w:type="dxa" w:w="3360"/>
            <w:tcMar>
              <w:top w:w="70" w:type="dxa"/>
              <w:start w:w="70" w:type="dxa"/>
              <w:bottom w:w="70" w:type="dxa"/>
              <w:end w:w="70" w:type="dxa"/>
            </w:tcMar>
            <w:shd w:fill="F5F7F8"/>
          </w:tcPr>
          <w:p>
            <w:pPr>
              <w:spacing w:after="0" w:line="240" w:lineRule="auto"/>
            </w:pPr>
            <w:r>
              <w:rPr>
                <w:rFonts w:ascii="Calibri" w:hAnsi="Calibri"/>
                <w:color w:val="182638"/>
                <w:sz w:val="15"/>
              </w:rPr>
              <w:t>Informe XII; outputs 22–24; matriz 29_3; figura 09_3</w:t>
            </w:r>
          </w:p>
        </w:tc>
      </w:tr>
      <w:tr>
        <w:tc>
          <w:tcPr>
            <w:tcW w:type="dxa" w:w="3360"/>
            <w:tcMar>
              <w:top w:w="70" w:type="dxa"/>
              <w:start w:w="70" w:type="dxa"/>
              <w:bottom w:w="70" w:type="dxa"/>
              <w:end w:w="70" w:type="dxa"/>
            </w:tcMar>
          </w:tcPr>
          <w:p>
            <w:pPr>
              <w:spacing w:after="0" w:line="240" w:lineRule="auto"/>
            </w:pPr>
            <w:r>
              <w:rPr>
                <w:rFonts w:ascii="Calibri" w:hAnsi="Calibri"/>
                <w:color w:val="182638"/>
                <w:sz w:val="15"/>
              </w:rPr>
              <w:t>C12</w:t>
            </w:r>
          </w:p>
        </w:tc>
        <w:tc>
          <w:tcPr>
            <w:tcW w:type="dxa" w:w="3360"/>
            <w:tcMar>
              <w:top w:w="70" w:type="dxa"/>
              <w:start w:w="70" w:type="dxa"/>
              <w:bottom w:w="70" w:type="dxa"/>
              <w:end w:w="70" w:type="dxa"/>
            </w:tcMar>
          </w:tcPr>
          <w:p>
            <w:pPr>
              <w:spacing w:after="0" w:line="240" w:lineRule="auto"/>
            </w:pPr>
            <w:r>
              <w:rPr>
                <w:rFonts w:ascii="Calibri" w:hAnsi="Calibri"/>
                <w:color w:val="182638"/>
                <w:sz w:val="15"/>
              </w:rPr>
              <w:t>Desempeño de redes</w:t>
            </w:r>
          </w:p>
        </w:tc>
        <w:tc>
          <w:tcPr>
            <w:tcW w:type="dxa" w:w="3360"/>
            <w:tcMar>
              <w:top w:w="70" w:type="dxa"/>
              <w:start w:w="70" w:type="dxa"/>
              <w:bottom w:w="70" w:type="dxa"/>
              <w:end w:w="70" w:type="dxa"/>
            </w:tcMar>
          </w:tcPr>
          <w:p>
            <w:pPr>
              <w:spacing w:after="0" w:line="240" w:lineRule="auto"/>
            </w:pPr>
            <w:r>
              <w:rPr>
                <w:rFonts w:ascii="Calibri" w:hAnsi="Calibri"/>
                <w:color w:val="182638"/>
                <w:sz w:val="15"/>
              </w:rPr>
              <w:t>Informe XIII; outputs 23–29; figuras 09, 12–14</w:t>
            </w:r>
          </w:p>
        </w:tc>
      </w:tr>
      <w:tr>
        <w:tc>
          <w:tcPr>
            <w:tcW w:type="dxa" w:w="3360"/>
            <w:tcMar>
              <w:top w:w="70" w:type="dxa"/>
              <w:start w:w="70" w:type="dxa"/>
              <w:bottom w:w="70" w:type="dxa"/>
              <w:end w:w="70" w:type="dxa"/>
            </w:tcMar>
            <w:shd w:fill="F5F7F8"/>
          </w:tcPr>
          <w:p>
            <w:pPr>
              <w:spacing w:after="0" w:line="240" w:lineRule="auto"/>
            </w:pPr>
            <w:r>
              <w:rPr>
                <w:rFonts w:ascii="Calibri" w:hAnsi="Calibri"/>
                <w:color w:val="182638"/>
                <w:sz w:val="15"/>
              </w:rPr>
              <w:t>C13</w:t>
            </w:r>
          </w:p>
        </w:tc>
        <w:tc>
          <w:tcPr>
            <w:tcW w:type="dxa" w:w="3360"/>
            <w:tcMar>
              <w:top w:w="70" w:type="dxa"/>
              <w:start w:w="70" w:type="dxa"/>
              <w:bottom w:w="70" w:type="dxa"/>
              <w:end w:w="70" w:type="dxa"/>
            </w:tcMar>
            <w:shd w:fill="F5F7F8"/>
          </w:tcPr>
          <w:p>
            <w:pPr>
              <w:spacing w:after="0" w:line="240" w:lineRule="auto"/>
            </w:pPr>
            <w:r>
              <w:rPr>
                <w:rFonts w:ascii="Calibri" w:hAnsi="Calibri"/>
                <w:color w:val="182638"/>
                <w:sz w:val="15"/>
              </w:rPr>
              <w:t>Comparación de arquitecturas</w:t>
            </w:r>
          </w:p>
        </w:tc>
        <w:tc>
          <w:tcPr>
            <w:tcW w:type="dxa" w:w="3360"/>
            <w:tcMar>
              <w:top w:w="70" w:type="dxa"/>
              <w:start w:w="70" w:type="dxa"/>
              <w:bottom w:w="70" w:type="dxa"/>
              <w:end w:w="70" w:type="dxa"/>
            </w:tcMar>
            <w:shd w:fill="F5F7F8"/>
          </w:tcPr>
          <w:p>
            <w:pPr>
              <w:spacing w:after="0" w:line="240" w:lineRule="auto"/>
            </w:pPr>
            <w:r>
              <w:rPr>
                <w:rFonts w:ascii="Calibri" w:hAnsi="Calibri"/>
                <w:color w:val="182638"/>
                <w:sz w:val="15"/>
              </w:rPr>
              <w:t>Informe XIV; output 32; figuras 14–15</w:t>
            </w:r>
          </w:p>
        </w:tc>
      </w:tr>
      <w:tr>
        <w:tc>
          <w:tcPr>
            <w:tcW w:type="dxa" w:w="3360"/>
            <w:tcMar>
              <w:top w:w="70" w:type="dxa"/>
              <w:start w:w="70" w:type="dxa"/>
              <w:bottom w:w="70" w:type="dxa"/>
              <w:end w:w="70" w:type="dxa"/>
            </w:tcMar>
          </w:tcPr>
          <w:p>
            <w:pPr>
              <w:spacing w:after="0" w:line="240" w:lineRule="auto"/>
            </w:pPr>
            <w:r>
              <w:rPr>
                <w:rFonts w:ascii="Calibri" w:hAnsi="Calibri"/>
                <w:color w:val="182638"/>
                <w:sz w:val="15"/>
              </w:rPr>
              <w:t>C14</w:t>
            </w:r>
          </w:p>
        </w:tc>
        <w:tc>
          <w:tcPr>
            <w:tcW w:type="dxa" w:w="3360"/>
            <w:tcMar>
              <w:top w:w="70" w:type="dxa"/>
              <w:start w:w="70" w:type="dxa"/>
              <w:bottom w:w="70" w:type="dxa"/>
              <w:end w:w="70" w:type="dxa"/>
            </w:tcMar>
          </w:tcPr>
          <w:p>
            <w:pPr>
              <w:spacing w:after="0" w:line="240" w:lineRule="auto"/>
            </w:pPr>
            <w:r>
              <w:rPr>
                <w:rFonts w:ascii="Calibri" w:hAnsi="Calibri"/>
                <w:color w:val="182638"/>
                <w:sz w:val="15"/>
              </w:rPr>
              <w:t>Conclusiones</w:t>
            </w:r>
          </w:p>
        </w:tc>
        <w:tc>
          <w:tcPr>
            <w:tcW w:type="dxa" w:w="3360"/>
            <w:tcMar>
              <w:top w:w="70" w:type="dxa"/>
              <w:start w:w="70" w:type="dxa"/>
              <w:bottom w:w="70" w:type="dxa"/>
              <w:end w:w="70" w:type="dxa"/>
            </w:tcMar>
          </w:tcPr>
          <w:p>
            <w:pPr>
              <w:spacing w:after="0" w:line="240" w:lineRule="auto"/>
            </w:pPr>
            <w:r>
              <w:rPr>
                <w:rFonts w:ascii="Calibri" w:hAnsi="Calibri"/>
                <w:color w:val="182638"/>
                <w:sz w:val="15"/>
              </w:rPr>
              <w:t>Informe XV</w:t>
            </w:r>
          </w:p>
        </w:tc>
      </w:tr>
      <w:tr>
        <w:tc>
          <w:tcPr>
            <w:tcW w:type="dxa" w:w="3360"/>
            <w:tcMar>
              <w:top w:w="70" w:type="dxa"/>
              <w:start w:w="70" w:type="dxa"/>
              <w:bottom w:w="70" w:type="dxa"/>
              <w:end w:w="70" w:type="dxa"/>
            </w:tcMar>
            <w:shd w:fill="F5F7F8"/>
          </w:tcPr>
          <w:p>
            <w:pPr>
              <w:spacing w:after="0" w:line="240" w:lineRule="auto"/>
            </w:pPr>
            <w:r>
              <w:rPr>
                <w:rFonts w:ascii="Calibri" w:hAnsi="Calibri"/>
                <w:color w:val="182638"/>
                <w:sz w:val="15"/>
              </w:rPr>
              <w:t>C15</w:t>
            </w:r>
          </w:p>
        </w:tc>
        <w:tc>
          <w:tcPr>
            <w:tcW w:type="dxa" w:w="3360"/>
            <w:tcMar>
              <w:top w:w="70" w:type="dxa"/>
              <w:start w:w="70" w:type="dxa"/>
              <w:bottom w:w="70" w:type="dxa"/>
              <w:end w:w="70" w:type="dxa"/>
            </w:tcMar>
            <w:shd w:fill="F5F7F8"/>
          </w:tcPr>
          <w:p>
            <w:pPr>
              <w:spacing w:after="0" w:line="240" w:lineRule="auto"/>
            </w:pPr>
            <w:r>
              <w:rPr>
                <w:rFonts w:ascii="Calibri" w:hAnsi="Calibri"/>
                <w:color w:val="182638"/>
                <w:sz w:val="15"/>
              </w:rPr>
              <w:t>Portada e índice</w:t>
            </w:r>
          </w:p>
        </w:tc>
        <w:tc>
          <w:tcPr>
            <w:tcW w:type="dxa" w:w="3360"/>
            <w:tcMar>
              <w:top w:w="70" w:type="dxa"/>
              <w:start w:w="70" w:type="dxa"/>
              <w:bottom w:w="70" w:type="dxa"/>
              <w:end w:w="70" w:type="dxa"/>
            </w:tcMar>
            <w:shd w:fill="F5F7F8"/>
          </w:tcPr>
          <w:p>
            <w:pPr>
              <w:spacing w:after="0" w:line="240" w:lineRule="auto"/>
            </w:pPr>
            <w:r>
              <w:rPr>
                <w:rFonts w:ascii="Calibri" w:hAnsi="Calibri"/>
                <w:color w:val="182638"/>
                <w:sz w:val="15"/>
              </w:rPr>
              <w:t>Informe I</w:t>
            </w:r>
          </w:p>
        </w:tc>
      </w:tr>
      <w:tr>
        <w:tc>
          <w:tcPr>
            <w:tcW w:type="dxa" w:w="3360"/>
            <w:tcMar>
              <w:top w:w="70" w:type="dxa"/>
              <w:start w:w="70" w:type="dxa"/>
              <w:bottom w:w="70" w:type="dxa"/>
              <w:end w:w="70" w:type="dxa"/>
            </w:tcMar>
          </w:tcPr>
          <w:p>
            <w:pPr>
              <w:spacing w:after="0" w:line="240" w:lineRule="auto"/>
            </w:pPr>
            <w:r>
              <w:rPr>
                <w:rFonts w:ascii="Calibri" w:hAnsi="Calibri"/>
                <w:color w:val="182638"/>
                <w:sz w:val="15"/>
              </w:rPr>
              <w:t>C16</w:t>
            </w:r>
          </w:p>
        </w:tc>
        <w:tc>
          <w:tcPr>
            <w:tcW w:type="dxa" w:w="3360"/>
            <w:tcMar>
              <w:top w:w="70" w:type="dxa"/>
              <w:start w:w="70" w:type="dxa"/>
              <w:bottom w:w="70" w:type="dxa"/>
              <w:end w:w="70" w:type="dxa"/>
            </w:tcMar>
          </w:tcPr>
          <w:p>
            <w:pPr>
              <w:spacing w:after="0" w:line="240" w:lineRule="auto"/>
            </w:pPr>
            <w:r>
              <w:rPr>
                <w:rFonts w:ascii="Calibri" w:hAnsi="Calibri"/>
                <w:color w:val="182638"/>
                <w:sz w:val="15"/>
              </w:rPr>
              <w:t>Formato institucional</w:t>
            </w:r>
          </w:p>
        </w:tc>
        <w:tc>
          <w:tcPr>
            <w:tcW w:type="dxa" w:w="3360"/>
            <w:tcMar>
              <w:top w:w="70" w:type="dxa"/>
              <w:start w:w="70" w:type="dxa"/>
              <w:bottom w:w="70" w:type="dxa"/>
              <w:end w:w="70" w:type="dxa"/>
            </w:tcMar>
          </w:tcPr>
          <w:p>
            <w:pPr>
              <w:spacing w:after="0" w:line="240" w:lineRule="auto"/>
            </w:pPr>
            <w:r>
              <w:rPr>
                <w:rFonts w:ascii="Calibri" w:hAnsi="Calibri"/>
                <w:color w:val="182638"/>
                <w:sz w:val="15"/>
              </w:rPr>
              <w:t>DOCX/PDF en tamaño carta; Calibri 11; estructura jerárquica</w:t>
            </w:r>
          </w:p>
        </w:tc>
      </w:tr>
      <w:tr>
        <w:tc>
          <w:tcPr>
            <w:tcW w:type="dxa" w:w="3360"/>
            <w:tcMar>
              <w:top w:w="70" w:type="dxa"/>
              <w:start w:w="70" w:type="dxa"/>
              <w:bottom w:w="70" w:type="dxa"/>
              <w:end w:w="70" w:type="dxa"/>
            </w:tcMar>
            <w:shd w:fill="F5F7F8"/>
          </w:tcPr>
          <w:p>
            <w:pPr>
              <w:spacing w:after="0" w:line="240" w:lineRule="auto"/>
            </w:pPr>
            <w:r>
              <w:rPr>
                <w:rFonts w:ascii="Calibri" w:hAnsi="Calibri"/>
                <w:color w:val="182638"/>
                <w:sz w:val="15"/>
              </w:rPr>
              <w:t>C17</w:t>
            </w:r>
          </w:p>
        </w:tc>
        <w:tc>
          <w:tcPr>
            <w:tcW w:type="dxa" w:w="3360"/>
            <w:tcMar>
              <w:top w:w="70" w:type="dxa"/>
              <w:start w:w="70" w:type="dxa"/>
              <w:bottom w:w="70" w:type="dxa"/>
              <w:end w:w="70" w:type="dxa"/>
            </w:tcMar>
            <w:shd w:fill="F5F7F8"/>
          </w:tcPr>
          <w:p>
            <w:pPr>
              <w:spacing w:after="0" w:line="240" w:lineRule="auto"/>
            </w:pPr>
            <w:r>
              <w:rPr>
                <w:rFonts w:ascii="Calibri" w:hAnsi="Calibri"/>
                <w:color w:val="182638"/>
                <w:sz w:val="15"/>
              </w:rPr>
              <w:t>Ortografía y gramática</w:t>
            </w:r>
          </w:p>
        </w:tc>
        <w:tc>
          <w:tcPr>
            <w:tcW w:type="dxa" w:w="3360"/>
            <w:tcMar>
              <w:top w:w="70" w:type="dxa"/>
              <w:start w:w="70" w:type="dxa"/>
              <w:bottom w:w="70" w:type="dxa"/>
              <w:end w:w="70" w:type="dxa"/>
            </w:tcMar>
            <w:shd w:fill="F5F7F8"/>
          </w:tcPr>
          <w:p>
            <w:pPr>
              <w:spacing w:after="0" w:line="240" w:lineRule="auto"/>
            </w:pPr>
            <w:r>
              <w:rPr>
                <w:rFonts w:ascii="Calibri" w:hAnsi="Calibri"/>
                <w:color w:val="182638"/>
                <w:sz w:val="15"/>
              </w:rPr>
              <w:t>Revisión final del informe</w:t>
            </w:r>
          </w:p>
        </w:tc>
      </w:tr>
      <w:tr>
        <w:tc>
          <w:tcPr>
            <w:tcW w:type="dxa" w:w="3360"/>
            <w:tcMar>
              <w:top w:w="70" w:type="dxa"/>
              <w:start w:w="70" w:type="dxa"/>
              <w:bottom w:w="70" w:type="dxa"/>
              <w:end w:w="70" w:type="dxa"/>
            </w:tcMar>
          </w:tcPr>
          <w:p>
            <w:pPr>
              <w:spacing w:after="0" w:line="240" w:lineRule="auto"/>
            </w:pPr>
            <w:r>
              <w:rPr>
                <w:rFonts w:ascii="Calibri" w:hAnsi="Calibri"/>
                <w:color w:val="182638"/>
                <w:sz w:val="15"/>
              </w:rPr>
              <w:t>C18</w:t>
            </w:r>
          </w:p>
        </w:tc>
        <w:tc>
          <w:tcPr>
            <w:tcW w:type="dxa" w:w="3360"/>
            <w:tcMar>
              <w:top w:w="70" w:type="dxa"/>
              <w:start w:w="70" w:type="dxa"/>
              <w:bottom w:w="70" w:type="dxa"/>
              <w:end w:w="70" w:type="dxa"/>
            </w:tcMar>
          </w:tcPr>
          <w:p>
            <w:pPr>
              <w:spacing w:after="0" w:line="240" w:lineRule="auto"/>
            </w:pPr>
            <w:r>
              <w:rPr>
                <w:rFonts w:ascii="Calibri" w:hAnsi="Calibri"/>
                <w:color w:val="182638"/>
                <w:sz w:val="15"/>
              </w:rPr>
              <w:t>Fuentes, citación y referencias</w:t>
            </w:r>
          </w:p>
        </w:tc>
        <w:tc>
          <w:tcPr>
            <w:tcW w:type="dxa" w:w="3360"/>
            <w:tcMar>
              <w:top w:w="70" w:type="dxa"/>
              <w:start w:w="70" w:type="dxa"/>
              <w:bottom w:w="70" w:type="dxa"/>
              <w:end w:w="70" w:type="dxa"/>
            </w:tcMar>
          </w:tcPr>
          <w:p>
            <w:pPr>
              <w:spacing w:after="0" w:line="240" w:lineRule="auto"/>
            </w:pPr>
            <w:r>
              <w:rPr>
                <w:rFonts w:ascii="Calibri" w:hAnsi="Calibri"/>
                <w:color w:val="182638"/>
                <w:sz w:val="15"/>
              </w:rPr>
              <w:t>Informe XVI; docs/FUENTES_BASE.md</w:t>
            </w:r>
          </w:p>
        </w:tc>
      </w:tr>
      <w:tr>
        <w:tc>
          <w:tcPr>
            <w:tcW w:type="dxa" w:w="3360"/>
            <w:tcMar>
              <w:top w:w="70" w:type="dxa"/>
              <w:start w:w="70" w:type="dxa"/>
              <w:bottom w:w="70" w:type="dxa"/>
              <w:end w:w="70" w:type="dxa"/>
            </w:tcMar>
            <w:shd w:fill="F5F7F8"/>
          </w:tcPr>
          <w:p>
            <w:pPr>
              <w:spacing w:after="0" w:line="240" w:lineRule="auto"/>
            </w:pPr>
            <w:r>
              <w:rPr>
                <w:rFonts w:ascii="Calibri" w:hAnsi="Calibri"/>
                <w:color w:val="182638"/>
                <w:sz w:val="15"/>
              </w:rPr>
              <w:t>C19</w:t>
            </w:r>
          </w:p>
        </w:tc>
        <w:tc>
          <w:tcPr>
            <w:tcW w:type="dxa" w:w="3360"/>
            <w:tcMar>
              <w:top w:w="70" w:type="dxa"/>
              <w:start w:w="70" w:type="dxa"/>
              <w:bottom w:w="70" w:type="dxa"/>
              <w:end w:w="70" w:type="dxa"/>
            </w:tcMar>
            <w:shd w:fill="F5F7F8"/>
          </w:tcPr>
          <w:p>
            <w:pPr>
              <w:spacing w:after="0" w:line="240" w:lineRule="auto"/>
            </w:pPr>
            <w:r>
              <w:rPr>
                <w:rFonts w:ascii="Calibri" w:hAnsi="Calibri"/>
                <w:color w:val="182638"/>
                <w:sz w:val="15"/>
              </w:rPr>
              <w:t>Anexos</w:t>
            </w:r>
          </w:p>
        </w:tc>
        <w:tc>
          <w:tcPr>
            <w:tcW w:type="dxa" w:w="3360"/>
            <w:tcMar>
              <w:top w:w="70" w:type="dxa"/>
              <w:start w:w="70" w:type="dxa"/>
              <w:bottom w:w="70" w:type="dxa"/>
              <w:end w:w="70" w:type="dxa"/>
            </w:tcMar>
            <w:shd w:fill="F5F7F8"/>
          </w:tcPr>
          <w:p>
            <w:pPr>
              <w:spacing w:after="0" w:line="240" w:lineRule="auto"/>
            </w:pPr>
            <w:r>
              <w:rPr>
                <w:rFonts w:ascii="Calibri" w:hAnsi="Calibri"/>
                <w:color w:val="182638"/>
                <w:sz w:val="15"/>
              </w:rPr>
              <w:t>Informe XVII; tablas y figuras derivadas de la corrida</w:t>
            </w:r>
          </w:p>
        </w:tc>
      </w:tr>
    </w:tbl>
    <w:p>
      <w:pPr>
        <w:spacing w:after="120"/>
        <w:jc w:val="center"/>
      </w:pPr>
      <w:r>
        <w:rPr>
          <w:rFonts w:ascii="Calibri" w:hAnsi="Calibri"/>
          <w:i/>
          <w:color w:val="4A4A4A"/>
          <w:sz w:val="18"/>
        </w:rPr>
        <w:t>Tabla D1. Matriz de trazabilidad de los 19 criterios.</w:t>
      </w:r>
    </w:p>
    <w:p>
      <w:pPr>
        <w:spacing w:line="264" w:lineRule="auto" w:after="80"/>
      </w:pPr>
      <w:r>
        <w:rPr>
          <w:rFonts w:ascii="Calibri" w:hAnsi="Calibri"/>
          <w:b w:val="0"/>
          <w:i w:val="0"/>
          <w:color w:val="182638"/>
          <w:sz w:val="22"/>
        </w:rPr>
        <w:t>Las tablas CSV, matrices de confusión, curvas y manifiestos completos se conservan en Semana3/outputs/ y Semana3/figures/. El informe resume la evidencia necesaria sin reemplazar el notebook ejecutado.</w:t>
      </w:r>
    </w:p>
    <w:sectPr w:rsidR="00FC693F" w:rsidRPr="0006063C" w:rsidSect="00034616">
      <w:headerReference w:type="default" r:id="rId9"/>
      <w:footerReference w:type="default" r:id="rId10"/>
      <w:pgSz w:w="12240" w:h="15840"/>
      <w:pgMar w:top="1008" w:right="1080" w:bottom="1008" w:left="1080" w:header="360"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bottom w:val="single" w:sz="6" w:space="1" w:color="4E6F7B"/>
        <w:bottom w:val="single" w:sz="8" w:space="1" w:color="8899A6"/>
      </w:pBdr>
    </w:pPr>
    <w:r>
      <w:drawing>
        <wp:inline xmlns:a="http://schemas.openxmlformats.org/drawingml/2006/main" xmlns:pic="http://schemas.openxmlformats.org/drawingml/2006/picture">
          <wp:extent cx="914400" cy="306108"/>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14400" cy="306108"/>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4E6F7B"/>
        <w:bottom w:val="single" w:sz="8" w:space="1" w:color="607D8B"/>
      </w:pBdr>
    </w:pPr>
    <w:r>
      <w:rPr>
        <w:rFonts w:ascii="Calibri" w:hAnsi="Calibri" w:eastAsia="Calibri"/>
        <w:b/>
        <w:color w:val="C8102E"/>
        <w:sz w:val="20"/>
      </w:rPr>
      <w:t xml:space="preserve">●  </w:t>
    </w:r>
    <w: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0A3B4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0A3B4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0A3B4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MCDI504 - Evaluación Sumativa 2 - Informe Final de Proyecto Fases 2 y 3</dc:title>
  <dc:subject>Regresión y clasificación supervisada - Semana 3</dc:subject>
  <dc:creator>Luis Díaz Giral, Gonzalo Bouldres y Eduardo Contreras</dc:creator>
  <cp:keywords>MCDI504, Machine Learning, regresión supervisada, clasificación supervisada, redes neuronales, MLP, Fase 2, Fase 3</cp:keywords>
  <dc:description/>
  <cp:lastModifiedBy>Gonzalo Bouldres</cp:lastModifiedBy>
  <cp:revision>1</cp:revision>
  <dcterms:created xsi:type="dcterms:W3CDTF">2026-08-19T00:00:00Z</dcterms:created>
  <dcterms:modified xsi:type="dcterms:W3CDTF">2026-08-19T03:40:00Z</dcterms:modified>
  <cp:category>Evaluación Sumativa 2</cp:category>
</cp:coreProperties>
</file>