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69970" w14:textId="77777777" w:rsidR="00E10EE0" w:rsidRDefault="00000000" w:rsidP="005E0D08">
      <w:pPr>
        <w:spacing w:before="400"/>
        <w:ind w:left="708" w:hanging="708"/>
        <w:jc w:val="center"/>
      </w:pPr>
      <w:r>
        <w:rPr>
          <w:noProof/>
        </w:rPr>
        <w:drawing>
          <wp:inline distT="0" distB="0" distL="0" distR="0" wp14:anchorId="2E53E1E7" wp14:editId="630E1523">
            <wp:extent cx="1238250" cy="1028700"/>
            <wp:effectExtent l="0" t="0" r="0" b="0"/>
            <wp:docPr id="1" name="Logo UNAB" descr="Logo institucional" title="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1028700"/>
                    </a:xfrm>
                    <a:prstGeom prst="rect">
                      <a:avLst/>
                    </a:prstGeom>
                  </pic:spPr>
                </pic:pic>
              </a:graphicData>
            </a:graphic>
          </wp:inline>
        </w:drawing>
      </w:r>
    </w:p>
    <w:p w14:paraId="6559440A" w14:textId="77777777" w:rsidR="00E10EE0" w:rsidRDefault="00000000">
      <w:pPr>
        <w:spacing w:before="500"/>
        <w:jc w:val="center"/>
      </w:pPr>
      <w:r>
        <w:rPr>
          <w:b/>
          <w:bCs/>
          <w:color w:val="5A5A5A"/>
          <w:sz w:val="18"/>
          <w:szCs w:val="18"/>
        </w:rPr>
        <w:t>MAGÍSTER EN CIENCIA DE DATOS E INTELIGENCIA ARTIFICIAL</w:t>
      </w:r>
    </w:p>
    <w:p w14:paraId="2C941245" w14:textId="77777777" w:rsidR="00E10EE0" w:rsidRDefault="00000000">
      <w:pPr>
        <w:spacing w:before="60" w:after="700"/>
        <w:jc w:val="center"/>
      </w:pPr>
      <w:r>
        <w:rPr>
          <w:i/>
          <w:iCs/>
          <w:color w:val="8C8C8C"/>
          <w:sz w:val="18"/>
          <w:szCs w:val="18"/>
        </w:rPr>
        <w:t>MCDI501: Estadística Computacional para la Toma de Decisiones</w:t>
      </w:r>
    </w:p>
    <w:p w14:paraId="478DA45A" w14:textId="55CFA248" w:rsidR="00E10EE0" w:rsidRDefault="00000000">
      <w:pPr>
        <w:spacing w:after="160"/>
        <w:jc w:val="center"/>
      </w:pPr>
      <w:r>
        <w:rPr>
          <w:b/>
          <w:bCs/>
          <w:sz w:val="32"/>
          <w:szCs w:val="32"/>
        </w:rPr>
        <w:t xml:space="preserve">Evaluación </w:t>
      </w:r>
      <w:r w:rsidR="00791F5B">
        <w:rPr>
          <w:b/>
          <w:bCs/>
          <w:sz w:val="32"/>
          <w:szCs w:val="32"/>
        </w:rPr>
        <w:t>Formativa</w:t>
      </w:r>
      <w:r>
        <w:rPr>
          <w:b/>
          <w:bCs/>
          <w:sz w:val="32"/>
          <w:szCs w:val="32"/>
        </w:rPr>
        <w:t xml:space="preserve"> 2</w:t>
      </w:r>
    </w:p>
    <w:p w14:paraId="796713F0" w14:textId="510D7A85" w:rsidR="00E10EE0" w:rsidRDefault="00791F5B">
      <w:pPr>
        <w:spacing w:after="900"/>
        <w:jc w:val="center"/>
        <w:rPr>
          <w:bCs/>
          <w:sz w:val="28"/>
        </w:rPr>
      </w:pPr>
      <w:r w:rsidRPr="00791F5B">
        <w:rPr>
          <w:bCs/>
          <w:sz w:val="28"/>
        </w:rPr>
        <w:t>Modelamiento Predictivo mediante Regresión Logística</w:t>
      </w:r>
    </w:p>
    <w:p w14:paraId="482E866B" w14:textId="77777777" w:rsidR="00791F5B" w:rsidRDefault="00791F5B">
      <w:pPr>
        <w:spacing w:after="900"/>
        <w:jc w:val="center"/>
        <w:rPr>
          <w:bCs/>
          <w:sz w:val="28"/>
        </w:rPr>
      </w:pPr>
    </w:p>
    <w:p w14:paraId="3D2EAD39" w14:textId="77777777" w:rsidR="00791F5B" w:rsidRDefault="00791F5B">
      <w:pPr>
        <w:spacing w:after="900"/>
        <w:jc w:val="center"/>
        <w:rPr>
          <w:bCs/>
          <w:sz w:val="28"/>
        </w:rPr>
      </w:pPr>
    </w:p>
    <w:p w14:paraId="2E3E16A4" w14:textId="77777777" w:rsidR="00791F5B" w:rsidRPr="00791F5B" w:rsidRDefault="00791F5B">
      <w:pPr>
        <w:spacing w:after="900"/>
        <w:jc w:val="center"/>
        <w:rPr>
          <w:bCs/>
        </w:rPr>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6472"/>
      </w:tblGrid>
      <w:tr w:rsidR="00E10EE0" w:rsidRPr="009F3EFA" w14:paraId="024A92D3" w14:textId="77777777" w:rsidTr="00187836">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274D51A" w14:textId="18F99D9B" w:rsidR="00E10EE0" w:rsidRPr="009F3EFA" w:rsidRDefault="00000000">
            <w:r w:rsidRPr="009F3EFA">
              <w:rPr>
                <w:b/>
                <w:bCs/>
                <w:sz w:val="20"/>
                <w:szCs w:val="20"/>
              </w:rPr>
              <w:t>Título del proyecto:</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720041C" w14:textId="3D63F578" w:rsidR="00E10EE0" w:rsidRPr="004B5783" w:rsidRDefault="009F3EFA">
            <w:pPr>
              <w:rPr>
                <w:sz w:val="20"/>
                <w:szCs w:val="20"/>
              </w:rPr>
            </w:pPr>
            <w:r w:rsidRPr="004B5783">
              <w:rPr>
                <w:rFonts w:eastAsia="Arial"/>
                <w:sz w:val="20"/>
                <w:szCs w:val="20"/>
              </w:rPr>
              <w:t>Rain in Australia</w:t>
            </w:r>
          </w:p>
        </w:tc>
      </w:tr>
      <w:tr w:rsidR="00E10EE0" w:rsidRPr="009F3EFA" w14:paraId="3660C9FC" w14:textId="77777777" w:rsidTr="00187836">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1EF5B4F" w14:textId="77777777" w:rsidR="00E10EE0" w:rsidRPr="009F3EFA" w:rsidRDefault="00000000">
            <w:r w:rsidRPr="009F3EFA">
              <w:rPr>
                <w:b/>
                <w:bCs/>
                <w:sz w:val="20"/>
                <w:szCs w:val="20"/>
              </w:rPr>
              <w:t>Integrantes:</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8E9116" w14:textId="5BFA07A0" w:rsidR="00E10EE0" w:rsidRPr="004B5783" w:rsidRDefault="009F3EFA">
            <w:pPr>
              <w:rPr>
                <w:sz w:val="20"/>
                <w:szCs w:val="20"/>
              </w:rPr>
            </w:pPr>
            <w:r w:rsidRPr="004B5783">
              <w:rPr>
                <w:rFonts w:eastAsia="Arial"/>
                <w:sz w:val="20"/>
                <w:szCs w:val="20"/>
              </w:rPr>
              <w:t>Gonzalo Bouldres; Luis Díaz Giral; Eduardo Contreras</w:t>
            </w:r>
          </w:p>
        </w:tc>
      </w:tr>
      <w:tr w:rsidR="00E10EE0" w:rsidRPr="009F3EFA" w14:paraId="4A47D0F7" w14:textId="77777777" w:rsidTr="00187836">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3A31A84E" w14:textId="77777777" w:rsidR="00E10EE0" w:rsidRPr="009F3EFA" w:rsidRDefault="00000000">
            <w:pPr>
              <w:rPr>
                <w:rFonts w:eastAsia="Arial"/>
              </w:rPr>
            </w:pPr>
            <w:proofErr w:type="spellStart"/>
            <w:r w:rsidRPr="009F3EFA">
              <w:rPr>
                <w:b/>
                <w:bCs/>
                <w:sz w:val="20"/>
                <w:szCs w:val="20"/>
              </w:rPr>
              <w:t>Dataset</w:t>
            </w:r>
            <w:proofErr w:type="spellEnd"/>
            <w:r w:rsidRPr="009F3EFA">
              <w:rPr>
                <w:rFonts w:eastAsia="Arial"/>
              </w:rPr>
              <w:t>:</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E12976C" w14:textId="479E60A1" w:rsidR="00E10EE0" w:rsidRPr="004B5783" w:rsidRDefault="009F3EFA">
            <w:pPr>
              <w:rPr>
                <w:rFonts w:eastAsia="Arial"/>
                <w:sz w:val="20"/>
                <w:szCs w:val="20"/>
              </w:rPr>
            </w:pPr>
            <w:proofErr w:type="spellStart"/>
            <w:r w:rsidRPr="004B5783">
              <w:rPr>
                <w:rFonts w:eastAsia="Arial"/>
                <w:sz w:val="20"/>
                <w:szCs w:val="20"/>
              </w:rPr>
              <w:t>weatherAUS</w:t>
            </w:r>
            <w:proofErr w:type="spellEnd"/>
          </w:p>
        </w:tc>
      </w:tr>
      <w:tr w:rsidR="00E10EE0" w:rsidRPr="009F3EFA" w14:paraId="0A68A445" w14:textId="77777777" w:rsidTr="00187836">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40287F8D" w14:textId="77777777" w:rsidR="00E10EE0" w:rsidRPr="009F3EFA" w:rsidRDefault="00000000">
            <w:r w:rsidRPr="009F3EFA">
              <w:rPr>
                <w:b/>
                <w:bCs/>
                <w:sz w:val="20"/>
                <w:szCs w:val="20"/>
              </w:rPr>
              <w:t>Docente:</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CB22CAC" w14:textId="1C2DAB68" w:rsidR="00E10EE0" w:rsidRPr="004B5783" w:rsidRDefault="004B5783">
            <w:pPr>
              <w:rPr>
                <w:sz w:val="20"/>
                <w:szCs w:val="20"/>
              </w:rPr>
            </w:pPr>
            <w:r>
              <w:rPr>
                <w:sz w:val="20"/>
                <w:szCs w:val="20"/>
              </w:rPr>
              <w:t xml:space="preserve">Dr. </w:t>
            </w:r>
            <w:r w:rsidR="009F3EFA" w:rsidRPr="004B5783">
              <w:rPr>
                <w:sz w:val="20"/>
                <w:szCs w:val="20"/>
              </w:rPr>
              <w:t>Juan Pablo Maidana</w:t>
            </w:r>
          </w:p>
        </w:tc>
      </w:tr>
      <w:tr w:rsidR="00E10EE0" w:rsidRPr="009F3EFA" w14:paraId="4CA1C09B" w14:textId="77777777" w:rsidTr="00187836">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6B72A030" w14:textId="77777777" w:rsidR="00E10EE0" w:rsidRPr="009F3EFA" w:rsidRDefault="00000000">
            <w:r w:rsidRPr="009F3EFA">
              <w:rPr>
                <w:b/>
                <w:bCs/>
                <w:sz w:val="20"/>
                <w:szCs w:val="20"/>
              </w:rPr>
              <w:t>Fecha:</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784953" w14:textId="71A3A13F" w:rsidR="00E10EE0" w:rsidRPr="004B5783" w:rsidRDefault="009F3EFA">
            <w:pPr>
              <w:rPr>
                <w:sz w:val="20"/>
                <w:szCs w:val="20"/>
              </w:rPr>
            </w:pPr>
            <w:r w:rsidRPr="004B5783">
              <w:rPr>
                <w:sz w:val="20"/>
                <w:szCs w:val="20"/>
              </w:rPr>
              <w:t>0</w:t>
            </w:r>
            <w:r w:rsidR="007452A2">
              <w:rPr>
                <w:sz w:val="20"/>
                <w:szCs w:val="20"/>
              </w:rPr>
              <w:t>8</w:t>
            </w:r>
            <w:r w:rsidRPr="004B5783">
              <w:rPr>
                <w:sz w:val="20"/>
                <w:szCs w:val="20"/>
              </w:rPr>
              <w:t xml:space="preserve"> /07/2026</w:t>
            </w:r>
          </w:p>
        </w:tc>
      </w:tr>
      <w:tr w:rsidR="00E10EE0" w:rsidRPr="009F3EFA" w14:paraId="492A8FB4" w14:textId="77777777" w:rsidTr="00187836">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7466D0C6" w14:textId="77777777" w:rsidR="00E10EE0" w:rsidRPr="009F3EFA" w:rsidRDefault="00000000">
            <w:r w:rsidRPr="009F3EFA">
              <w:rPr>
                <w:b/>
                <w:bCs/>
                <w:sz w:val="20"/>
                <w:szCs w:val="20"/>
              </w:rPr>
              <w:t>Repositorio GitHub:</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D79776" w14:textId="76241AD7" w:rsidR="00E10EE0" w:rsidRPr="004B5783" w:rsidRDefault="00516ED1">
            <w:pPr>
              <w:rPr>
                <w:rFonts w:eastAsia="Arial"/>
                <w:sz w:val="20"/>
                <w:szCs w:val="20"/>
              </w:rPr>
            </w:pPr>
            <w:hyperlink r:id="rId9" w:history="1">
              <w:r w:rsidRPr="00721770">
                <w:rPr>
                  <w:rStyle w:val="Hipervnculo"/>
                  <w:rFonts w:eastAsia="Arial"/>
                  <w:sz w:val="20"/>
                  <w:szCs w:val="20"/>
                </w:rPr>
                <w:t>https://github.com/edocontreras/mcdia501-estadistica-computacional-g6/tree/main/semana2</w:t>
              </w:r>
            </w:hyperlink>
          </w:p>
          <w:p w14:paraId="27642D4C" w14:textId="1FD1BAFD" w:rsidR="009F3EFA" w:rsidRPr="004B5783" w:rsidRDefault="009F3EFA">
            <w:pPr>
              <w:rPr>
                <w:rFonts w:eastAsia="Arial"/>
                <w:sz w:val="20"/>
                <w:szCs w:val="20"/>
              </w:rPr>
            </w:pPr>
          </w:p>
        </w:tc>
      </w:tr>
    </w:tbl>
    <w:p w14:paraId="00D7D718" w14:textId="77777777" w:rsidR="00E10EE0" w:rsidRPr="009F3EFA" w:rsidRDefault="00000000">
      <w:r w:rsidRPr="009F3EFA">
        <w:br w:type="page"/>
      </w:r>
    </w:p>
    <w:p w14:paraId="16EAC726" w14:textId="2E4760F8" w:rsidR="00372972" w:rsidRDefault="00DD4F6A" w:rsidP="00791F5B">
      <w:pPr>
        <w:pStyle w:val="Ttulo1"/>
        <w:ind w:left="720"/>
      </w:pPr>
      <w:bookmarkStart w:id="0" w:name="_Toc234078070"/>
      <w:bookmarkStart w:id="1" w:name="_Toc234594866"/>
      <w:r>
        <w:lastRenderedPageBreak/>
        <w:t>Índice</w:t>
      </w:r>
      <w:bookmarkEnd w:id="0"/>
      <w:bookmarkEnd w:id="1"/>
    </w:p>
    <w:bookmarkStart w:id="2" w:name="_Toc234078071" w:displacedByCustomXml="next"/>
    <w:sdt>
      <w:sdtPr>
        <w:rPr>
          <w:rFonts w:ascii="Calibri" w:eastAsia="Calibri" w:hAnsi="Calibri" w:cs="Calibri"/>
          <w:color w:val="000000"/>
          <w:sz w:val="22"/>
          <w:szCs w:val="22"/>
          <w:lang w:val="es-ES"/>
        </w:rPr>
        <w:id w:val="1116486123"/>
        <w:docPartObj>
          <w:docPartGallery w:val="Table of Contents"/>
          <w:docPartUnique/>
        </w:docPartObj>
      </w:sdtPr>
      <w:sdtEndPr>
        <w:rPr>
          <w:b/>
          <w:bCs/>
        </w:rPr>
      </w:sdtEndPr>
      <w:sdtContent>
        <w:p w14:paraId="22B7E77E" w14:textId="3BF9EFF6" w:rsidR="00372972" w:rsidRDefault="00372972">
          <w:pPr>
            <w:pStyle w:val="TtuloTDC"/>
          </w:pPr>
        </w:p>
        <w:p w14:paraId="5445BF78" w14:textId="4E8D65A1" w:rsidR="00791F5B" w:rsidRDefault="00372972">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4594866" w:history="1">
            <w:r w:rsidR="00791F5B" w:rsidRPr="0005454E">
              <w:rPr>
                <w:rStyle w:val="Hipervnculo"/>
                <w:noProof/>
              </w:rPr>
              <w:t>Índice</w:t>
            </w:r>
            <w:r w:rsidR="00791F5B">
              <w:rPr>
                <w:noProof/>
                <w:webHidden/>
              </w:rPr>
              <w:tab/>
            </w:r>
            <w:r w:rsidR="00791F5B">
              <w:rPr>
                <w:noProof/>
                <w:webHidden/>
              </w:rPr>
              <w:fldChar w:fldCharType="begin"/>
            </w:r>
            <w:r w:rsidR="00791F5B">
              <w:rPr>
                <w:noProof/>
                <w:webHidden/>
              </w:rPr>
              <w:instrText xml:space="preserve"> PAGEREF _Toc234594866 \h </w:instrText>
            </w:r>
            <w:r w:rsidR="00791F5B">
              <w:rPr>
                <w:noProof/>
                <w:webHidden/>
              </w:rPr>
            </w:r>
            <w:r w:rsidR="00791F5B">
              <w:rPr>
                <w:noProof/>
                <w:webHidden/>
              </w:rPr>
              <w:fldChar w:fldCharType="separate"/>
            </w:r>
            <w:r w:rsidR="00791F5B">
              <w:rPr>
                <w:noProof/>
                <w:webHidden/>
              </w:rPr>
              <w:t>2</w:t>
            </w:r>
            <w:r w:rsidR="00791F5B">
              <w:rPr>
                <w:noProof/>
                <w:webHidden/>
              </w:rPr>
              <w:fldChar w:fldCharType="end"/>
            </w:r>
          </w:hyperlink>
        </w:p>
        <w:p w14:paraId="12CF361D" w14:textId="5EC3D800" w:rsidR="00791F5B" w:rsidRDefault="00791F5B">
          <w:pPr>
            <w:pStyle w:val="TDC1"/>
            <w:tabs>
              <w:tab w:val="left" w:pos="480"/>
              <w:tab w:val="right" w:leader="dot" w:pos="9062"/>
            </w:tabs>
            <w:rPr>
              <w:rFonts w:asciiTheme="minorHAnsi" w:eastAsiaTheme="minorEastAsia" w:hAnsiTheme="minorHAnsi" w:cstheme="minorBidi"/>
              <w:noProof/>
              <w:color w:val="auto"/>
              <w:kern w:val="2"/>
              <w:sz w:val="24"/>
              <w:szCs w:val="24"/>
              <w14:ligatures w14:val="standardContextual"/>
            </w:rPr>
          </w:pPr>
          <w:hyperlink w:anchor="_Toc234594867" w:history="1">
            <w:r w:rsidRPr="0005454E">
              <w:rPr>
                <w:rStyle w:val="Hipervnculo"/>
                <w:noProof/>
              </w:rPr>
              <w:t>1.</w:t>
            </w:r>
            <w:r>
              <w:rPr>
                <w:rFonts w:asciiTheme="minorHAnsi" w:eastAsiaTheme="minorEastAsia" w:hAnsiTheme="minorHAnsi" w:cstheme="minorBidi"/>
                <w:noProof/>
                <w:color w:val="auto"/>
                <w:kern w:val="2"/>
                <w:sz w:val="24"/>
                <w:szCs w:val="24"/>
                <w14:ligatures w14:val="standardContextual"/>
              </w:rPr>
              <w:tab/>
            </w:r>
            <w:r w:rsidRPr="0005454E">
              <w:rPr>
                <w:rStyle w:val="Hipervnculo"/>
                <w:noProof/>
              </w:rPr>
              <w:t>Introducción</w:t>
            </w:r>
            <w:r>
              <w:rPr>
                <w:noProof/>
                <w:webHidden/>
              </w:rPr>
              <w:tab/>
            </w:r>
            <w:r>
              <w:rPr>
                <w:noProof/>
                <w:webHidden/>
              </w:rPr>
              <w:fldChar w:fldCharType="begin"/>
            </w:r>
            <w:r>
              <w:rPr>
                <w:noProof/>
                <w:webHidden/>
              </w:rPr>
              <w:instrText xml:space="preserve"> PAGEREF _Toc234594867 \h </w:instrText>
            </w:r>
            <w:r>
              <w:rPr>
                <w:noProof/>
                <w:webHidden/>
              </w:rPr>
            </w:r>
            <w:r>
              <w:rPr>
                <w:noProof/>
                <w:webHidden/>
              </w:rPr>
              <w:fldChar w:fldCharType="separate"/>
            </w:r>
            <w:r>
              <w:rPr>
                <w:noProof/>
                <w:webHidden/>
              </w:rPr>
              <w:t>3</w:t>
            </w:r>
            <w:r>
              <w:rPr>
                <w:noProof/>
                <w:webHidden/>
              </w:rPr>
              <w:fldChar w:fldCharType="end"/>
            </w:r>
          </w:hyperlink>
        </w:p>
        <w:p w14:paraId="325BB002" w14:textId="7D0579E1" w:rsidR="00791F5B" w:rsidRDefault="00791F5B">
          <w:pPr>
            <w:pStyle w:val="TDC1"/>
            <w:tabs>
              <w:tab w:val="left" w:pos="480"/>
              <w:tab w:val="right" w:leader="dot" w:pos="9062"/>
            </w:tabs>
            <w:rPr>
              <w:rFonts w:asciiTheme="minorHAnsi" w:eastAsiaTheme="minorEastAsia" w:hAnsiTheme="minorHAnsi" w:cstheme="minorBidi"/>
              <w:noProof/>
              <w:color w:val="auto"/>
              <w:kern w:val="2"/>
              <w:sz w:val="24"/>
              <w:szCs w:val="24"/>
              <w14:ligatures w14:val="standardContextual"/>
            </w:rPr>
          </w:pPr>
          <w:hyperlink w:anchor="_Toc234594868" w:history="1">
            <w:r w:rsidRPr="0005454E">
              <w:rPr>
                <w:rStyle w:val="Hipervnculo"/>
                <w:noProof/>
              </w:rPr>
              <w:t>2.</w:t>
            </w:r>
            <w:r>
              <w:rPr>
                <w:rFonts w:asciiTheme="minorHAnsi" w:eastAsiaTheme="minorEastAsia" w:hAnsiTheme="minorHAnsi" w:cstheme="minorBidi"/>
                <w:noProof/>
                <w:color w:val="auto"/>
                <w:kern w:val="2"/>
                <w:sz w:val="24"/>
                <w:szCs w:val="24"/>
                <w14:ligatures w14:val="standardContextual"/>
              </w:rPr>
              <w:tab/>
            </w:r>
            <w:r w:rsidRPr="0005454E">
              <w:rPr>
                <w:rStyle w:val="Hipervnculo"/>
                <w:noProof/>
              </w:rPr>
              <w:t>Preparación de datos</w:t>
            </w:r>
            <w:r>
              <w:rPr>
                <w:noProof/>
                <w:webHidden/>
              </w:rPr>
              <w:tab/>
            </w:r>
            <w:r>
              <w:rPr>
                <w:noProof/>
                <w:webHidden/>
              </w:rPr>
              <w:fldChar w:fldCharType="begin"/>
            </w:r>
            <w:r>
              <w:rPr>
                <w:noProof/>
                <w:webHidden/>
              </w:rPr>
              <w:instrText xml:space="preserve"> PAGEREF _Toc234594868 \h </w:instrText>
            </w:r>
            <w:r>
              <w:rPr>
                <w:noProof/>
                <w:webHidden/>
              </w:rPr>
            </w:r>
            <w:r>
              <w:rPr>
                <w:noProof/>
                <w:webHidden/>
              </w:rPr>
              <w:fldChar w:fldCharType="separate"/>
            </w:r>
            <w:r>
              <w:rPr>
                <w:noProof/>
                <w:webHidden/>
              </w:rPr>
              <w:t>3</w:t>
            </w:r>
            <w:r>
              <w:rPr>
                <w:noProof/>
                <w:webHidden/>
              </w:rPr>
              <w:fldChar w:fldCharType="end"/>
            </w:r>
          </w:hyperlink>
        </w:p>
        <w:p w14:paraId="027BFC6B" w14:textId="62764802" w:rsidR="00791F5B" w:rsidRDefault="00791F5B">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594869" w:history="1">
            <w:r w:rsidRPr="0005454E">
              <w:rPr>
                <w:rStyle w:val="Hipervnculo"/>
                <w:noProof/>
              </w:rPr>
              <w:t>2.1 Comparación de estrategias de valores faltantes</w:t>
            </w:r>
            <w:r>
              <w:rPr>
                <w:noProof/>
                <w:webHidden/>
              </w:rPr>
              <w:tab/>
            </w:r>
            <w:r>
              <w:rPr>
                <w:noProof/>
                <w:webHidden/>
              </w:rPr>
              <w:fldChar w:fldCharType="begin"/>
            </w:r>
            <w:r>
              <w:rPr>
                <w:noProof/>
                <w:webHidden/>
              </w:rPr>
              <w:instrText xml:space="preserve"> PAGEREF _Toc234594869 \h </w:instrText>
            </w:r>
            <w:r>
              <w:rPr>
                <w:noProof/>
                <w:webHidden/>
              </w:rPr>
            </w:r>
            <w:r>
              <w:rPr>
                <w:noProof/>
                <w:webHidden/>
              </w:rPr>
              <w:fldChar w:fldCharType="separate"/>
            </w:r>
            <w:r>
              <w:rPr>
                <w:noProof/>
                <w:webHidden/>
              </w:rPr>
              <w:t>3</w:t>
            </w:r>
            <w:r>
              <w:rPr>
                <w:noProof/>
                <w:webHidden/>
              </w:rPr>
              <w:fldChar w:fldCharType="end"/>
            </w:r>
          </w:hyperlink>
        </w:p>
        <w:p w14:paraId="698F577B" w14:textId="3CADC12F" w:rsidR="00791F5B" w:rsidRDefault="00791F5B">
          <w:pPr>
            <w:pStyle w:val="TDC1"/>
            <w:tabs>
              <w:tab w:val="left" w:pos="480"/>
              <w:tab w:val="right" w:leader="dot" w:pos="9062"/>
            </w:tabs>
            <w:rPr>
              <w:rFonts w:asciiTheme="minorHAnsi" w:eastAsiaTheme="minorEastAsia" w:hAnsiTheme="minorHAnsi" w:cstheme="minorBidi"/>
              <w:noProof/>
              <w:color w:val="auto"/>
              <w:kern w:val="2"/>
              <w:sz w:val="24"/>
              <w:szCs w:val="24"/>
              <w14:ligatures w14:val="standardContextual"/>
            </w:rPr>
          </w:pPr>
          <w:hyperlink w:anchor="_Toc234594870" w:history="1">
            <w:r w:rsidRPr="0005454E">
              <w:rPr>
                <w:rStyle w:val="Hipervnculo"/>
                <w:noProof/>
              </w:rPr>
              <w:t>3.</w:t>
            </w:r>
            <w:r>
              <w:rPr>
                <w:rFonts w:asciiTheme="minorHAnsi" w:eastAsiaTheme="minorEastAsia" w:hAnsiTheme="minorHAnsi" w:cstheme="minorBidi"/>
                <w:noProof/>
                <w:color w:val="auto"/>
                <w:kern w:val="2"/>
                <w:sz w:val="24"/>
                <w:szCs w:val="24"/>
                <w14:ligatures w14:val="standardContextual"/>
              </w:rPr>
              <w:tab/>
            </w:r>
            <w:r w:rsidRPr="0005454E">
              <w:rPr>
                <w:rStyle w:val="Hipervnculo"/>
                <w:noProof/>
              </w:rPr>
              <w:t>Modelo de regresión logística</w:t>
            </w:r>
            <w:r>
              <w:rPr>
                <w:noProof/>
                <w:webHidden/>
              </w:rPr>
              <w:tab/>
            </w:r>
            <w:r>
              <w:rPr>
                <w:noProof/>
                <w:webHidden/>
              </w:rPr>
              <w:fldChar w:fldCharType="begin"/>
            </w:r>
            <w:r>
              <w:rPr>
                <w:noProof/>
                <w:webHidden/>
              </w:rPr>
              <w:instrText xml:space="preserve"> PAGEREF _Toc234594870 \h </w:instrText>
            </w:r>
            <w:r>
              <w:rPr>
                <w:noProof/>
                <w:webHidden/>
              </w:rPr>
            </w:r>
            <w:r>
              <w:rPr>
                <w:noProof/>
                <w:webHidden/>
              </w:rPr>
              <w:fldChar w:fldCharType="separate"/>
            </w:r>
            <w:r>
              <w:rPr>
                <w:noProof/>
                <w:webHidden/>
              </w:rPr>
              <w:t>3</w:t>
            </w:r>
            <w:r>
              <w:rPr>
                <w:noProof/>
                <w:webHidden/>
              </w:rPr>
              <w:fldChar w:fldCharType="end"/>
            </w:r>
          </w:hyperlink>
        </w:p>
        <w:p w14:paraId="3B1BF5E2" w14:textId="504DBE21" w:rsidR="00791F5B" w:rsidRDefault="00791F5B">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594871" w:history="1">
            <w:r w:rsidRPr="0005454E">
              <w:rPr>
                <w:rStyle w:val="Hipervnculo"/>
                <w:noProof/>
              </w:rPr>
              <w:t>3.1 Coeficientes preliminares</w:t>
            </w:r>
            <w:r>
              <w:rPr>
                <w:noProof/>
                <w:webHidden/>
              </w:rPr>
              <w:tab/>
            </w:r>
            <w:r>
              <w:rPr>
                <w:noProof/>
                <w:webHidden/>
              </w:rPr>
              <w:fldChar w:fldCharType="begin"/>
            </w:r>
            <w:r>
              <w:rPr>
                <w:noProof/>
                <w:webHidden/>
              </w:rPr>
              <w:instrText xml:space="preserve"> PAGEREF _Toc234594871 \h </w:instrText>
            </w:r>
            <w:r>
              <w:rPr>
                <w:noProof/>
                <w:webHidden/>
              </w:rPr>
            </w:r>
            <w:r>
              <w:rPr>
                <w:noProof/>
                <w:webHidden/>
              </w:rPr>
              <w:fldChar w:fldCharType="separate"/>
            </w:r>
            <w:r>
              <w:rPr>
                <w:noProof/>
                <w:webHidden/>
              </w:rPr>
              <w:t>4</w:t>
            </w:r>
            <w:r>
              <w:rPr>
                <w:noProof/>
                <w:webHidden/>
              </w:rPr>
              <w:fldChar w:fldCharType="end"/>
            </w:r>
          </w:hyperlink>
        </w:p>
        <w:p w14:paraId="3AB4B4AC" w14:textId="47609758" w:rsidR="00791F5B" w:rsidRDefault="00791F5B">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594872" w:history="1">
            <w:r w:rsidRPr="0005454E">
              <w:rPr>
                <w:rStyle w:val="Hipervnculo"/>
                <w:noProof/>
              </w:rPr>
              <w:t>3.2 Odds Ratio y significancia estadística</w:t>
            </w:r>
            <w:r>
              <w:rPr>
                <w:noProof/>
                <w:webHidden/>
              </w:rPr>
              <w:tab/>
            </w:r>
            <w:r>
              <w:rPr>
                <w:noProof/>
                <w:webHidden/>
              </w:rPr>
              <w:fldChar w:fldCharType="begin"/>
            </w:r>
            <w:r>
              <w:rPr>
                <w:noProof/>
                <w:webHidden/>
              </w:rPr>
              <w:instrText xml:space="preserve"> PAGEREF _Toc234594872 \h </w:instrText>
            </w:r>
            <w:r>
              <w:rPr>
                <w:noProof/>
                <w:webHidden/>
              </w:rPr>
            </w:r>
            <w:r>
              <w:rPr>
                <w:noProof/>
                <w:webHidden/>
              </w:rPr>
              <w:fldChar w:fldCharType="separate"/>
            </w:r>
            <w:r>
              <w:rPr>
                <w:noProof/>
                <w:webHidden/>
              </w:rPr>
              <w:t>4</w:t>
            </w:r>
            <w:r>
              <w:rPr>
                <w:noProof/>
                <w:webHidden/>
              </w:rPr>
              <w:fldChar w:fldCharType="end"/>
            </w:r>
          </w:hyperlink>
        </w:p>
        <w:p w14:paraId="4183EE98" w14:textId="561A55EB" w:rsidR="00791F5B" w:rsidRDefault="00791F5B">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594873" w:history="1">
            <w:r w:rsidRPr="0005454E">
              <w:rPr>
                <w:rStyle w:val="Hipervnculo"/>
                <w:noProof/>
              </w:rPr>
              <w:t>3.3 Diagnóstico de multicolinealidad</w:t>
            </w:r>
            <w:r>
              <w:rPr>
                <w:noProof/>
                <w:webHidden/>
              </w:rPr>
              <w:tab/>
            </w:r>
            <w:r>
              <w:rPr>
                <w:noProof/>
                <w:webHidden/>
              </w:rPr>
              <w:fldChar w:fldCharType="begin"/>
            </w:r>
            <w:r>
              <w:rPr>
                <w:noProof/>
                <w:webHidden/>
              </w:rPr>
              <w:instrText xml:space="preserve"> PAGEREF _Toc234594873 \h </w:instrText>
            </w:r>
            <w:r>
              <w:rPr>
                <w:noProof/>
                <w:webHidden/>
              </w:rPr>
            </w:r>
            <w:r>
              <w:rPr>
                <w:noProof/>
                <w:webHidden/>
              </w:rPr>
              <w:fldChar w:fldCharType="separate"/>
            </w:r>
            <w:r>
              <w:rPr>
                <w:noProof/>
                <w:webHidden/>
              </w:rPr>
              <w:t>4</w:t>
            </w:r>
            <w:r>
              <w:rPr>
                <w:noProof/>
                <w:webHidden/>
              </w:rPr>
              <w:fldChar w:fldCharType="end"/>
            </w:r>
          </w:hyperlink>
        </w:p>
        <w:p w14:paraId="7D651B53" w14:textId="17DD2C7E" w:rsidR="00791F5B" w:rsidRDefault="00791F5B">
          <w:pPr>
            <w:pStyle w:val="TDC1"/>
            <w:tabs>
              <w:tab w:val="left" w:pos="480"/>
              <w:tab w:val="right" w:leader="dot" w:pos="9062"/>
            </w:tabs>
            <w:rPr>
              <w:rFonts w:asciiTheme="minorHAnsi" w:eastAsiaTheme="minorEastAsia" w:hAnsiTheme="minorHAnsi" w:cstheme="minorBidi"/>
              <w:noProof/>
              <w:color w:val="auto"/>
              <w:kern w:val="2"/>
              <w:sz w:val="24"/>
              <w:szCs w:val="24"/>
              <w14:ligatures w14:val="standardContextual"/>
            </w:rPr>
          </w:pPr>
          <w:hyperlink w:anchor="_Toc234594874" w:history="1">
            <w:r w:rsidRPr="0005454E">
              <w:rPr>
                <w:rStyle w:val="Hipervnculo"/>
                <w:noProof/>
              </w:rPr>
              <w:t>4.</w:t>
            </w:r>
            <w:r>
              <w:rPr>
                <w:rFonts w:asciiTheme="minorHAnsi" w:eastAsiaTheme="minorEastAsia" w:hAnsiTheme="minorHAnsi" w:cstheme="minorBidi"/>
                <w:noProof/>
                <w:color w:val="auto"/>
                <w:kern w:val="2"/>
                <w:sz w:val="24"/>
                <w:szCs w:val="24"/>
                <w14:ligatures w14:val="standardContextual"/>
              </w:rPr>
              <w:tab/>
            </w:r>
            <w:r w:rsidRPr="0005454E">
              <w:rPr>
                <w:rStyle w:val="Hipervnculo"/>
                <w:noProof/>
              </w:rPr>
              <w:t>Evaluación del desempeño predictivo</w:t>
            </w:r>
            <w:r>
              <w:rPr>
                <w:noProof/>
                <w:webHidden/>
              </w:rPr>
              <w:tab/>
            </w:r>
            <w:r>
              <w:rPr>
                <w:noProof/>
                <w:webHidden/>
              </w:rPr>
              <w:fldChar w:fldCharType="begin"/>
            </w:r>
            <w:r>
              <w:rPr>
                <w:noProof/>
                <w:webHidden/>
              </w:rPr>
              <w:instrText xml:space="preserve"> PAGEREF _Toc234594874 \h </w:instrText>
            </w:r>
            <w:r>
              <w:rPr>
                <w:noProof/>
                <w:webHidden/>
              </w:rPr>
            </w:r>
            <w:r>
              <w:rPr>
                <w:noProof/>
                <w:webHidden/>
              </w:rPr>
              <w:fldChar w:fldCharType="separate"/>
            </w:r>
            <w:r>
              <w:rPr>
                <w:noProof/>
                <w:webHidden/>
              </w:rPr>
              <w:t>6</w:t>
            </w:r>
            <w:r>
              <w:rPr>
                <w:noProof/>
                <w:webHidden/>
              </w:rPr>
              <w:fldChar w:fldCharType="end"/>
            </w:r>
          </w:hyperlink>
        </w:p>
        <w:p w14:paraId="2AD644C0" w14:textId="0432237D" w:rsidR="00791F5B" w:rsidRDefault="00791F5B">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594875" w:history="1">
            <w:r w:rsidRPr="0005454E">
              <w:rPr>
                <w:rStyle w:val="Hipervnculo"/>
                <w:noProof/>
              </w:rPr>
              <w:t>4.1 Matriz de confusión</w:t>
            </w:r>
            <w:r>
              <w:rPr>
                <w:noProof/>
                <w:webHidden/>
              </w:rPr>
              <w:tab/>
            </w:r>
            <w:r>
              <w:rPr>
                <w:noProof/>
                <w:webHidden/>
              </w:rPr>
              <w:fldChar w:fldCharType="begin"/>
            </w:r>
            <w:r>
              <w:rPr>
                <w:noProof/>
                <w:webHidden/>
              </w:rPr>
              <w:instrText xml:space="preserve"> PAGEREF _Toc234594875 \h </w:instrText>
            </w:r>
            <w:r>
              <w:rPr>
                <w:noProof/>
                <w:webHidden/>
              </w:rPr>
            </w:r>
            <w:r>
              <w:rPr>
                <w:noProof/>
                <w:webHidden/>
              </w:rPr>
              <w:fldChar w:fldCharType="separate"/>
            </w:r>
            <w:r>
              <w:rPr>
                <w:noProof/>
                <w:webHidden/>
              </w:rPr>
              <w:t>6</w:t>
            </w:r>
            <w:r>
              <w:rPr>
                <w:noProof/>
                <w:webHidden/>
              </w:rPr>
              <w:fldChar w:fldCharType="end"/>
            </w:r>
          </w:hyperlink>
        </w:p>
        <w:p w14:paraId="79184E7E" w14:textId="0CAC40EF" w:rsidR="00791F5B" w:rsidRDefault="00791F5B">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594876" w:history="1">
            <w:r w:rsidRPr="0005454E">
              <w:rPr>
                <w:rStyle w:val="Hipervnculo"/>
                <w:noProof/>
              </w:rPr>
              <w:t>4.2 Métricas finales</w:t>
            </w:r>
            <w:r>
              <w:rPr>
                <w:noProof/>
                <w:webHidden/>
              </w:rPr>
              <w:tab/>
            </w:r>
            <w:r>
              <w:rPr>
                <w:noProof/>
                <w:webHidden/>
              </w:rPr>
              <w:fldChar w:fldCharType="begin"/>
            </w:r>
            <w:r>
              <w:rPr>
                <w:noProof/>
                <w:webHidden/>
              </w:rPr>
              <w:instrText xml:space="preserve"> PAGEREF _Toc234594876 \h </w:instrText>
            </w:r>
            <w:r>
              <w:rPr>
                <w:noProof/>
                <w:webHidden/>
              </w:rPr>
            </w:r>
            <w:r>
              <w:rPr>
                <w:noProof/>
                <w:webHidden/>
              </w:rPr>
              <w:fldChar w:fldCharType="separate"/>
            </w:r>
            <w:r>
              <w:rPr>
                <w:noProof/>
                <w:webHidden/>
              </w:rPr>
              <w:t>6</w:t>
            </w:r>
            <w:r>
              <w:rPr>
                <w:noProof/>
                <w:webHidden/>
              </w:rPr>
              <w:fldChar w:fldCharType="end"/>
            </w:r>
          </w:hyperlink>
        </w:p>
        <w:p w14:paraId="34882253" w14:textId="0CD75AC5" w:rsidR="00791F5B" w:rsidRDefault="00791F5B">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594877" w:history="1">
            <w:r w:rsidRPr="0005454E">
              <w:rPr>
                <w:rStyle w:val="Hipervnculo"/>
                <w:noProof/>
              </w:rPr>
              <w:t>4.3 Curva ROC y AUC</w:t>
            </w:r>
            <w:r>
              <w:rPr>
                <w:noProof/>
                <w:webHidden/>
              </w:rPr>
              <w:tab/>
            </w:r>
            <w:r>
              <w:rPr>
                <w:noProof/>
                <w:webHidden/>
              </w:rPr>
              <w:fldChar w:fldCharType="begin"/>
            </w:r>
            <w:r>
              <w:rPr>
                <w:noProof/>
                <w:webHidden/>
              </w:rPr>
              <w:instrText xml:space="preserve"> PAGEREF _Toc234594877 \h </w:instrText>
            </w:r>
            <w:r>
              <w:rPr>
                <w:noProof/>
                <w:webHidden/>
              </w:rPr>
            </w:r>
            <w:r>
              <w:rPr>
                <w:noProof/>
                <w:webHidden/>
              </w:rPr>
              <w:fldChar w:fldCharType="separate"/>
            </w:r>
            <w:r>
              <w:rPr>
                <w:noProof/>
                <w:webHidden/>
              </w:rPr>
              <w:t>7</w:t>
            </w:r>
            <w:r>
              <w:rPr>
                <w:noProof/>
                <w:webHidden/>
              </w:rPr>
              <w:fldChar w:fldCharType="end"/>
            </w:r>
          </w:hyperlink>
        </w:p>
        <w:p w14:paraId="65998904" w14:textId="77B047AA" w:rsidR="00791F5B" w:rsidRDefault="00791F5B">
          <w:pPr>
            <w:pStyle w:val="TDC1"/>
            <w:tabs>
              <w:tab w:val="left" w:pos="480"/>
              <w:tab w:val="right" w:leader="dot" w:pos="9062"/>
            </w:tabs>
            <w:rPr>
              <w:rFonts w:asciiTheme="minorHAnsi" w:eastAsiaTheme="minorEastAsia" w:hAnsiTheme="minorHAnsi" w:cstheme="minorBidi"/>
              <w:noProof/>
              <w:color w:val="auto"/>
              <w:kern w:val="2"/>
              <w:sz w:val="24"/>
              <w:szCs w:val="24"/>
              <w14:ligatures w14:val="standardContextual"/>
            </w:rPr>
          </w:pPr>
          <w:hyperlink w:anchor="_Toc234594878" w:history="1">
            <w:r w:rsidRPr="0005454E">
              <w:rPr>
                <w:rStyle w:val="Hipervnculo"/>
                <w:noProof/>
              </w:rPr>
              <w:t>5.</w:t>
            </w:r>
            <w:r>
              <w:rPr>
                <w:rFonts w:asciiTheme="minorHAnsi" w:eastAsiaTheme="minorEastAsia" w:hAnsiTheme="minorHAnsi" w:cstheme="minorBidi"/>
                <w:noProof/>
                <w:color w:val="auto"/>
                <w:kern w:val="2"/>
                <w:sz w:val="24"/>
                <w:szCs w:val="24"/>
                <w14:ligatures w14:val="standardContextual"/>
              </w:rPr>
              <w:tab/>
            </w:r>
            <w:r w:rsidRPr="0005454E">
              <w:rPr>
                <w:rStyle w:val="Hipervnculo"/>
                <w:noProof/>
              </w:rPr>
              <w:t>Resumen ejecutivo</w:t>
            </w:r>
            <w:r>
              <w:rPr>
                <w:noProof/>
                <w:webHidden/>
              </w:rPr>
              <w:tab/>
            </w:r>
            <w:r>
              <w:rPr>
                <w:noProof/>
                <w:webHidden/>
              </w:rPr>
              <w:fldChar w:fldCharType="begin"/>
            </w:r>
            <w:r>
              <w:rPr>
                <w:noProof/>
                <w:webHidden/>
              </w:rPr>
              <w:instrText xml:space="preserve"> PAGEREF _Toc234594878 \h </w:instrText>
            </w:r>
            <w:r>
              <w:rPr>
                <w:noProof/>
                <w:webHidden/>
              </w:rPr>
            </w:r>
            <w:r>
              <w:rPr>
                <w:noProof/>
                <w:webHidden/>
              </w:rPr>
              <w:fldChar w:fldCharType="separate"/>
            </w:r>
            <w:r>
              <w:rPr>
                <w:noProof/>
                <w:webHidden/>
              </w:rPr>
              <w:t>7</w:t>
            </w:r>
            <w:r>
              <w:rPr>
                <w:noProof/>
                <w:webHidden/>
              </w:rPr>
              <w:fldChar w:fldCharType="end"/>
            </w:r>
          </w:hyperlink>
        </w:p>
        <w:p w14:paraId="4E2A4781" w14:textId="423CC269" w:rsidR="00791F5B" w:rsidRDefault="00791F5B">
          <w:pPr>
            <w:pStyle w:val="TDC1"/>
            <w:tabs>
              <w:tab w:val="left" w:pos="480"/>
              <w:tab w:val="right" w:leader="dot" w:pos="9062"/>
            </w:tabs>
            <w:rPr>
              <w:rFonts w:asciiTheme="minorHAnsi" w:eastAsiaTheme="minorEastAsia" w:hAnsiTheme="minorHAnsi" w:cstheme="minorBidi"/>
              <w:noProof/>
              <w:color w:val="auto"/>
              <w:kern w:val="2"/>
              <w:sz w:val="24"/>
              <w:szCs w:val="24"/>
              <w14:ligatures w14:val="standardContextual"/>
            </w:rPr>
          </w:pPr>
          <w:hyperlink w:anchor="_Toc234594879" w:history="1">
            <w:r w:rsidRPr="0005454E">
              <w:rPr>
                <w:rStyle w:val="Hipervnculo"/>
                <w:noProof/>
              </w:rPr>
              <w:t>6.</w:t>
            </w:r>
            <w:r>
              <w:rPr>
                <w:rFonts w:asciiTheme="minorHAnsi" w:eastAsiaTheme="minorEastAsia" w:hAnsiTheme="minorHAnsi" w:cstheme="minorBidi"/>
                <w:noProof/>
                <w:color w:val="auto"/>
                <w:kern w:val="2"/>
                <w:sz w:val="24"/>
                <w:szCs w:val="24"/>
                <w14:ligatures w14:val="standardContextual"/>
              </w:rPr>
              <w:tab/>
            </w:r>
            <w:r w:rsidRPr="0005454E">
              <w:rPr>
                <w:rStyle w:val="Hipervnculo"/>
                <w:noProof/>
              </w:rPr>
              <w:t>Síntesis y reflexión final</w:t>
            </w:r>
            <w:r>
              <w:rPr>
                <w:noProof/>
                <w:webHidden/>
              </w:rPr>
              <w:tab/>
            </w:r>
            <w:r>
              <w:rPr>
                <w:noProof/>
                <w:webHidden/>
              </w:rPr>
              <w:fldChar w:fldCharType="begin"/>
            </w:r>
            <w:r>
              <w:rPr>
                <w:noProof/>
                <w:webHidden/>
              </w:rPr>
              <w:instrText xml:space="preserve"> PAGEREF _Toc234594879 \h </w:instrText>
            </w:r>
            <w:r>
              <w:rPr>
                <w:noProof/>
                <w:webHidden/>
              </w:rPr>
            </w:r>
            <w:r>
              <w:rPr>
                <w:noProof/>
                <w:webHidden/>
              </w:rPr>
              <w:fldChar w:fldCharType="separate"/>
            </w:r>
            <w:r>
              <w:rPr>
                <w:noProof/>
                <w:webHidden/>
              </w:rPr>
              <w:t>8</w:t>
            </w:r>
            <w:r>
              <w:rPr>
                <w:noProof/>
                <w:webHidden/>
              </w:rPr>
              <w:fldChar w:fldCharType="end"/>
            </w:r>
          </w:hyperlink>
        </w:p>
        <w:p w14:paraId="4705ECAA" w14:textId="4E955D3A" w:rsidR="00791F5B" w:rsidRDefault="00791F5B">
          <w:pPr>
            <w:pStyle w:val="TDC1"/>
            <w:tabs>
              <w:tab w:val="left" w:pos="480"/>
              <w:tab w:val="right" w:leader="dot" w:pos="9062"/>
            </w:tabs>
            <w:rPr>
              <w:rFonts w:asciiTheme="minorHAnsi" w:eastAsiaTheme="minorEastAsia" w:hAnsiTheme="minorHAnsi" w:cstheme="minorBidi"/>
              <w:noProof/>
              <w:color w:val="auto"/>
              <w:kern w:val="2"/>
              <w:sz w:val="24"/>
              <w:szCs w:val="24"/>
              <w14:ligatures w14:val="standardContextual"/>
            </w:rPr>
          </w:pPr>
          <w:hyperlink w:anchor="_Toc234594880" w:history="1">
            <w:r w:rsidRPr="0005454E">
              <w:rPr>
                <w:rStyle w:val="Hipervnculo"/>
                <w:noProof/>
                <w:lang w:val="en-US"/>
              </w:rPr>
              <w:t>7.</w:t>
            </w:r>
            <w:r>
              <w:rPr>
                <w:rFonts w:asciiTheme="minorHAnsi" w:eastAsiaTheme="minorEastAsia" w:hAnsiTheme="minorHAnsi" w:cstheme="minorBidi"/>
                <w:noProof/>
                <w:color w:val="auto"/>
                <w:kern w:val="2"/>
                <w:sz w:val="24"/>
                <w:szCs w:val="24"/>
                <w14:ligatures w14:val="standardContextual"/>
              </w:rPr>
              <w:tab/>
            </w:r>
            <w:r w:rsidRPr="0005454E">
              <w:rPr>
                <w:rStyle w:val="Hipervnculo"/>
                <w:noProof/>
                <w:lang w:val="en-US"/>
              </w:rPr>
              <w:t>Referencias</w:t>
            </w:r>
            <w:r>
              <w:rPr>
                <w:noProof/>
                <w:webHidden/>
              </w:rPr>
              <w:tab/>
            </w:r>
            <w:r>
              <w:rPr>
                <w:noProof/>
                <w:webHidden/>
              </w:rPr>
              <w:fldChar w:fldCharType="begin"/>
            </w:r>
            <w:r>
              <w:rPr>
                <w:noProof/>
                <w:webHidden/>
              </w:rPr>
              <w:instrText xml:space="preserve"> PAGEREF _Toc234594880 \h </w:instrText>
            </w:r>
            <w:r>
              <w:rPr>
                <w:noProof/>
                <w:webHidden/>
              </w:rPr>
            </w:r>
            <w:r>
              <w:rPr>
                <w:noProof/>
                <w:webHidden/>
              </w:rPr>
              <w:fldChar w:fldCharType="separate"/>
            </w:r>
            <w:r>
              <w:rPr>
                <w:noProof/>
                <w:webHidden/>
              </w:rPr>
              <w:t>8</w:t>
            </w:r>
            <w:r>
              <w:rPr>
                <w:noProof/>
                <w:webHidden/>
              </w:rPr>
              <w:fldChar w:fldCharType="end"/>
            </w:r>
          </w:hyperlink>
        </w:p>
        <w:p w14:paraId="04389C80" w14:textId="49551691" w:rsidR="00372972" w:rsidRDefault="00372972">
          <w:r>
            <w:rPr>
              <w:b/>
              <w:bCs/>
              <w:lang w:val="es-ES"/>
            </w:rPr>
            <w:fldChar w:fldCharType="end"/>
          </w:r>
        </w:p>
      </w:sdtContent>
    </w:sdt>
    <w:p w14:paraId="6EA5D5B4" w14:textId="77777777" w:rsidR="00372972" w:rsidRDefault="00372972" w:rsidP="00372972">
      <w:r>
        <w:br/>
      </w:r>
    </w:p>
    <w:p w14:paraId="2F2A890C" w14:textId="169A0FB4" w:rsidR="00791F5B" w:rsidRDefault="00372972" w:rsidP="00791F5B">
      <w:pPr>
        <w:pStyle w:val="Ttulo1"/>
        <w:numPr>
          <w:ilvl w:val="0"/>
          <w:numId w:val="10"/>
        </w:numPr>
      </w:pPr>
      <w:r>
        <w:br w:type="page"/>
      </w:r>
      <w:bookmarkStart w:id="3" w:name="_Toc234594867"/>
      <w:r w:rsidR="00791F5B">
        <w:lastRenderedPageBreak/>
        <w:t>Introducción</w:t>
      </w:r>
      <w:bookmarkEnd w:id="3"/>
    </w:p>
    <w:p w14:paraId="0DD858D8" w14:textId="77777777" w:rsidR="00791F5B" w:rsidRDefault="00791F5B" w:rsidP="00791F5B">
      <w:pPr>
        <w:jc w:val="both"/>
      </w:pPr>
      <w:r>
        <w:t xml:space="preserve">El presente informe sintetiza el desarrollo de la Formativa 2, cuyo propósito fue construir y evaluar un modelo de regresión logística para predecir la ocurrencia de lluvia al día siguiente mediante la variable </w:t>
      </w:r>
      <w:proofErr w:type="spellStart"/>
      <w:r>
        <w:t>RainTomorrow</w:t>
      </w:r>
      <w:proofErr w:type="spellEnd"/>
      <w:r>
        <w:t xml:space="preserve">. El trabajo se desarrolló utilizando el </w:t>
      </w:r>
      <w:proofErr w:type="spellStart"/>
      <w:r>
        <w:t>dataset</w:t>
      </w:r>
      <w:proofErr w:type="spellEnd"/>
      <w:r>
        <w:t xml:space="preserve"> Weather Australia y se diseñó como continuidad metodológica de las Evaluaciones Sumativas 1 y 2.</w:t>
      </w:r>
    </w:p>
    <w:p w14:paraId="30F450D8" w14:textId="77777777" w:rsidR="00791F5B" w:rsidRDefault="00791F5B" w:rsidP="00791F5B">
      <w:pPr>
        <w:jc w:val="both"/>
      </w:pPr>
    </w:p>
    <w:p w14:paraId="3FD514E2" w14:textId="77777777" w:rsidR="00791F5B" w:rsidRDefault="00791F5B" w:rsidP="00791F5B">
      <w:pPr>
        <w:jc w:val="both"/>
      </w:pPr>
      <w:r>
        <w:t xml:space="preserve">El proceso integró hallazgos previos relacionados con selección de variables, valores faltantes, </w:t>
      </w:r>
      <w:proofErr w:type="spellStart"/>
      <w:r>
        <w:t>outliers</w:t>
      </w:r>
      <w:proofErr w:type="spellEnd"/>
      <w:r>
        <w:t>, correlaciones validadas y parámetros robustos. De esta manera, el modelo construido mantiene coherencia con el análisis exploratorio y la validación estadística realizada en etapas anteriores.</w:t>
      </w:r>
    </w:p>
    <w:p w14:paraId="6C8F07B4" w14:textId="78AA09CD" w:rsidR="00791F5B" w:rsidRDefault="00791F5B" w:rsidP="00791F5B">
      <w:pPr>
        <w:pStyle w:val="Ttulo1"/>
        <w:numPr>
          <w:ilvl w:val="0"/>
          <w:numId w:val="10"/>
        </w:numPr>
      </w:pPr>
      <w:bookmarkStart w:id="4" w:name="_Toc234594868"/>
      <w:r>
        <w:t>Preparación de datos</w:t>
      </w:r>
      <w:bookmarkEnd w:id="4"/>
    </w:p>
    <w:p w14:paraId="462769EB" w14:textId="77777777" w:rsidR="00791F5B" w:rsidRDefault="00791F5B" w:rsidP="00791F5B">
      <w:pPr>
        <w:jc w:val="both"/>
      </w:pPr>
      <w:r>
        <w:t xml:space="preserve">La preparación de datos consideró los resultados obtenidos en las evaluaciones anteriores. Desde la Sumativa 1 se incorporó la identificación de variables relacionadas con </w:t>
      </w:r>
      <w:proofErr w:type="spellStart"/>
      <w:r>
        <w:t>RainTomorrow</w:t>
      </w:r>
      <w:proofErr w:type="spellEnd"/>
      <w:r>
        <w:t xml:space="preserve">, la auditoría de valores faltantes y la revisión de valores atípicos. Desde la Sumativa 2 se utilizaron correlaciones validadas como estables mediante </w:t>
      </w:r>
      <w:proofErr w:type="spellStart"/>
      <w:r>
        <w:t>remuestreo</w:t>
      </w:r>
      <w:proofErr w:type="spellEnd"/>
      <w:r>
        <w:t>, además de parámetros robustos generados durante el proceso analítico.</w:t>
      </w:r>
    </w:p>
    <w:p w14:paraId="471509EC" w14:textId="77777777" w:rsidR="00791F5B" w:rsidRDefault="00791F5B" w:rsidP="00791F5B">
      <w:pPr>
        <w:jc w:val="both"/>
      </w:pPr>
    </w:p>
    <w:p w14:paraId="71173B01" w14:textId="77777777" w:rsidR="00791F5B" w:rsidRDefault="00791F5B" w:rsidP="00791F5B">
      <w:pPr>
        <w:jc w:val="both"/>
      </w:pPr>
      <w:r>
        <w:t>Las variables predictoras utilizadas fueron: Humidity3pm, RainToday, Pressure3pm. Estas variables fueron seleccionadas por su relación con la variable objetivo y por su coherencia con los resultados obtenidos en S1 y S2.</w:t>
      </w:r>
    </w:p>
    <w:p w14:paraId="233F7F04" w14:textId="09F1F51A" w:rsidR="00791F5B" w:rsidRDefault="00791F5B" w:rsidP="00791F5B">
      <w:pPr>
        <w:pStyle w:val="Ttulo2"/>
      </w:pPr>
      <w:bookmarkStart w:id="5" w:name="_Toc234594869"/>
      <w:r>
        <w:t>2.1 Comparación de estrategias de valores faltantes</w:t>
      </w:r>
      <w:bookmarkEnd w:id="5"/>
    </w:p>
    <w:p w14:paraId="55F8746C" w14:textId="77777777" w:rsidR="00791F5B" w:rsidRDefault="00791F5B" w:rsidP="00791F5B">
      <w:pPr>
        <w:jc w:val="both"/>
      </w:pPr>
      <w:r>
        <w:t>Antes de construir el modelo definitivo, se compararon dos estrategias de tratamiento de valores faltantes: eliminación de registros incompletos e imputación por mediana. La comparación consideró tanto el desempeño predictivo como el porcentaje de registros conservados.</w:t>
      </w:r>
    </w:p>
    <w:tbl>
      <w:tblPr>
        <w:tblStyle w:val="Tablaconcuadrcula"/>
        <w:tblW w:w="0" w:type="auto"/>
        <w:jc w:val="center"/>
        <w:tblLook w:val="04A0" w:firstRow="1" w:lastRow="0" w:firstColumn="1" w:lastColumn="0" w:noHBand="0" w:noVBand="1"/>
      </w:tblPr>
      <w:tblGrid>
        <w:gridCol w:w="1281"/>
        <w:gridCol w:w="1009"/>
        <w:gridCol w:w="2368"/>
        <w:gridCol w:w="1009"/>
        <w:gridCol w:w="1007"/>
        <w:gridCol w:w="796"/>
        <w:gridCol w:w="796"/>
        <w:gridCol w:w="796"/>
      </w:tblGrid>
      <w:tr w:rsidR="00791F5B" w14:paraId="52203869" w14:textId="77777777" w:rsidTr="00917EA8">
        <w:trPr>
          <w:jc w:val="center"/>
        </w:trPr>
        <w:tc>
          <w:tcPr>
            <w:tcW w:w="1242" w:type="dxa"/>
            <w:shd w:val="clear" w:color="auto" w:fill="D9EAF7"/>
          </w:tcPr>
          <w:p w14:paraId="37974760" w14:textId="77777777" w:rsidR="00791F5B" w:rsidRDefault="00791F5B" w:rsidP="00917EA8">
            <w:proofErr w:type="spellStart"/>
            <w:r>
              <w:t>Estrategia</w:t>
            </w:r>
            <w:proofErr w:type="spellEnd"/>
          </w:p>
        </w:tc>
        <w:tc>
          <w:tcPr>
            <w:tcW w:w="1242" w:type="dxa"/>
            <w:shd w:val="clear" w:color="auto" w:fill="D9EAF7"/>
          </w:tcPr>
          <w:p w14:paraId="4199F62E" w14:textId="77777777" w:rsidR="00791F5B" w:rsidRDefault="00791F5B" w:rsidP="00917EA8">
            <w:proofErr w:type="spellStart"/>
            <w:r>
              <w:t>Registros</w:t>
            </w:r>
            <w:proofErr w:type="spellEnd"/>
          </w:p>
        </w:tc>
        <w:tc>
          <w:tcPr>
            <w:tcW w:w="1242" w:type="dxa"/>
            <w:shd w:val="clear" w:color="auto" w:fill="D9EAF7"/>
          </w:tcPr>
          <w:p w14:paraId="4A86276A" w14:textId="77777777" w:rsidR="00791F5B" w:rsidRDefault="00791F5B" w:rsidP="00917EA8">
            <w:proofErr w:type="spellStart"/>
            <w:r>
              <w:t>Porcentaje_conservacion</w:t>
            </w:r>
            <w:proofErr w:type="spellEnd"/>
          </w:p>
        </w:tc>
        <w:tc>
          <w:tcPr>
            <w:tcW w:w="1242" w:type="dxa"/>
            <w:shd w:val="clear" w:color="auto" w:fill="D9EAF7"/>
          </w:tcPr>
          <w:p w14:paraId="17A2EC25" w14:textId="77777777" w:rsidR="00791F5B" w:rsidRDefault="00791F5B" w:rsidP="00917EA8">
            <w:r>
              <w:t>Accuracy</w:t>
            </w:r>
          </w:p>
        </w:tc>
        <w:tc>
          <w:tcPr>
            <w:tcW w:w="1242" w:type="dxa"/>
            <w:shd w:val="clear" w:color="auto" w:fill="D9EAF7"/>
          </w:tcPr>
          <w:p w14:paraId="604A0ABA" w14:textId="77777777" w:rsidR="00791F5B" w:rsidRDefault="00791F5B" w:rsidP="00917EA8">
            <w:r>
              <w:t>Precision</w:t>
            </w:r>
          </w:p>
        </w:tc>
        <w:tc>
          <w:tcPr>
            <w:tcW w:w="1242" w:type="dxa"/>
            <w:shd w:val="clear" w:color="auto" w:fill="D9EAF7"/>
          </w:tcPr>
          <w:p w14:paraId="138A5FC2" w14:textId="77777777" w:rsidR="00791F5B" w:rsidRDefault="00791F5B" w:rsidP="00917EA8">
            <w:r>
              <w:t>Recall</w:t>
            </w:r>
          </w:p>
        </w:tc>
        <w:tc>
          <w:tcPr>
            <w:tcW w:w="1242" w:type="dxa"/>
            <w:shd w:val="clear" w:color="auto" w:fill="D9EAF7"/>
          </w:tcPr>
          <w:p w14:paraId="3E885551" w14:textId="77777777" w:rsidR="00791F5B" w:rsidRDefault="00791F5B" w:rsidP="00917EA8">
            <w:r>
              <w:t>F1-Score</w:t>
            </w:r>
          </w:p>
        </w:tc>
        <w:tc>
          <w:tcPr>
            <w:tcW w:w="1242" w:type="dxa"/>
            <w:shd w:val="clear" w:color="auto" w:fill="D9EAF7"/>
          </w:tcPr>
          <w:p w14:paraId="0F3DD4FA" w14:textId="77777777" w:rsidR="00791F5B" w:rsidRDefault="00791F5B" w:rsidP="00917EA8">
            <w:r>
              <w:t>AUC</w:t>
            </w:r>
          </w:p>
        </w:tc>
      </w:tr>
      <w:tr w:rsidR="00791F5B" w14:paraId="6E7EE41D" w14:textId="77777777" w:rsidTr="00917EA8">
        <w:trPr>
          <w:jc w:val="center"/>
        </w:trPr>
        <w:tc>
          <w:tcPr>
            <w:tcW w:w="1242" w:type="dxa"/>
          </w:tcPr>
          <w:p w14:paraId="3920F9D3" w14:textId="77777777" w:rsidR="00791F5B" w:rsidRDefault="00791F5B" w:rsidP="00917EA8">
            <w:proofErr w:type="spellStart"/>
            <w:r>
              <w:t>Eliminación</w:t>
            </w:r>
            <w:proofErr w:type="spellEnd"/>
            <w:r>
              <w:t xml:space="preserve"> de </w:t>
            </w:r>
            <w:proofErr w:type="spellStart"/>
            <w:r>
              <w:t>registros</w:t>
            </w:r>
            <w:proofErr w:type="spellEnd"/>
            <w:r>
              <w:t xml:space="preserve"> </w:t>
            </w:r>
            <w:proofErr w:type="spellStart"/>
            <w:r>
              <w:t>incompletos</w:t>
            </w:r>
            <w:proofErr w:type="spellEnd"/>
          </w:p>
        </w:tc>
        <w:tc>
          <w:tcPr>
            <w:tcW w:w="1242" w:type="dxa"/>
          </w:tcPr>
          <w:p w14:paraId="411CD9C9" w14:textId="77777777" w:rsidR="00791F5B" w:rsidRDefault="00791F5B" w:rsidP="00917EA8">
            <w:r>
              <w:t>124791</w:t>
            </w:r>
          </w:p>
        </w:tc>
        <w:tc>
          <w:tcPr>
            <w:tcW w:w="1242" w:type="dxa"/>
          </w:tcPr>
          <w:p w14:paraId="0ADBCE76" w14:textId="77777777" w:rsidR="00791F5B" w:rsidRDefault="00791F5B" w:rsidP="00917EA8">
            <w:r>
              <w:t>85.79</w:t>
            </w:r>
          </w:p>
        </w:tc>
        <w:tc>
          <w:tcPr>
            <w:tcW w:w="1242" w:type="dxa"/>
          </w:tcPr>
          <w:p w14:paraId="2D8C4190" w14:textId="77777777" w:rsidR="00791F5B" w:rsidRDefault="00791F5B" w:rsidP="00917EA8">
            <w:r>
              <w:t>0.8397</w:t>
            </w:r>
          </w:p>
        </w:tc>
        <w:tc>
          <w:tcPr>
            <w:tcW w:w="1242" w:type="dxa"/>
          </w:tcPr>
          <w:p w14:paraId="78BBE9BB" w14:textId="77777777" w:rsidR="00791F5B" w:rsidRDefault="00791F5B" w:rsidP="00917EA8">
            <w:r>
              <w:t>0.7155</w:t>
            </w:r>
          </w:p>
        </w:tc>
        <w:tc>
          <w:tcPr>
            <w:tcW w:w="1242" w:type="dxa"/>
          </w:tcPr>
          <w:p w14:paraId="5C02A285" w14:textId="77777777" w:rsidR="00791F5B" w:rsidRDefault="00791F5B" w:rsidP="00917EA8">
            <w:r>
              <w:t>0.4569</w:t>
            </w:r>
          </w:p>
        </w:tc>
        <w:tc>
          <w:tcPr>
            <w:tcW w:w="1242" w:type="dxa"/>
          </w:tcPr>
          <w:p w14:paraId="6C219E42" w14:textId="77777777" w:rsidR="00791F5B" w:rsidRDefault="00791F5B" w:rsidP="00917EA8">
            <w:r>
              <w:t>0.5577</w:t>
            </w:r>
          </w:p>
        </w:tc>
        <w:tc>
          <w:tcPr>
            <w:tcW w:w="1242" w:type="dxa"/>
          </w:tcPr>
          <w:p w14:paraId="60C130ED" w14:textId="77777777" w:rsidR="00791F5B" w:rsidRDefault="00791F5B" w:rsidP="00917EA8">
            <w:r>
              <w:t>0.8457</w:t>
            </w:r>
          </w:p>
        </w:tc>
      </w:tr>
      <w:tr w:rsidR="00791F5B" w14:paraId="24299353" w14:textId="77777777" w:rsidTr="00917EA8">
        <w:trPr>
          <w:jc w:val="center"/>
        </w:trPr>
        <w:tc>
          <w:tcPr>
            <w:tcW w:w="1242" w:type="dxa"/>
          </w:tcPr>
          <w:p w14:paraId="15021B95" w14:textId="77777777" w:rsidR="00791F5B" w:rsidRDefault="00791F5B" w:rsidP="00917EA8">
            <w:proofErr w:type="spellStart"/>
            <w:r>
              <w:t>Imputación</w:t>
            </w:r>
            <w:proofErr w:type="spellEnd"/>
            <w:r>
              <w:t xml:space="preserve"> </w:t>
            </w:r>
            <w:proofErr w:type="spellStart"/>
            <w:r>
              <w:t>por</w:t>
            </w:r>
            <w:proofErr w:type="spellEnd"/>
            <w:r>
              <w:t xml:space="preserve"> </w:t>
            </w:r>
            <w:proofErr w:type="spellStart"/>
            <w:r>
              <w:t>mediana</w:t>
            </w:r>
            <w:proofErr w:type="spellEnd"/>
          </w:p>
        </w:tc>
        <w:tc>
          <w:tcPr>
            <w:tcW w:w="1242" w:type="dxa"/>
          </w:tcPr>
          <w:p w14:paraId="0CE8DE1A" w14:textId="77777777" w:rsidR="00791F5B" w:rsidRDefault="00791F5B" w:rsidP="00917EA8">
            <w:r>
              <w:t>140787</w:t>
            </w:r>
          </w:p>
        </w:tc>
        <w:tc>
          <w:tcPr>
            <w:tcW w:w="1242" w:type="dxa"/>
          </w:tcPr>
          <w:p w14:paraId="5C9D3D0C" w14:textId="77777777" w:rsidR="00791F5B" w:rsidRDefault="00791F5B" w:rsidP="00917EA8">
            <w:r>
              <w:t>96.79</w:t>
            </w:r>
          </w:p>
        </w:tc>
        <w:tc>
          <w:tcPr>
            <w:tcW w:w="1242" w:type="dxa"/>
          </w:tcPr>
          <w:p w14:paraId="173BD8A4" w14:textId="77777777" w:rsidR="00791F5B" w:rsidRDefault="00791F5B" w:rsidP="00917EA8">
            <w:r>
              <w:t>0.8379</w:t>
            </w:r>
          </w:p>
        </w:tc>
        <w:tc>
          <w:tcPr>
            <w:tcW w:w="1242" w:type="dxa"/>
          </w:tcPr>
          <w:p w14:paraId="6DF2D8E7" w14:textId="77777777" w:rsidR="00791F5B" w:rsidRDefault="00791F5B" w:rsidP="00917EA8">
            <w:r>
              <w:t>0.7136</w:t>
            </w:r>
          </w:p>
        </w:tc>
        <w:tc>
          <w:tcPr>
            <w:tcW w:w="1242" w:type="dxa"/>
          </w:tcPr>
          <w:p w14:paraId="18780125" w14:textId="77777777" w:rsidR="00791F5B" w:rsidRDefault="00791F5B" w:rsidP="00917EA8">
            <w:r>
              <w:t>0.4483</w:t>
            </w:r>
          </w:p>
        </w:tc>
        <w:tc>
          <w:tcPr>
            <w:tcW w:w="1242" w:type="dxa"/>
          </w:tcPr>
          <w:p w14:paraId="4ED09938" w14:textId="77777777" w:rsidR="00791F5B" w:rsidRDefault="00791F5B" w:rsidP="00917EA8">
            <w:r>
              <w:t>0.5507</w:t>
            </w:r>
          </w:p>
        </w:tc>
        <w:tc>
          <w:tcPr>
            <w:tcW w:w="1242" w:type="dxa"/>
          </w:tcPr>
          <w:p w14:paraId="3392DCB3" w14:textId="77777777" w:rsidR="00791F5B" w:rsidRDefault="00791F5B" w:rsidP="00917EA8">
            <w:r>
              <w:t>0.837</w:t>
            </w:r>
          </w:p>
        </w:tc>
      </w:tr>
    </w:tbl>
    <w:p w14:paraId="6A0597E3" w14:textId="77777777" w:rsidR="00791F5B" w:rsidRDefault="00791F5B" w:rsidP="00791F5B"/>
    <w:p w14:paraId="73A0DD44" w14:textId="77777777" w:rsidR="00791F5B" w:rsidRDefault="00791F5B" w:rsidP="00791F5B">
      <w:pPr>
        <w:jc w:val="both"/>
      </w:pPr>
      <w:r>
        <w:t>[Imagen no encontrada: comparacion_metricas_estrategias.png]</w:t>
      </w:r>
    </w:p>
    <w:p w14:paraId="7D5578EE" w14:textId="77777777" w:rsidR="00791F5B" w:rsidRDefault="00791F5B" w:rsidP="00791F5B">
      <w:pPr>
        <w:jc w:val="both"/>
      </w:pPr>
      <w:r>
        <w:t>Los resultados mostraron que la eliminación de registros obtuvo métricas levemente superiores. Sin embargo, la diferencia fue marginal. La imputación por mediana permitió conservar una mayor cantidad de observaciones, por lo que fue seleccionada como estrategia definitiva para el modelo.</w:t>
      </w:r>
    </w:p>
    <w:p w14:paraId="530D2CC9" w14:textId="61917E1D" w:rsidR="00791F5B" w:rsidRDefault="00791F5B" w:rsidP="00791F5B">
      <w:pPr>
        <w:pStyle w:val="Ttulo1"/>
        <w:numPr>
          <w:ilvl w:val="0"/>
          <w:numId w:val="10"/>
        </w:numPr>
      </w:pPr>
      <w:bookmarkStart w:id="6" w:name="_Toc234594870"/>
      <w:r>
        <w:t>Modelo de regresión logística</w:t>
      </w:r>
      <w:bookmarkEnd w:id="6"/>
    </w:p>
    <w:p w14:paraId="3B7BEB45" w14:textId="77777777" w:rsidR="00791F5B" w:rsidRDefault="00791F5B" w:rsidP="00791F5B">
      <w:pPr>
        <w:jc w:val="both"/>
      </w:pPr>
      <w:r>
        <w:t>El modelo definitivo se construyó utilizando una partición 70/30, destinando el 70 % de los datos al entrenamiento y el 30 % restante a la prueba. Además, las variables numéricas fueron estandarizadas para evitar que las diferencias de escala afectaran la estimación del modelo.</w:t>
      </w:r>
    </w:p>
    <w:p w14:paraId="1BFD7E26" w14:textId="77777777" w:rsidR="00791F5B" w:rsidRDefault="00791F5B" w:rsidP="00791F5B">
      <w:pPr>
        <w:jc w:val="both"/>
      </w:pPr>
      <w:r>
        <w:lastRenderedPageBreak/>
        <w:t xml:space="preserve">Se utilizó regresión logística debido a que la variable objetivo es binaria. Este modelo permite estimar la probabilidad de ocurrencia de lluvia al día siguiente y facilita la interpretación de los predictores mediante coeficientes y </w:t>
      </w:r>
      <w:proofErr w:type="spellStart"/>
      <w:r>
        <w:t>Odds</w:t>
      </w:r>
      <w:proofErr w:type="spellEnd"/>
      <w:r>
        <w:t xml:space="preserve"> Ratio.</w:t>
      </w:r>
    </w:p>
    <w:p w14:paraId="66DD479A" w14:textId="068F3AF6" w:rsidR="00791F5B" w:rsidRDefault="00791F5B" w:rsidP="00791F5B">
      <w:pPr>
        <w:pStyle w:val="Ttulo2"/>
      </w:pPr>
      <w:bookmarkStart w:id="7" w:name="_Toc234594871"/>
      <w:r>
        <w:t>3.1 Coeficientes preliminares</w:t>
      </w:r>
      <w:bookmarkEnd w:id="7"/>
    </w:p>
    <w:p w14:paraId="5210C9F1" w14:textId="77777777" w:rsidR="00791F5B" w:rsidRDefault="00791F5B" w:rsidP="00791F5B">
      <w:pPr>
        <w:jc w:val="center"/>
      </w:pPr>
      <w:r>
        <w:rPr>
          <w:noProof/>
        </w:rPr>
        <w:drawing>
          <wp:inline distT="0" distB="0" distL="0" distR="0" wp14:anchorId="774F8979" wp14:editId="4159E25D">
            <wp:extent cx="4937760" cy="3060285"/>
            <wp:effectExtent l="0" t="0" r="0" b="0"/>
            <wp:docPr id="56405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eficientes_preliminares.png"/>
                    <pic:cNvPicPr/>
                  </pic:nvPicPr>
                  <pic:blipFill>
                    <a:blip r:embed="rId10"/>
                    <a:stretch>
                      <a:fillRect/>
                    </a:stretch>
                  </pic:blipFill>
                  <pic:spPr>
                    <a:xfrm>
                      <a:off x="0" y="0"/>
                      <a:ext cx="4937760" cy="3060285"/>
                    </a:xfrm>
                    <a:prstGeom prst="rect">
                      <a:avLst/>
                    </a:prstGeom>
                  </pic:spPr>
                </pic:pic>
              </a:graphicData>
            </a:graphic>
          </wp:inline>
        </w:drawing>
      </w:r>
    </w:p>
    <w:p w14:paraId="69200B13" w14:textId="77777777" w:rsidR="00791F5B" w:rsidRDefault="00791F5B" w:rsidP="00791F5B">
      <w:pPr>
        <w:jc w:val="center"/>
      </w:pPr>
      <w:r>
        <w:rPr>
          <w:i/>
        </w:rPr>
        <w:t>Figura 2. Coeficientes preliminares del modelo de regresión logística.</w:t>
      </w:r>
    </w:p>
    <w:p w14:paraId="0D55C0A8" w14:textId="77777777" w:rsidR="00791F5B" w:rsidRDefault="00791F5B" w:rsidP="00791F5B">
      <w:pPr>
        <w:jc w:val="both"/>
      </w:pPr>
      <w:r>
        <w:t>La inspección inicial de los coeficientes permitió observar la dirección del efecto de cada predictor sobre la probabilidad de lluvia. Los coeficientes positivos indican incremento en la probabilidad estimada, mientras que los coeficientes negativos sugieren una reducción.</w:t>
      </w:r>
    </w:p>
    <w:p w14:paraId="2DCC9DF6" w14:textId="77777777" w:rsidR="00791F5B" w:rsidRDefault="00791F5B" w:rsidP="00791F5B">
      <w:pPr>
        <w:pStyle w:val="Ttulo2"/>
      </w:pPr>
      <w:bookmarkStart w:id="8" w:name="_Toc234594872"/>
      <w:r>
        <w:t xml:space="preserve">3.2 </w:t>
      </w:r>
      <w:proofErr w:type="spellStart"/>
      <w:r>
        <w:t>Odds</w:t>
      </w:r>
      <w:proofErr w:type="spellEnd"/>
      <w:r>
        <w:t xml:space="preserve"> Ratio y significancia estadística</w:t>
      </w:r>
      <w:bookmarkEnd w:id="8"/>
    </w:p>
    <w:tbl>
      <w:tblPr>
        <w:tblStyle w:val="Tablaconcuadrcula"/>
        <w:tblW w:w="0" w:type="auto"/>
        <w:jc w:val="center"/>
        <w:tblLook w:val="04A0" w:firstRow="1" w:lastRow="0" w:firstColumn="1" w:lastColumn="0" w:noHBand="0" w:noVBand="1"/>
      </w:tblPr>
      <w:tblGrid>
        <w:gridCol w:w="1844"/>
        <w:gridCol w:w="1785"/>
        <w:gridCol w:w="1788"/>
        <w:gridCol w:w="1677"/>
        <w:gridCol w:w="1968"/>
      </w:tblGrid>
      <w:tr w:rsidR="00791F5B" w14:paraId="0A00CFB1" w14:textId="77777777" w:rsidTr="00917EA8">
        <w:trPr>
          <w:jc w:val="center"/>
        </w:trPr>
        <w:tc>
          <w:tcPr>
            <w:tcW w:w="1987" w:type="dxa"/>
            <w:shd w:val="clear" w:color="auto" w:fill="D9EAF7"/>
          </w:tcPr>
          <w:p w14:paraId="1DD4B14C" w14:textId="77777777" w:rsidR="00791F5B" w:rsidRDefault="00791F5B" w:rsidP="00917EA8">
            <w:r>
              <w:t>Variable</w:t>
            </w:r>
          </w:p>
        </w:tc>
        <w:tc>
          <w:tcPr>
            <w:tcW w:w="1987" w:type="dxa"/>
            <w:shd w:val="clear" w:color="auto" w:fill="D9EAF7"/>
          </w:tcPr>
          <w:p w14:paraId="03A27CAA" w14:textId="77777777" w:rsidR="00791F5B" w:rsidRDefault="00791F5B" w:rsidP="00917EA8">
            <w:proofErr w:type="spellStart"/>
            <w:r>
              <w:t>Coeficiente</w:t>
            </w:r>
            <w:proofErr w:type="spellEnd"/>
          </w:p>
        </w:tc>
        <w:tc>
          <w:tcPr>
            <w:tcW w:w="1987" w:type="dxa"/>
            <w:shd w:val="clear" w:color="auto" w:fill="D9EAF7"/>
          </w:tcPr>
          <w:p w14:paraId="0B954740" w14:textId="77777777" w:rsidR="00791F5B" w:rsidRDefault="00791F5B" w:rsidP="00917EA8">
            <w:proofErr w:type="spellStart"/>
            <w:r>
              <w:t>Odds_Ratio</w:t>
            </w:r>
            <w:proofErr w:type="spellEnd"/>
          </w:p>
        </w:tc>
        <w:tc>
          <w:tcPr>
            <w:tcW w:w="1987" w:type="dxa"/>
            <w:shd w:val="clear" w:color="auto" w:fill="D9EAF7"/>
          </w:tcPr>
          <w:p w14:paraId="78DB0C48" w14:textId="77777777" w:rsidR="00791F5B" w:rsidRDefault="00791F5B" w:rsidP="00917EA8">
            <w:proofErr w:type="spellStart"/>
            <w:r>
              <w:t>P_value</w:t>
            </w:r>
            <w:proofErr w:type="spellEnd"/>
          </w:p>
        </w:tc>
        <w:tc>
          <w:tcPr>
            <w:tcW w:w="1987" w:type="dxa"/>
            <w:shd w:val="clear" w:color="auto" w:fill="D9EAF7"/>
          </w:tcPr>
          <w:p w14:paraId="0673228B" w14:textId="77777777" w:rsidR="00791F5B" w:rsidRDefault="00791F5B" w:rsidP="00917EA8">
            <w:r>
              <w:t>Significativo_0_05</w:t>
            </w:r>
          </w:p>
        </w:tc>
      </w:tr>
      <w:tr w:rsidR="00791F5B" w14:paraId="60195242" w14:textId="77777777" w:rsidTr="00917EA8">
        <w:trPr>
          <w:jc w:val="center"/>
        </w:trPr>
        <w:tc>
          <w:tcPr>
            <w:tcW w:w="1987" w:type="dxa"/>
          </w:tcPr>
          <w:p w14:paraId="5C2C7EAF" w14:textId="77777777" w:rsidR="00791F5B" w:rsidRDefault="00791F5B" w:rsidP="00917EA8">
            <w:r>
              <w:t>Humidity3pm</w:t>
            </w:r>
          </w:p>
        </w:tc>
        <w:tc>
          <w:tcPr>
            <w:tcW w:w="1987" w:type="dxa"/>
          </w:tcPr>
          <w:p w14:paraId="3204E10F" w14:textId="77777777" w:rsidR="00791F5B" w:rsidRDefault="00791F5B" w:rsidP="00917EA8">
            <w:r>
              <w:t>1.2553</w:t>
            </w:r>
          </w:p>
        </w:tc>
        <w:tc>
          <w:tcPr>
            <w:tcW w:w="1987" w:type="dxa"/>
          </w:tcPr>
          <w:p w14:paraId="003ABBFE" w14:textId="77777777" w:rsidR="00791F5B" w:rsidRDefault="00791F5B" w:rsidP="00917EA8">
            <w:r>
              <w:t>3.5088</w:t>
            </w:r>
          </w:p>
        </w:tc>
        <w:tc>
          <w:tcPr>
            <w:tcW w:w="1987" w:type="dxa"/>
          </w:tcPr>
          <w:p w14:paraId="684AB3F2" w14:textId="77777777" w:rsidR="00791F5B" w:rsidRDefault="00791F5B" w:rsidP="00917EA8">
            <w:r>
              <w:t>0.0</w:t>
            </w:r>
          </w:p>
        </w:tc>
        <w:tc>
          <w:tcPr>
            <w:tcW w:w="1987" w:type="dxa"/>
          </w:tcPr>
          <w:p w14:paraId="14E63F5B" w14:textId="77777777" w:rsidR="00791F5B" w:rsidRDefault="00791F5B" w:rsidP="00917EA8">
            <w:proofErr w:type="spellStart"/>
            <w:r>
              <w:t>Sí</w:t>
            </w:r>
            <w:proofErr w:type="spellEnd"/>
          </w:p>
        </w:tc>
      </w:tr>
      <w:tr w:rsidR="00791F5B" w14:paraId="45F5A998" w14:textId="77777777" w:rsidTr="00917EA8">
        <w:trPr>
          <w:jc w:val="center"/>
        </w:trPr>
        <w:tc>
          <w:tcPr>
            <w:tcW w:w="1987" w:type="dxa"/>
          </w:tcPr>
          <w:p w14:paraId="4675A3C4" w14:textId="77777777" w:rsidR="00791F5B" w:rsidRDefault="00791F5B" w:rsidP="00917EA8">
            <w:proofErr w:type="spellStart"/>
            <w:r>
              <w:t>RainToday</w:t>
            </w:r>
            <w:proofErr w:type="spellEnd"/>
          </w:p>
        </w:tc>
        <w:tc>
          <w:tcPr>
            <w:tcW w:w="1987" w:type="dxa"/>
          </w:tcPr>
          <w:p w14:paraId="2A185E5C" w14:textId="77777777" w:rsidR="00791F5B" w:rsidRDefault="00791F5B" w:rsidP="00917EA8">
            <w:r>
              <w:t>0.3159</w:t>
            </w:r>
          </w:p>
        </w:tc>
        <w:tc>
          <w:tcPr>
            <w:tcW w:w="1987" w:type="dxa"/>
          </w:tcPr>
          <w:p w14:paraId="03E8C631" w14:textId="77777777" w:rsidR="00791F5B" w:rsidRDefault="00791F5B" w:rsidP="00917EA8">
            <w:r>
              <w:t>1.3715</w:t>
            </w:r>
          </w:p>
        </w:tc>
        <w:tc>
          <w:tcPr>
            <w:tcW w:w="1987" w:type="dxa"/>
          </w:tcPr>
          <w:p w14:paraId="14080651" w14:textId="77777777" w:rsidR="00791F5B" w:rsidRDefault="00791F5B" w:rsidP="00917EA8">
            <w:r>
              <w:t>0.0</w:t>
            </w:r>
          </w:p>
        </w:tc>
        <w:tc>
          <w:tcPr>
            <w:tcW w:w="1987" w:type="dxa"/>
          </w:tcPr>
          <w:p w14:paraId="12E713F7" w14:textId="77777777" w:rsidR="00791F5B" w:rsidRDefault="00791F5B" w:rsidP="00917EA8">
            <w:proofErr w:type="spellStart"/>
            <w:r>
              <w:t>Sí</w:t>
            </w:r>
            <w:proofErr w:type="spellEnd"/>
          </w:p>
        </w:tc>
      </w:tr>
      <w:tr w:rsidR="00791F5B" w14:paraId="1681F31B" w14:textId="77777777" w:rsidTr="00917EA8">
        <w:trPr>
          <w:jc w:val="center"/>
        </w:trPr>
        <w:tc>
          <w:tcPr>
            <w:tcW w:w="1987" w:type="dxa"/>
          </w:tcPr>
          <w:p w14:paraId="7C781544" w14:textId="77777777" w:rsidR="00791F5B" w:rsidRDefault="00791F5B" w:rsidP="00917EA8">
            <w:r>
              <w:t>Pressure3pm</w:t>
            </w:r>
          </w:p>
        </w:tc>
        <w:tc>
          <w:tcPr>
            <w:tcW w:w="1987" w:type="dxa"/>
          </w:tcPr>
          <w:p w14:paraId="25D4C4DF" w14:textId="77777777" w:rsidR="00791F5B" w:rsidRDefault="00791F5B" w:rsidP="00917EA8">
            <w:r>
              <w:t>-0.6252</w:t>
            </w:r>
          </w:p>
        </w:tc>
        <w:tc>
          <w:tcPr>
            <w:tcW w:w="1987" w:type="dxa"/>
          </w:tcPr>
          <w:p w14:paraId="6E915987" w14:textId="77777777" w:rsidR="00791F5B" w:rsidRDefault="00791F5B" w:rsidP="00917EA8">
            <w:r>
              <w:t>0.5352</w:t>
            </w:r>
          </w:p>
        </w:tc>
        <w:tc>
          <w:tcPr>
            <w:tcW w:w="1987" w:type="dxa"/>
          </w:tcPr>
          <w:p w14:paraId="59248AED" w14:textId="77777777" w:rsidR="00791F5B" w:rsidRDefault="00791F5B" w:rsidP="00917EA8">
            <w:r>
              <w:t>0.0</w:t>
            </w:r>
          </w:p>
        </w:tc>
        <w:tc>
          <w:tcPr>
            <w:tcW w:w="1987" w:type="dxa"/>
          </w:tcPr>
          <w:p w14:paraId="69F27BBD" w14:textId="77777777" w:rsidR="00791F5B" w:rsidRDefault="00791F5B" w:rsidP="00917EA8">
            <w:proofErr w:type="spellStart"/>
            <w:r>
              <w:t>Sí</w:t>
            </w:r>
            <w:proofErr w:type="spellEnd"/>
          </w:p>
        </w:tc>
      </w:tr>
      <w:tr w:rsidR="00791F5B" w14:paraId="5CE1E866" w14:textId="77777777" w:rsidTr="00917EA8">
        <w:trPr>
          <w:jc w:val="center"/>
        </w:trPr>
        <w:tc>
          <w:tcPr>
            <w:tcW w:w="1987" w:type="dxa"/>
          </w:tcPr>
          <w:p w14:paraId="12580670" w14:textId="77777777" w:rsidR="00791F5B" w:rsidRDefault="00791F5B" w:rsidP="00917EA8">
            <w:r>
              <w:t>const</w:t>
            </w:r>
          </w:p>
        </w:tc>
        <w:tc>
          <w:tcPr>
            <w:tcW w:w="1987" w:type="dxa"/>
          </w:tcPr>
          <w:p w14:paraId="55FBAFEF" w14:textId="77777777" w:rsidR="00791F5B" w:rsidRDefault="00791F5B" w:rsidP="00917EA8">
            <w:r>
              <w:t>-1.7495</w:t>
            </w:r>
          </w:p>
        </w:tc>
        <w:tc>
          <w:tcPr>
            <w:tcW w:w="1987" w:type="dxa"/>
          </w:tcPr>
          <w:p w14:paraId="339934F9" w14:textId="77777777" w:rsidR="00791F5B" w:rsidRDefault="00791F5B" w:rsidP="00917EA8">
            <w:r>
              <w:t>0.1739</w:t>
            </w:r>
          </w:p>
        </w:tc>
        <w:tc>
          <w:tcPr>
            <w:tcW w:w="1987" w:type="dxa"/>
          </w:tcPr>
          <w:p w14:paraId="1792036F" w14:textId="77777777" w:rsidR="00791F5B" w:rsidRDefault="00791F5B" w:rsidP="00917EA8">
            <w:r>
              <w:t>0.0</w:t>
            </w:r>
          </w:p>
        </w:tc>
        <w:tc>
          <w:tcPr>
            <w:tcW w:w="1987" w:type="dxa"/>
          </w:tcPr>
          <w:p w14:paraId="579A7E08" w14:textId="77777777" w:rsidR="00791F5B" w:rsidRDefault="00791F5B" w:rsidP="00917EA8">
            <w:proofErr w:type="spellStart"/>
            <w:r>
              <w:t>Sí</w:t>
            </w:r>
            <w:proofErr w:type="spellEnd"/>
          </w:p>
        </w:tc>
      </w:tr>
    </w:tbl>
    <w:p w14:paraId="619D75AF" w14:textId="77777777" w:rsidR="00791F5B" w:rsidRDefault="00791F5B" w:rsidP="00791F5B"/>
    <w:p w14:paraId="70B8923D" w14:textId="77777777" w:rsidR="00791F5B" w:rsidRDefault="00791F5B" w:rsidP="00791F5B">
      <w:pPr>
        <w:jc w:val="both"/>
      </w:pPr>
      <w:r>
        <w:t xml:space="preserve">El análisis inferencial mediante </w:t>
      </w:r>
      <w:proofErr w:type="spellStart"/>
      <w:r>
        <w:t>Statsmodels</w:t>
      </w:r>
      <w:proofErr w:type="spellEnd"/>
      <w:r>
        <w:t xml:space="preserve"> permitió calcular los </w:t>
      </w:r>
      <w:proofErr w:type="spellStart"/>
      <w:r>
        <w:t>Odds</w:t>
      </w:r>
      <w:proofErr w:type="spellEnd"/>
      <w:r>
        <w:t xml:space="preserve"> Ratio y los valores p asociados a cada predictor. Los </w:t>
      </w:r>
      <w:proofErr w:type="spellStart"/>
      <w:r>
        <w:t>Odds</w:t>
      </w:r>
      <w:proofErr w:type="spellEnd"/>
      <w:r>
        <w:t xml:space="preserve"> Ratio mayores que 1 indican aumento en las probabilidades de lluvia, mientras que valores menores que 1 indican disminución. Los predictores con p-</w:t>
      </w:r>
      <w:proofErr w:type="spellStart"/>
      <w:r>
        <w:t>value</w:t>
      </w:r>
      <w:proofErr w:type="spellEnd"/>
      <w:r>
        <w:t xml:space="preserve"> inferior a 0,05 fueron considerados estadísticamente significativos.</w:t>
      </w:r>
    </w:p>
    <w:p w14:paraId="73CF1BED" w14:textId="77777777" w:rsidR="00791F5B" w:rsidRDefault="00791F5B" w:rsidP="00791F5B">
      <w:pPr>
        <w:pStyle w:val="Ttulo2"/>
      </w:pPr>
      <w:bookmarkStart w:id="9" w:name="_Toc234594873"/>
      <w:r>
        <w:t>3.3 Diagnóstico de multicolinealidad</w:t>
      </w:r>
      <w:bookmarkEnd w:id="9"/>
    </w:p>
    <w:tbl>
      <w:tblPr>
        <w:tblStyle w:val="Tablaconcuadrcula"/>
        <w:tblW w:w="0" w:type="auto"/>
        <w:jc w:val="center"/>
        <w:tblLook w:val="04A0" w:firstRow="1" w:lastRow="0" w:firstColumn="1" w:lastColumn="0" w:noHBand="0" w:noVBand="1"/>
      </w:tblPr>
      <w:tblGrid>
        <w:gridCol w:w="4568"/>
        <w:gridCol w:w="4494"/>
      </w:tblGrid>
      <w:tr w:rsidR="00791F5B" w14:paraId="4B0D035F" w14:textId="77777777" w:rsidTr="00917EA8">
        <w:trPr>
          <w:jc w:val="center"/>
        </w:trPr>
        <w:tc>
          <w:tcPr>
            <w:tcW w:w="4968" w:type="dxa"/>
            <w:shd w:val="clear" w:color="auto" w:fill="D9EAF7"/>
          </w:tcPr>
          <w:p w14:paraId="6B6F5758" w14:textId="77777777" w:rsidR="00791F5B" w:rsidRDefault="00791F5B" w:rsidP="00917EA8">
            <w:r>
              <w:t>Variable</w:t>
            </w:r>
          </w:p>
        </w:tc>
        <w:tc>
          <w:tcPr>
            <w:tcW w:w="4968" w:type="dxa"/>
            <w:shd w:val="clear" w:color="auto" w:fill="D9EAF7"/>
          </w:tcPr>
          <w:p w14:paraId="2976BBBD" w14:textId="77777777" w:rsidR="00791F5B" w:rsidRDefault="00791F5B" w:rsidP="00917EA8">
            <w:r>
              <w:t>VIF</w:t>
            </w:r>
          </w:p>
        </w:tc>
      </w:tr>
      <w:tr w:rsidR="00791F5B" w14:paraId="0F6DE3D0" w14:textId="77777777" w:rsidTr="00917EA8">
        <w:trPr>
          <w:jc w:val="center"/>
        </w:trPr>
        <w:tc>
          <w:tcPr>
            <w:tcW w:w="4968" w:type="dxa"/>
          </w:tcPr>
          <w:p w14:paraId="4D4738D0" w14:textId="77777777" w:rsidR="00791F5B" w:rsidRDefault="00791F5B" w:rsidP="00917EA8">
            <w:r>
              <w:t>const</w:t>
            </w:r>
          </w:p>
        </w:tc>
        <w:tc>
          <w:tcPr>
            <w:tcW w:w="4968" w:type="dxa"/>
          </w:tcPr>
          <w:p w14:paraId="405B7395" w14:textId="77777777" w:rsidR="00791F5B" w:rsidRDefault="00791F5B" w:rsidP="00917EA8">
            <w:r>
              <w:t>1.0</w:t>
            </w:r>
          </w:p>
        </w:tc>
      </w:tr>
      <w:tr w:rsidR="00791F5B" w14:paraId="1FD90603" w14:textId="77777777" w:rsidTr="00917EA8">
        <w:trPr>
          <w:jc w:val="center"/>
        </w:trPr>
        <w:tc>
          <w:tcPr>
            <w:tcW w:w="4968" w:type="dxa"/>
          </w:tcPr>
          <w:p w14:paraId="05C95D63" w14:textId="77777777" w:rsidR="00791F5B" w:rsidRDefault="00791F5B" w:rsidP="00917EA8">
            <w:r>
              <w:t>Humidity3pm</w:t>
            </w:r>
          </w:p>
        </w:tc>
        <w:tc>
          <w:tcPr>
            <w:tcW w:w="4968" w:type="dxa"/>
          </w:tcPr>
          <w:p w14:paraId="191042A2" w14:textId="77777777" w:rsidR="00791F5B" w:rsidRDefault="00791F5B" w:rsidP="00917EA8">
            <w:r>
              <w:t>1.1695</w:t>
            </w:r>
          </w:p>
        </w:tc>
      </w:tr>
      <w:tr w:rsidR="00791F5B" w14:paraId="4FE19118" w14:textId="77777777" w:rsidTr="00917EA8">
        <w:trPr>
          <w:jc w:val="center"/>
        </w:trPr>
        <w:tc>
          <w:tcPr>
            <w:tcW w:w="4968" w:type="dxa"/>
          </w:tcPr>
          <w:p w14:paraId="63C86DAA" w14:textId="77777777" w:rsidR="00791F5B" w:rsidRDefault="00791F5B" w:rsidP="00917EA8">
            <w:proofErr w:type="spellStart"/>
            <w:r>
              <w:t>RainToday</w:t>
            </w:r>
            <w:proofErr w:type="spellEnd"/>
          </w:p>
        </w:tc>
        <w:tc>
          <w:tcPr>
            <w:tcW w:w="4968" w:type="dxa"/>
          </w:tcPr>
          <w:p w14:paraId="1B240507" w14:textId="77777777" w:rsidR="00791F5B" w:rsidRDefault="00791F5B" w:rsidP="00917EA8">
            <w:r>
              <w:t>1.179</w:t>
            </w:r>
          </w:p>
        </w:tc>
      </w:tr>
      <w:tr w:rsidR="00791F5B" w14:paraId="654C48E6" w14:textId="77777777" w:rsidTr="00917EA8">
        <w:trPr>
          <w:jc w:val="center"/>
        </w:trPr>
        <w:tc>
          <w:tcPr>
            <w:tcW w:w="4968" w:type="dxa"/>
          </w:tcPr>
          <w:p w14:paraId="1B881E5D" w14:textId="77777777" w:rsidR="00791F5B" w:rsidRDefault="00791F5B" w:rsidP="00917EA8">
            <w:r>
              <w:t>Pressure3pm</w:t>
            </w:r>
          </w:p>
        </w:tc>
        <w:tc>
          <w:tcPr>
            <w:tcW w:w="4968" w:type="dxa"/>
          </w:tcPr>
          <w:p w14:paraId="500184B1" w14:textId="77777777" w:rsidR="00791F5B" w:rsidRDefault="00791F5B" w:rsidP="00917EA8">
            <w:r>
              <w:t>1.0188</w:t>
            </w:r>
          </w:p>
        </w:tc>
      </w:tr>
    </w:tbl>
    <w:p w14:paraId="3A958E26" w14:textId="77777777" w:rsidR="00791F5B" w:rsidRDefault="00791F5B" w:rsidP="00791F5B"/>
    <w:p w14:paraId="167B258B" w14:textId="77777777" w:rsidR="00791F5B" w:rsidRDefault="00791F5B" w:rsidP="00791F5B">
      <w:pPr>
        <w:jc w:val="both"/>
      </w:pPr>
      <w:r>
        <w:t>El mayor VIF observado fue 1.18. Este resultado permite evaluar si las variables seleccionadas presentan redundancia excesiva. En términos generales, valores inferiores a 5 indican ausencia de problemas relevantes de multicolinealidad.</w:t>
      </w:r>
    </w:p>
    <w:p w14:paraId="0402B10E" w14:textId="764F1F41" w:rsidR="00791F5B" w:rsidRDefault="00791F5B">
      <w:r>
        <w:lastRenderedPageBreak/>
        <w:br w:type="page"/>
      </w:r>
    </w:p>
    <w:p w14:paraId="0D5C01E4" w14:textId="43911BFC" w:rsidR="00791F5B" w:rsidRDefault="00791F5B" w:rsidP="00791F5B">
      <w:pPr>
        <w:pStyle w:val="Ttulo1"/>
        <w:numPr>
          <w:ilvl w:val="0"/>
          <w:numId w:val="10"/>
        </w:numPr>
      </w:pPr>
      <w:bookmarkStart w:id="10" w:name="_Toc234594874"/>
      <w:r>
        <w:lastRenderedPageBreak/>
        <w:t>Evaluación del desempeño predictivo</w:t>
      </w:r>
      <w:bookmarkEnd w:id="10"/>
    </w:p>
    <w:p w14:paraId="1DC14ABE" w14:textId="77777777" w:rsidR="00791F5B" w:rsidRDefault="00791F5B" w:rsidP="00791F5B">
      <w:pPr>
        <w:jc w:val="both"/>
      </w:pPr>
      <w:r>
        <w:t xml:space="preserve">El desempeño del modelo fue evaluado sobre el conjunto de prueba mediante matriz de confusión, </w:t>
      </w:r>
      <w:proofErr w:type="spellStart"/>
      <w:r>
        <w:t>Accuracy</w:t>
      </w:r>
      <w:proofErr w:type="spellEnd"/>
      <w:r>
        <w:t xml:space="preserve">, </w:t>
      </w:r>
      <w:proofErr w:type="spellStart"/>
      <w:r>
        <w:t>Precision</w:t>
      </w:r>
      <w:proofErr w:type="spellEnd"/>
      <w:r>
        <w:t xml:space="preserve">, </w:t>
      </w:r>
      <w:proofErr w:type="spellStart"/>
      <w:r>
        <w:t>Recall</w:t>
      </w:r>
      <w:proofErr w:type="spellEnd"/>
      <w:r>
        <w:t>, F1-Score y AUC. Estas métricas permiten analizar el rendimiento del clasificador desde diferentes perspectivas.</w:t>
      </w:r>
    </w:p>
    <w:p w14:paraId="1B5D165F" w14:textId="77777777" w:rsidR="00791F5B" w:rsidRDefault="00791F5B" w:rsidP="00791F5B">
      <w:pPr>
        <w:pStyle w:val="Ttulo2"/>
      </w:pPr>
      <w:bookmarkStart w:id="11" w:name="_Toc234594875"/>
      <w:r>
        <w:t>4.1 Matriz de confusión</w:t>
      </w:r>
      <w:bookmarkEnd w:id="11"/>
    </w:p>
    <w:p w14:paraId="5D2FE897" w14:textId="77777777" w:rsidR="00791F5B" w:rsidRDefault="00791F5B" w:rsidP="00791F5B">
      <w:pPr>
        <w:jc w:val="center"/>
      </w:pPr>
      <w:r>
        <w:rPr>
          <w:noProof/>
        </w:rPr>
        <w:drawing>
          <wp:inline distT="0" distB="0" distL="0" distR="0" wp14:anchorId="304DE9EB" wp14:editId="3813B7EF">
            <wp:extent cx="4389120" cy="38396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_confusion_modelo_final.png"/>
                    <pic:cNvPicPr/>
                  </pic:nvPicPr>
                  <pic:blipFill>
                    <a:blip r:embed="rId11"/>
                    <a:stretch>
                      <a:fillRect/>
                    </a:stretch>
                  </pic:blipFill>
                  <pic:spPr>
                    <a:xfrm>
                      <a:off x="0" y="0"/>
                      <a:ext cx="4389120" cy="3839666"/>
                    </a:xfrm>
                    <a:prstGeom prst="rect">
                      <a:avLst/>
                    </a:prstGeom>
                  </pic:spPr>
                </pic:pic>
              </a:graphicData>
            </a:graphic>
          </wp:inline>
        </w:drawing>
      </w:r>
    </w:p>
    <w:p w14:paraId="11FADDE6" w14:textId="77777777" w:rsidR="00791F5B" w:rsidRDefault="00791F5B" w:rsidP="00791F5B">
      <w:pPr>
        <w:jc w:val="center"/>
      </w:pPr>
      <w:r>
        <w:rPr>
          <w:i/>
        </w:rPr>
        <w:t>Figura 3. Matriz de confusión del modelo definitivo.</w:t>
      </w:r>
    </w:p>
    <w:p w14:paraId="601F6964" w14:textId="77777777" w:rsidR="00791F5B" w:rsidRDefault="00791F5B" w:rsidP="00791F5B">
      <w:pPr>
        <w:jc w:val="both"/>
      </w:pPr>
      <w:r>
        <w:t>La matriz de confusión permite identificar verdaderos positivos, verdaderos negativos, falsos positivos y falsos negativos. Este análisis es fundamental para comprender qué tipo de errores comete el modelo al clasificar la ocurrencia de lluvia.</w:t>
      </w:r>
    </w:p>
    <w:p w14:paraId="301AFAF2" w14:textId="77777777" w:rsidR="00791F5B" w:rsidRDefault="00791F5B" w:rsidP="00791F5B">
      <w:pPr>
        <w:pStyle w:val="Ttulo2"/>
      </w:pPr>
      <w:bookmarkStart w:id="12" w:name="_Toc234594876"/>
      <w:r>
        <w:t>4.2 Métricas finales</w:t>
      </w:r>
      <w:bookmarkEnd w:id="12"/>
    </w:p>
    <w:tbl>
      <w:tblPr>
        <w:tblStyle w:val="Tablaconcuadrcula"/>
        <w:tblW w:w="0" w:type="auto"/>
        <w:jc w:val="center"/>
        <w:tblLook w:val="04A0" w:firstRow="1" w:lastRow="0" w:firstColumn="1" w:lastColumn="0" w:noHBand="0" w:noVBand="1"/>
      </w:tblPr>
      <w:tblGrid>
        <w:gridCol w:w="4544"/>
        <w:gridCol w:w="4518"/>
      </w:tblGrid>
      <w:tr w:rsidR="00791F5B" w14:paraId="5979CAD5" w14:textId="77777777" w:rsidTr="00917EA8">
        <w:trPr>
          <w:jc w:val="center"/>
        </w:trPr>
        <w:tc>
          <w:tcPr>
            <w:tcW w:w="4968" w:type="dxa"/>
            <w:shd w:val="clear" w:color="auto" w:fill="D9EAF7"/>
          </w:tcPr>
          <w:p w14:paraId="1619D2AF" w14:textId="77777777" w:rsidR="00791F5B" w:rsidRDefault="00791F5B" w:rsidP="00917EA8">
            <w:proofErr w:type="spellStart"/>
            <w:r>
              <w:t>Métrica</w:t>
            </w:r>
            <w:proofErr w:type="spellEnd"/>
          </w:p>
        </w:tc>
        <w:tc>
          <w:tcPr>
            <w:tcW w:w="4968" w:type="dxa"/>
            <w:shd w:val="clear" w:color="auto" w:fill="D9EAF7"/>
          </w:tcPr>
          <w:p w14:paraId="77B442F6" w14:textId="77777777" w:rsidR="00791F5B" w:rsidRDefault="00791F5B" w:rsidP="00917EA8">
            <w:r>
              <w:t>Valor</w:t>
            </w:r>
          </w:p>
        </w:tc>
      </w:tr>
      <w:tr w:rsidR="00791F5B" w14:paraId="08E7A8E0" w14:textId="77777777" w:rsidTr="00917EA8">
        <w:trPr>
          <w:jc w:val="center"/>
        </w:trPr>
        <w:tc>
          <w:tcPr>
            <w:tcW w:w="4968" w:type="dxa"/>
          </w:tcPr>
          <w:p w14:paraId="306723C6" w14:textId="77777777" w:rsidR="00791F5B" w:rsidRDefault="00791F5B" w:rsidP="00917EA8">
            <w:r>
              <w:t>Accuracy</w:t>
            </w:r>
          </w:p>
        </w:tc>
        <w:tc>
          <w:tcPr>
            <w:tcW w:w="4968" w:type="dxa"/>
          </w:tcPr>
          <w:p w14:paraId="7FD426F6" w14:textId="77777777" w:rsidR="00791F5B" w:rsidRDefault="00791F5B" w:rsidP="00917EA8">
            <w:r>
              <w:t>0.8379</w:t>
            </w:r>
          </w:p>
        </w:tc>
      </w:tr>
      <w:tr w:rsidR="00791F5B" w14:paraId="399EC80B" w14:textId="77777777" w:rsidTr="00917EA8">
        <w:trPr>
          <w:jc w:val="center"/>
        </w:trPr>
        <w:tc>
          <w:tcPr>
            <w:tcW w:w="4968" w:type="dxa"/>
          </w:tcPr>
          <w:p w14:paraId="3A465671" w14:textId="77777777" w:rsidR="00791F5B" w:rsidRDefault="00791F5B" w:rsidP="00917EA8">
            <w:r>
              <w:t>Precision</w:t>
            </w:r>
          </w:p>
        </w:tc>
        <w:tc>
          <w:tcPr>
            <w:tcW w:w="4968" w:type="dxa"/>
          </w:tcPr>
          <w:p w14:paraId="376F0850" w14:textId="77777777" w:rsidR="00791F5B" w:rsidRDefault="00791F5B" w:rsidP="00917EA8">
            <w:r>
              <w:t>0.7136</w:t>
            </w:r>
          </w:p>
        </w:tc>
      </w:tr>
      <w:tr w:rsidR="00791F5B" w14:paraId="3A2EA6DA" w14:textId="77777777" w:rsidTr="00917EA8">
        <w:trPr>
          <w:jc w:val="center"/>
        </w:trPr>
        <w:tc>
          <w:tcPr>
            <w:tcW w:w="4968" w:type="dxa"/>
          </w:tcPr>
          <w:p w14:paraId="1B6D25D1" w14:textId="77777777" w:rsidR="00791F5B" w:rsidRDefault="00791F5B" w:rsidP="00917EA8">
            <w:r>
              <w:t>Recall</w:t>
            </w:r>
          </w:p>
        </w:tc>
        <w:tc>
          <w:tcPr>
            <w:tcW w:w="4968" w:type="dxa"/>
          </w:tcPr>
          <w:p w14:paraId="455071E8" w14:textId="77777777" w:rsidR="00791F5B" w:rsidRDefault="00791F5B" w:rsidP="00917EA8">
            <w:r>
              <w:t>0.4483</w:t>
            </w:r>
          </w:p>
        </w:tc>
      </w:tr>
      <w:tr w:rsidR="00791F5B" w14:paraId="3155EFA6" w14:textId="77777777" w:rsidTr="00917EA8">
        <w:trPr>
          <w:jc w:val="center"/>
        </w:trPr>
        <w:tc>
          <w:tcPr>
            <w:tcW w:w="4968" w:type="dxa"/>
          </w:tcPr>
          <w:p w14:paraId="2AC3BD4F" w14:textId="77777777" w:rsidR="00791F5B" w:rsidRDefault="00791F5B" w:rsidP="00917EA8">
            <w:r>
              <w:t>F1-Score</w:t>
            </w:r>
          </w:p>
        </w:tc>
        <w:tc>
          <w:tcPr>
            <w:tcW w:w="4968" w:type="dxa"/>
          </w:tcPr>
          <w:p w14:paraId="32423772" w14:textId="77777777" w:rsidR="00791F5B" w:rsidRDefault="00791F5B" w:rsidP="00917EA8">
            <w:r>
              <w:t>0.5507</w:t>
            </w:r>
          </w:p>
        </w:tc>
      </w:tr>
      <w:tr w:rsidR="00791F5B" w14:paraId="78E72577" w14:textId="77777777" w:rsidTr="00917EA8">
        <w:trPr>
          <w:jc w:val="center"/>
        </w:trPr>
        <w:tc>
          <w:tcPr>
            <w:tcW w:w="4968" w:type="dxa"/>
          </w:tcPr>
          <w:p w14:paraId="48D787F9" w14:textId="77777777" w:rsidR="00791F5B" w:rsidRDefault="00791F5B" w:rsidP="00917EA8">
            <w:r>
              <w:t>AUC</w:t>
            </w:r>
          </w:p>
        </w:tc>
        <w:tc>
          <w:tcPr>
            <w:tcW w:w="4968" w:type="dxa"/>
          </w:tcPr>
          <w:p w14:paraId="0F883F0A" w14:textId="77777777" w:rsidR="00791F5B" w:rsidRDefault="00791F5B" w:rsidP="00917EA8">
            <w:r>
              <w:t>0.837</w:t>
            </w:r>
          </w:p>
        </w:tc>
      </w:tr>
    </w:tbl>
    <w:p w14:paraId="56954755" w14:textId="77777777" w:rsidR="00791F5B" w:rsidRDefault="00791F5B" w:rsidP="00791F5B"/>
    <w:p w14:paraId="37DE6085" w14:textId="77777777" w:rsidR="00791F5B" w:rsidRDefault="00791F5B" w:rsidP="00791F5B">
      <w:pPr>
        <w:jc w:val="both"/>
      </w:pPr>
      <w:r>
        <w:t xml:space="preserve">El modelo alcanzó un </w:t>
      </w:r>
      <w:proofErr w:type="spellStart"/>
      <w:r>
        <w:t>Accuracy</w:t>
      </w:r>
      <w:proofErr w:type="spellEnd"/>
      <w:r>
        <w:t xml:space="preserve"> de 0.8379, </w:t>
      </w:r>
      <w:proofErr w:type="spellStart"/>
      <w:r>
        <w:t>Precision</w:t>
      </w:r>
      <w:proofErr w:type="spellEnd"/>
      <w:r>
        <w:t xml:space="preserve"> de 0.7136, </w:t>
      </w:r>
      <w:proofErr w:type="spellStart"/>
      <w:r>
        <w:t>Recall</w:t>
      </w:r>
      <w:proofErr w:type="spellEnd"/>
      <w:r>
        <w:t xml:space="preserve"> de 0.4483, F1-Score de 0.5507 y AUC de 0.837. Estos resultados muestran un desempeño consistente, aunque el </w:t>
      </w:r>
      <w:proofErr w:type="spellStart"/>
      <w:r>
        <w:t>Recall</w:t>
      </w:r>
      <w:proofErr w:type="spellEnd"/>
      <w:r>
        <w:t xml:space="preserve"> evidencia que aún existe espacio de mejora en la detección de casos positivos de lluvia.</w:t>
      </w:r>
    </w:p>
    <w:p w14:paraId="50DDF854" w14:textId="6E8C8F18" w:rsidR="00791F5B" w:rsidRDefault="00791F5B">
      <w:r>
        <w:br w:type="page"/>
      </w:r>
    </w:p>
    <w:p w14:paraId="6929A395" w14:textId="77777777" w:rsidR="00791F5B" w:rsidRDefault="00791F5B" w:rsidP="00791F5B">
      <w:pPr>
        <w:pStyle w:val="Ttulo2"/>
      </w:pPr>
      <w:bookmarkStart w:id="13" w:name="_Toc234594877"/>
      <w:r>
        <w:lastRenderedPageBreak/>
        <w:t>4.3 Curva ROC y AUC</w:t>
      </w:r>
      <w:bookmarkEnd w:id="13"/>
    </w:p>
    <w:p w14:paraId="7D758017" w14:textId="77777777" w:rsidR="00791F5B" w:rsidRDefault="00791F5B" w:rsidP="00791F5B">
      <w:pPr>
        <w:jc w:val="center"/>
      </w:pPr>
      <w:r>
        <w:rPr>
          <w:noProof/>
        </w:rPr>
        <w:drawing>
          <wp:inline distT="0" distB="0" distL="0" distR="0" wp14:anchorId="67842450" wp14:editId="5371FEC2">
            <wp:extent cx="4480560" cy="38324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a_ROC.png"/>
                    <pic:cNvPicPr/>
                  </pic:nvPicPr>
                  <pic:blipFill>
                    <a:blip r:embed="rId12"/>
                    <a:stretch>
                      <a:fillRect/>
                    </a:stretch>
                  </pic:blipFill>
                  <pic:spPr>
                    <a:xfrm>
                      <a:off x="0" y="0"/>
                      <a:ext cx="4480560" cy="3832429"/>
                    </a:xfrm>
                    <a:prstGeom prst="rect">
                      <a:avLst/>
                    </a:prstGeom>
                  </pic:spPr>
                </pic:pic>
              </a:graphicData>
            </a:graphic>
          </wp:inline>
        </w:drawing>
      </w:r>
    </w:p>
    <w:p w14:paraId="1FBFE0F4" w14:textId="77777777" w:rsidR="00791F5B" w:rsidRDefault="00791F5B" w:rsidP="00791F5B">
      <w:pPr>
        <w:jc w:val="center"/>
      </w:pPr>
      <w:r>
        <w:rPr>
          <w:i/>
        </w:rPr>
        <w:t>Figura 4. Curva ROC del modelo definitivo.</w:t>
      </w:r>
    </w:p>
    <w:p w14:paraId="1F25A804" w14:textId="77777777" w:rsidR="00791F5B" w:rsidRDefault="00791F5B" w:rsidP="00791F5B">
      <w:pPr>
        <w:jc w:val="both"/>
      </w:pPr>
      <w:r>
        <w:t>El AUC permite evaluar la capacidad discriminante del modelo considerando distintos umbrales de clasificación. De acuerdo con rangos de referencia habituales, un AUC entre 0,80 y 0,90 puede considerarse bueno, lo que indica que el modelo logra distinguir adecuadamente entre días con y sin lluvia al día siguiente.</w:t>
      </w:r>
    </w:p>
    <w:p w14:paraId="02AB5DD9" w14:textId="0157F534" w:rsidR="00791F5B" w:rsidRDefault="00791F5B" w:rsidP="00791F5B">
      <w:pPr>
        <w:pStyle w:val="Ttulo1"/>
        <w:numPr>
          <w:ilvl w:val="0"/>
          <w:numId w:val="10"/>
        </w:numPr>
      </w:pPr>
      <w:bookmarkStart w:id="14" w:name="_Toc234594878"/>
      <w:r>
        <w:t>Resumen ejecutivo</w:t>
      </w:r>
      <w:bookmarkEnd w:id="14"/>
    </w:p>
    <w:tbl>
      <w:tblPr>
        <w:tblStyle w:val="Tablaconcuadrcula"/>
        <w:tblW w:w="0" w:type="auto"/>
        <w:jc w:val="center"/>
        <w:tblLook w:val="04A0" w:firstRow="1" w:lastRow="0" w:firstColumn="1" w:lastColumn="0" w:noHBand="0" w:noVBand="1"/>
      </w:tblPr>
      <w:tblGrid>
        <w:gridCol w:w="4550"/>
        <w:gridCol w:w="4512"/>
      </w:tblGrid>
      <w:tr w:rsidR="00791F5B" w14:paraId="6E833360" w14:textId="77777777" w:rsidTr="00917EA8">
        <w:trPr>
          <w:jc w:val="center"/>
        </w:trPr>
        <w:tc>
          <w:tcPr>
            <w:tcW w:w="4968" w:type="dxa"/>
            <w:shd w:val="clear" w:color="auto" w:fill="D9EAF7"/>
          </w:tcPr>
          <w:p w14:paraId="033C10BF" w14:textId="77777777" w:rsidR="00791F5B" w:rsidRDefault="00791F5B" w:rsidP="00917EA8">
            <w:proofErr w:type="spellStart"/>
            <w:r>
              <w:t>Aspecto</w:t>
            </w:r>
            <w:proofErr w:type="spellEnd"/>
          </w:p>
        </w:tc>
        <w:tc>
          <w:tcPr>
            <w:tcW w:w="4968" w:type="dxa"/>
            <w:shd w:val="clear" w:color="auto" w:fill="D9EAF7"/>
          </w:tcPr>
          <w:p w14:paraId="325B2ABC" w14:textId="77777777" w:rsidR="00791F5B" w:rsidRDefault="00791F5B" w:rsidP="00917EA8">
            <w:proofErr w:type="spellStart"/>
            <w:r>
              <w:t>Resultado</w:t>
            </w:r>
            <w:proofErr w:type="spellEnd"/>
          </w:p>
        </w:tc>
      </w:tr>
      <w:tr w:rsidR="00791F5B" w14:paraId="19801B20" w14:textId="77777777" w:rsidTr="00917EA8">
        <w:trPr>
          <w:jc w:val="center"/>
        </w:trPr>
        <w:tc>
          <w:tcPr>
            <w:tcW w:w="4968" w:type="dxa"/>
          </w:tcPr>
          <w:p w14:paraId="3A56CE34" w14:textId="77777777" w:rsidR="00791F5B" w:rsidRDefault="00791F5B" w:rsidP="00917EA8">
            <w:r>
              <w:t xml:space="preserve">Dataset </w:t>
            </w:r>
            <w:proofErr w:type="spellStart"/>
            <w:r>
              <w:t>utilizado</w:t>
            </w:r>
            <w:proofErr w:type="spellEnd"/>
          </w:p>
        </w:tc>
        <w:tc>
          <w:tcPr>
            <w:tcW w:w="4968" w:type="dxa"/>
          </w:tcPr>
          <w:p w14:paraId="2F31831F" w14:textId="77777777" w:rsidR="00791F5B" w:rsidRDefault="00791F5B" w:rsidP="00917EA8">
            <w:proofErr w:type="spellStart"/>
            <w:r>
              <w:t>weatherAUS</w:t>
            </w:r>
            <w:proofErr w:type="spellEnd"/>
          </w:p>
        </w:tc>
      </w:tr>
      <w:tr w:rsidR="00791F5B" w14:paraId="3358F7B2" w14:textId="77777777" w:rsidTr="00917EA8">
        <w:trPr>
          <w:jc w:val="center"/>
        </w:trPr>
        <w:tc>
          <w:tcPr>
            <w:tcW w:w="4968" w:type="dxa"/>
          </w:tcPr>
          <w:p w14:paraId="629D4C73" w14:textId="77777777" w:rsidR="00791F5B" w:rsidRDefault="00791F5B" w:rsidP="00917EA8">
            <w:r>
              <w:t xml:space="preserve">Variable </w:t>
            </w:r>
            <w:proofErr w:type="spellStart"/>
            <w:r>
              <w:t>objetivo</w:t>
            </w:r>
            <w:proofErr w:type="spellEnd"/>
          </w:p>
        </w:tc>
        <w:tc>
          <w:tcPr>
            <w:tcW w:w="4968" w:type="dxa"/>
          </w:tcPr>
          <w:p w14:paraId="478ACFF6" w14:textId="77777777" w:rsidR="00791F5B" w:rsidRDefault="00791F5B" w:rsidP="00917EA8">
            <w:proofErr w:type="spellStart"/>
            <w:r>
              <w:t>RainTomorrow</w:t>
            </w:r>
            <w:proofErr w:type="spellEnd"/>
          </w:p>
        </w:tc>
      </w:tr>
      <w:tr w:rsidR="00791F5B" w14:paraId="253A9B36" w14:textId="77777777" w:rsidTr="00917EA8">
        <w:trPr>
          <w:jc w:val="center"/>
        </w:trPr>
        <w:tc>
          <w:tcPr>
            <w:tcW w:w="4968" w:type="dxa"/>
          </w:tcPr>
          <w:p w14:paraId="77232DA5" w14:textId="77777777" w:rsidR="00791F5B" w:rsidRPr="00791F5B" w:rsidRDefault="00791F5B" w:rsidP="00917EA8">
            <w:pPr>
              <w:rPr>
                <w:lang w:val="es-CL"/>
              </w:rPr>
            </w:pPr>
            <w:r w:rsidRPr="00791F5B">
              <w:rPr>
                <w:lang w:val="es-CL"/>
              </w:rPr>
              <w:t>Estrategia de tratamiento de valores faltantes</w:t>
            </w:r>
          </w:p>
        </w:tc>
        <w:tc>
          <w:tcPr>
            <w:tcW w:w="4968" w:type="dxa"/>
          </w:tcPr>
          <w:p w14:paraId="1B9B05CF" w14:textId="77777777" w:rsidR="00791F5B" w:rsidRDefault="00791F5B" w:rsidP="00917EA8">
            <w:proofErr w:type="spellStart"/>
            <w:r>
              <w:t>Imputación</w:t>
            </w:r>
            <w:proofErr w:type="spellEnd"/>
            <w:r>
              <w:t xml:space="preserve"> </w:t>
            </w:r>
            <w:proofErr w:type="spellStart"/>
            <w:r>
              <w:t>por</w:t>
            </w:r>
            <w:proofErr w:type="spellEnd"/>
            <w:r>
              <w:t xml:space="preserve"> </w:t>
            </w:r>
            <w:proofErr w:type="spellStart"/>
            <w:r>
              <w:t>mediana</w:t>
            </w:r>
            <w:proofErr w:type="spellEnd"/>
          </w:p>
        </w:tc>
      </w:tr>
      <w:tr w:rsidR="00791F5B" w14:paraId="6539636D" w14:textId="77777777" w:rsidTr="00917EA8">
        <w:trPr>
          <w:jc w:val="center"/>
        </w:trPr>
        <w:tc>
          <w:tcPr>
            <w:tcW w:w="4968" w:type="dxa"/>
          </w:tcPr>
          <w:p w14:paraId="54612542" w14:textId="77777777" w:rsidR="00791F5B" w:rsidRDefault="00791F5B" w:rsidP="00917EA8">
            <w:r>
              <w:t xml:space="preserve">Variables </w:t>
            </w:r>
            <w:proofErr w:type="spellStart"/>
            <w:r>
              <w:t>predictoras</w:t>
            </w:r>
            <w:proofErr w:type="spellEnd"/>
          </w:p>
        </w:tc>
        <w:tc>
          <w:tcPr>
            <w:tcW w:w="4968" w:type="dxa"/>
          </w:tcPr>
          <w:p w14:paraId="2DDF291F" w14:textId="77777777" w:rsidR="00791F5B" w:rsidRDefault="00791F5B" w:rsidP="00917EA8">
            <w:r>
              <w:t>3</w:t>
            </w:r>
          </w:p>
        </w:tc>
      </w:tr>
      <w:tr w:rsidR="00791F5B" w14:paraId="423FAE49" w14:textId="77777777" w:rsidTr="00917EA8">
        <w:trPr>
          <w:jc w:val="center"/>
        </w:trPr>
        <w:tc>
          <w:tcPr>
            <w:tcW w:w="4968" w:type="dxa"/>
          </w:tcPr>
          <w:p w14:paraId="65A82C47" w14:textId="77777777" w:rsidR="00791F5B" w:rsidRDefault="00791F5B" w:rsidP="00917EA8">
            <w:proofErr w:type="spellStart"/>
            <w:r>
              <w:t>Registros</w:t>
            </w:r>
            <w:proofErr w:type="spellEnd"/>
            <w:r>
              <w:t xml:space="preserve"> </w:t>
            </w:r>
            <w:proofErr w:type="spellStart"/>
            <w:r>
              <w:t>utilizados</w:t>
            </w:r>
            <w:proofErr w:type="spellEnd"/>
          </w:p>
        </w:tc>
        <w:tc>
          <w:tcPr>
            <w:tcW w:w="4968" w:type="dxa"/>
          </w:tcPr>
          <w:p w14:paraId="7FB79E45" w14:textId="77777777" w:rsidR="00791F5B" w:rsidRDefault="00791F5B" w:rsidP="00917EA8">
            <w:r>
              <w:t>140787</w:t>
            </w:r>
          </w:p>
        </w:tc>
      </w:tr>
      <w:tr w:rsidR="00791F5B" w14:paraId="03D0974A" w14:textId="77777777" w:rsidTr="00917EA8">
        <w:trPr>
          <w:jc w:val="center"/>
        </w:trPr>
        <w:tc>
          <w:tcPr>
            <w:tcW w:w="4968" w:type="dxa"/>
          </w:tcPr>
          <w:p w14:paraId="200DEBAE" w14:textId="77777777" w:rsidR="00791F5B" w:rsidRDefault="00791F5B" w:rsidP="00917EA8">
            <w:r>
              <w:t>Accuracy</w:t>
            </w:r>
          </w:p>
        </w:tc>
        <w:tc>
          <w:tcPr>
            <w:tcW w:w="4968" w:type="dxa"/>
          </w:tcPr>
          <w:p w14:paraId="51173EC9" w14:textId="77777777" w:rsidR="00791F5B" w:rsidRDefault="00791F5B" w:rsidP="00917EA8">
            <w:r>
              <w:t>0.8379</w:t>
            </w:r>
          </w:p>
        </w:tc>
      </w:tr>
      <w:tr w:rsidR="00791F5B" w14:paraId="5EDDB812" w14:textId="77777777" w:rsidTr="00917EA8">
        <w:trPr>
          <w:jc w:val="center"/>
        </w:trPr>
        <w:tc>
          <w:tcPr>
            <w:tcW w:w="4968" w:type="dxa"/>
          </w:tcPr>
          <w:p w14:paraId="7448A56E" w14:textId="77777777" w:rsidR="00791F5B" w:rsidRDefault="00791F5B" w:rsidP="00917EA8">
            <w:r>
              <w:t>Precision</w:t>
            </w:r>
          </w:p>
        </w:tc>
        <w:tc>
          <w:tcPr>
            <w:tcW w:w="4968" w:type="dxa"/>
          </w:tcPr>
          <w:p w14:paraId="21FF6BF7" w14:textId="77777777" w:rsidR="00791F5B" w:rsidRDefault="00791F5B" w:rsidP="00917EA8">
            <w:r>
              <w:t>0.7136</w:t>
            </w:r>
          </w:p>
        </w:tc>
      </w:tr>
      <w:tr w:rsidR="00791F5B" w14:paraId="6A472E5C" w14:textId="77777777" w:rsidTr="00917EA8">
        <w:trPr>
          <w:jc w:val="center"/>
        </w:trPr>
        <w:tc>
          <w:tcPr>
            <w:tcW w:w="4968" w:type="dxa"/>
          </w:tcPr>
          <w:p w14:paraId="7AEB8678" w14:textId="77777777" w:rsidR="00791F5B" w:rsidRDefault="00791F5B" w:rsidP="00917EA8">
            <w:r>
              <w:t>Recall</w:t>
            </w:r>
          </w:p>
        </w:tc>
        <w:tc>
          <w:tcPr>
            <w:tcW w:w="4968" w:type="dxa"/>
          </w:tcPr>
          <w:p w14:paraId="38929411" w14:textId="77777777" w:rsidR="00791F5B" w:rsidRDefault="00791F5B" w:rsidP="00917EA8">
            <w:r>
              <w:t>0.4483</w:t>
            </w:r>
          </w:p>
        </w:tc>
      </w:tr>
      <w:tr w:rsidR="00791F5B" w14:paraId="12FA5971" w14:textId="77777777" w:rsidTr="00917EA8">
        <w:trPr>
          <w:jc w:val="center"/>
        </w:trPr>
        <w:tc>
          <w:tcPr>
            <w:tcW w:w="4968" w:type="dxa"/>
          </w:tcPr>
          <w:p w14:paraId="47CA65A0" w14:textId="77777777" w:rsidR="00791F5B" w:rsidRDefault="00791F5B" w:rsidP="00917EA8">
            <w:r>
              <w:t>F1-Score</w:t>
            </w:r>
          </w:p>
        </w:tc>
        <w:tc>
          <w:tcPr>
            <w:tcW w:w="4968" w:type="dxa"/>
          </w:tcPr>
          <w:p w14:paraId="3AA97BAC" w14:textId="77777777" w:rsidR="00791F5B" w:rsidRDefault="00791F5B" w:rsidP="00917EA8">
            <w:r>
              <w:t>0.5507</w:t>
            </w:r>
          </w:p>
        </w:tc>
      </w:tr>
      <w:tr w:rsidR="00791F5B" w14:paraId="45B0EB98" w14:textId="77777777" w:rsidTr="00917EA8">
        <w:trPr>
          <w:jc w:val="center"/>
        </w:trPr>
        <w:tc>
          <w:tcPr>
            <w:tcW w:w="4968" w:type="dxa"/>
          </w:tcPr>
          <w:p w14:paraId="2946035E" w14:textId="77777777" w:rsidR="00791F5B" w:rsidRDefault="00791F5B" w:rsidP="00917EA8">
            <w:r>
              <w:t>AUC</w:t>
            </w:r>
          </w:p>
        </w:tc>
        <w:tc>
          <w:tcPr>
            <w:tcW w:w="4968" w:type="dxa"/>
          </w:tcPr>
          <w:p w14:paraId="7DFBF347" w14:textId="77777777" w:rsidR="00791F5B" w:rsidRDefault="00791F5B" w:rsidP="00917EA8">
            <w:r>
              <w:t>0.837</w:t>
            </w:r>
          </w:p>
        </w:tc>
      </w:tr>
      <w:tr w:rsidR="00791F5B" w14:paraId="170EF619" w14:textId="77777777" w:rsidTr="00917EA8">
        <w:trPr>
          <w:jc w:val="center"/>
        </w:trPr>
        <w:tc>
          <w:tcPr>
            <w:tcW w:w="4968" w:type="dxa"/>
          </w:tcPr>
          <w:p w14:paraId="2F4B095A" w14:textId="77777777" w:rsidR="00791F5B" w:rsidRDefault="00791F5B" w:rsidP="00917EA8">
            <w:r>
              <w:t xml:space="preserve">Variables </w:t>
            </w:r>
            <w:proofErr w:type="spellStart"/>
            <w:r>
              <w:t>estadísticamente</w:t>
            </w:r>
            <w:proofErr w:type="spellEnd"/>
            <w:r>
              <w:t xml:space="preserve"> </w:t>
            </w:r>
            <w:proofErr w:type="spellStart"/>
            <w:r>
              <w:t>significativas</w:t>
            </w:r>
            <w:proofErr w:type="spellEnd"/>
          </w:p>
        </w:tc>
        <w:tc>
          <w:tcPr>
            <w:tcW w:w="4968" w:type="dxa"/>
          </w:tcPr>
          <w:p w14:paraId="6CB28115" w14:textId="77777777" w:rsidR="00791F5B" w:rsidRDefault="00791F5B" w:rsidP="00917EA8">
            <w:r>
              <w:t>3</w:t>
            </w:r>
          </w:p>
        </w:tc>
      </w:tr>
      <w:tr w:rsidR="00791F5B" w14:paraId="12D6D92F" w14:textId="77777777" w:rsidTr="00917EA8">
        <w:trPr>
          <w:jc w:val="center"/>
        </w:trPr>
        <w:tc>
          <w:tcPr>
            <w:tcW w:w="4968" w:type="dxa"/>
          </w:tcPr>
          <w:p w14:paraId="3403CD1D" w14:textId="77777777" w:rsidR="00791F5B" w:rsidRDefault="00791F5B" w:rsidP="00917EA8">
            <w:r>
              <w:t xml:space="preserve">Mayor VIF </w:t>
            </w:r>
            <w:proofErr w:type="spellStart"/>
            <w:r>
              <w:t>observado</w:t>
            </w:r>
            <w:proofErr w:type="spellEnd"/>
          </w:p>
        </w:tc>
        <w:tc>
          <w:tcPr>
            <w:tcW w:w="4968" w:type="dxa"/>
          </w:tcPr>
          <w:p w14:paraId="10E09593" w14:textId="77777777" w:rsidR="00791F5B" w:rsidRDefault="00791F5B" w:rsidP="00917EA8">
            <w:r>
              <w:t>1.18</w:t>
            </w:r>
          </w:p>
        </w:tc>
      </w:tr>
    </w:tbl>
    <w:p w14:paraId="57569D11" w14:textId="77777777" w:rsidR="00791F5B" w:rsidRDefault="00791F5B" w:rsidP="00791F5B"/>
    <w:p w14:paraId="30D46979" w14:textId="77777777" w:rsidR="00791F5B" w:rsidRDefault="00791F5B" w:rsidP="00791F5B">
      <w:pPr>
        <w:jc w:val="both"/>
      </w:pPr>
      <w:r>
        <w:t>El resumen ejecutivo consolida las principales decisiones metodológicas y resultados del modelo. Se observa que la imputación por mediana permitió conservar una alta proporción de registros, mientras que el modelo de regresión logística alcanzó un desempeño adecuado para una primera aproximación predictiva.</w:t>
      </w:r>
    </w:p>
    <w:p w14:paraId="5FDF07B2" w14:textId="6D8E4873" w:rsidR="00791F5B" w:rsidRDefault="00791F5B" w:rsidP="00791F5B">
      <w:pPr>
        <w:pStyle w:val="Ttulo1"/>
        <w:numPr>
          <w:ilvl w:val="0"/>
          <w:numId w:val="10"/>
        </w:numPr>
      </w:pPr>
      <w:bookmarkStart w:id="15" w:name="_Toc234594879"/>
      <w:r>
        <w:lastRenderedPageBreak/>
        <w:t>Síntesis y reflexión final</w:t>
      </w:r>
      <w:bookmarkEnd w:id="15"/>
    </w:p>
    <w:p w14:paraId="0A370F1C" w14:textId="77777777" w:rsidR="00791F5B" w:rsidRDefault="00791F5B" w:rsidP="00791F5B">
      <w:pPr>
        <w:jc w:val="both"/>
      </w:pPr>
      <w:r>
        <w:t xml:space="preserve">El desarrollo de esta Formativa 2 permitió integrar de manera explícita los resultados obtenidos en las Sumativas 1 y 2. Desde S1 se reutilizaron los hallazgos del análisis exploratorio, especialmente la identificación de valores faltantes, </w:t>
      </w:r>
      <w:proofErr w:type="spellStart"/>
      <w:r>
        <w:t>outliers</w:t>
      </w:r>
      <w:proofErr w:type="spellEnd"/>
      <w:r>
        <w:t xml:space="preserve"> y variables con relación potencial con </w:t>
      </w:r>
      <w:proofErr w:type="spellStart"/>
      <w:r>
        <w:t>RainTomorrow</w:t>
      </w:r>
      <w:proofErr w:type="spellEnd"/>
      <w:r>
        <w:t xml:space="preserve">. Desde S2 se incorporaron las variables validadas mediante </w:t>
      </w:r>
      <w:proofErr w:type="spellStart"/>
      <w:r>
        <w:t>remuestreo</w:t>
      </w:r>
      <w:proofErr w:type="spellEnd"/>
      <w:r>
        <w:t xml:space="preserve"> y correlaciones estables, fortaleciendo la selección de predictores para el modelo definitivo.</w:t>
      </w:r>
    </w:p>
    <w:p w14:paraId="3758E22E" w14:textId="77777777" w:rsidR="00791F5B" w:rsidRDefault="00791F5B" w:rsidP="00791F5B">
      <w:pPr>
        <w:jc w:val="both"/>
      </w:pPr>
    </w:p>
    <w:p w14:paraId="7D4B57AC" w14:textId="77777777" w:rsidR="00791F5B" w:rsidRDefault="00791F5B" w:rsidP="00791F5B">
      <w:pPr>
        <w:jc w:val="both"/>
      </w:pPr>
      <w:r>
        <w:t>Uno de los elementos metodológicos más relevantes fue la comparación entre estrategias de tratamiento de valores faltantes. Aunque la eliminación de registros mostró un desempeño levemente superior, la imputación por mediana fue seleccionada debido a que conservó una mayor cantidad de información sin reducir significativamente la capacidad predictiva del modelo.</w:t>
      </w:r>
    </w:p>
    <w:p w14:paraId="0E59AB1A" w14:textId="77777777" w:rsidR="00791F5B" w:rsidRDefault="00791F5B" w:rsidP="00791F5B">
      <w:pPr>
        <w:jc w:val="both"/>
      </w:pPr>
    </w:p>
    <w:p w14:paraId="4E6F4BA8" w14:textId="77777777" w:rsidR="00791F5B" w:rsidRDefault="00791F5B" w:rsidP="00791F5B">
      <w:pPr>
        <w:jc w:val="both"/>
      </w:pPr>
      <w:r>
        <w:t xml:space="preserve">El modelo de regresión logística presentó un desempeño adecuado de acuerdo con </w:t>
      </w:r>
      <w:proofErr w:type="spellStart"/>
      <w:r>
        <w:t>Accuracy</w:t>
      </w:r>
      <w:proofErr w:type="spellEnd"/>
      <w:r>
        <w:t xml:space="preserve">, </w:t>
      </w:r>
      <w:proofErr w:type="spellStart"/>
      <w:r>
        <w:t>Precision</w:t>
      </w:r>
      <w:proofErr w:type="spellEnd"/>
      <w:r>
        <w:t xml:space="preserve">, F1-Score y AUC. No obstante, el valor de </w:t>
      </w:r>
      <w:proofErr w:type="spellStart"/>
      <w:r>
        <w:t>Recall</w:t>
      </w:r>
      <w:proofErr w:type="spellEnd"/>
      <w:r>
        <w:t xml:space="preserve"> indica que el modelo todavía puede mejorar en la identificación de casos positivos de lluvia. Esta limitación es relevante, ya que en problemas predictivos meteorológicos puede ser más costoso no detectar un evento de lluvia que generar una falsa alarma.</w:t>
      </w:r>
    </w:p>
    <w:p w14:paraId="71E99BDD" w14:textId="77777777" w:rsidR="00791F5B" w:rsidRDefault="00791F5B" w:rsidP="00791F5B">
      <w:pPr>
        <w:jc w:val="both"/>
      </w:pPr>
    </w:p>
    <w:p w14:paraId="1EB654B5" w14:textId="77777777" w:rsidR="00791F5B" w:rsidRDefault="00791F5B" w:rsidP="00791F5B">
      <w:pPr>
        <w:jc w:val="both"/>
      </w:pPr>
      <w:r>
        <w:t xml:space="preserve">Para la Sumativa 3 se propone avanzar hacia una evaluación más robusta mediante validación cruzada, optimización de </w:t>
      </w:r>
      <w:proofErr w:type="spellStart"/>
      <w:r>
        <w:t>hiperparámetros</w:t>
      </w:r>
      <w:proofErr w:type="spellEnd"/>
      <w:r>
        <w:t xml:space="preserve"> y comparación con modelos no lineales como árboles de decisión, Random Forest, </w:t>
      </w:r>
      <w:proofErr w:type="spellStart"/>
      <w:r>
        <w:t>Gradient</w:t>
      </w:r>
      <w:proofErr w:type="spellEnd"/>
      <w:r>
        <w:t xml:space="preserve"> </w:t>
      </w:r>
      <w:proofErr w:type="spellStart"/>
      <w:r>
        <w:t>Boosting</w:t>
      </w:r>
      <w:proofErr w:type="spellEnd"/>
      <w:r>
        <w:t xml:space="preserve"> o </w:t>
      </w:r>
      <w:proofErr w:type="spellStart"/>
      <w:r>
        <w:t>XGBoost</w:t>
      </w:r>
      <w:proofErr w:type="spellEnd"/>
      <w:r>
        <w:t>. También sería pertinente analizar el ajuste del umbral de clasificación y estrategias para abordar el desbalance de clases.</w:t>
      </w:r>
    </w:p>
    <w:p w14:paraId="53DC7413" w14:textId="77B3974B" w:rsidR="00791F5B" w:rsidRPr="00791F5B" w:rsidRDefault="00791F5B" w:rsidP="00791F5B">
      <w:pPr>
        <w:pStyle w:val="Ttulo1"/>
        <w:numPr>
          <w:ilvl w:val="0"/>
          <w:numId w:val="10"/>
        </w:numPr>
        <w:rPr>
          <w:lang w:val="en-US"/>
        </w:rPr>
      </w:pPr>
      <w:bookmarkStart w:id="16" w:name="_Toc234594880"/>
      <w:proofErr w:type="spellStart"/>
      <w:r w:rsidRPr="00791F5B">
        <w:rPr>
          <w:lang w:val="en-US"/>
        </w:rPr>
        <w:t>Referencias</w:t>
      </w:r>
      <w:bookmarkEnd w:id="16"/>
      <w:proofErr w:type="spellEnd"/>
    </w:p>
    <w:p w14:paraId="4B5DF251" w14:textId="77777777" w:rsidR="00791F5B" w:rsidRPr="00791F5B" w:rsidRDefault="00791F5B" w:rsidP="00791F5B">
      <w:pPr>
        <w:jc w:val="both"/>
        <w:rPr>
          <w:lang w:val="en-US"/>
        </w:rPr>
      </w:pPr>
      <w:r w:rsidRPr="00791F5B">
        <w:rPr>
          <w:lang w:val="en-US"/>
        </w:rPr>
        <w:t xml:space="preserve">Pedregosa, F., </w:t>
      </w:r>
      <w:proofErr w:type="spellStart"/>
      <w:r w:rsidRPr="00791F5B">
        <w:rPr>
          <w:lang w:val="en-US"/>
        </w:rPr>
        <w:t>Varoquaux</w:t>
      </w:r>
      <w:proofErr w:type="spellEnd"/>
      <w:r w:rsidRPr="00791F5B">
        <w:rPr>
          <w:lang w:val="en-US"/>
        </w:rPr>
        <w:t xml:space="preserve">, G., </w:t>
      </w:r>
      <w:proofErr w:type="spellStart"/>
      <w:r w:rsidRPr="00791F5B">
        <w:rPr>
          <w:lang w:val="en-US"/>
        </w:rPr>
        <w:t>Gramfort</w:t>
      </w:r>
      <w:proofErr w:type="spellEnd"/>
      <w:r w:rsidRPr="00791F5B">
        <w:rPr>
          <w:lang w:val="en-US"/>
        </w:rPr>
        <w:t xml:space="preserve">, A., Michel, V., Thirion, B., Grisel, O., Blondel, M., </w:t>
      </w:r>
      <w:proofErr w:type="spellStart"/>
      <w:r w:rsidRPr="00791F5B">
        <w:rPr>
          <w:lang w:val="en-US"/>
        </w:rPr>
        <w:t>Prettenhofer</w:t>
      </w:r>
      <w:proofErr w:type="spellEnd"/>
      <w:r w:rsidRPr="00791F5B">
        <w:rPr>
          <w:lang w:val="en-US"/>
        </w:rPr>
        <w:t xml:space="preserve">, P., Weiss, R., Dubourg, V., Vanderplas, J., Passos, A., </w:t>
      </w:r>
      <w:proofErr w:type="spellStart"/>
      <w:r w:rsidRPr="00791F5B">
        <w:rPr>
          <w:lang w:val="en-US"/>
        </w:rPr>
        <w:t>Cournapeau</w:t>
      </w:r>
      <w:proofErr w:type="spellEnd"/>
      <w:r w:rsidRPr="00791F5B">
        <w:rPr>
          <w:lang w:val="en-US"/>
        </w:rPr>
        <w:t>, D., Brucher, M., Perrot, M., &amp; Duchesnay, É. (2011). Scikit-learn: Machine learning in Python. Journal of Machine Learning Research, 12, 2825–2830.</w:t>
      </w:r>
    </w:p>
    <w:p w14:paraId="6E25D91A" w14:textId="77777777" w:rsidR="00791F5B" w:rsidRPr="00791F5B" w:rsidRDefault="00791F5B" w:rsidP="00791F5B">
      <w:pPr>
        <w:jc w:val="both"/>
        <w:rPr>
          <w:lang w:val="en-US"/>
        </w:rPr>
      </w:pPr>
      <w:r w:rsidRPr="00791F5B">
        <w:rPr>
          <w:lang w:val="en-US"/>
        </w:rPr>
        <w:t xml:space="preserve">Seabold, S., &amp; </w:t>
      </w:r>
      <w:proofErr w:type="spellStart"/>
      <w:r w:rsidRPr="00791F5B">
        <w:rPr>
          <w:lang w:val="en-US"/>
        </w:rPr>
        <w:t>Perktold</w:t>
      </w:r>
      <w:proofErr w:type="spellEnd"/>
      <w:r w:rsidRPr="00791F5B">
        <w:rPr>
          <w:lang w:val="en-US"/>
        </w:rPr>
        <w:t xml:space="preserve">, J. (2010). </w:t>
      </w:r>
      <w:proofErr w:type="spellStart"/>
      <w:r w:rsidRPr="00791F5B">
        <w:rPr>
          <w:lang w:val="en-US"/>
        </w:rPr>
        <w:t>Statsmodels</w:t>
      </w:r>
      <w:proofErr w:type="spellEnd"/>
      <w:r w:rsidRPr="00791F5B">
        <w:rPr>
          <w:lang w:val="en-US"/>
        </w:rPr>
        <w:t>: Econometric and statistical modeling with Python. Proceedings of the 9th Python in Science Conference.</w:t>
      </w:r>
    </w:p>
    <w:p w14:paraId="3D06A5D1" w14:textId="77777777" w:rsidR="00791F5B" w:rsidRDefault="00791F5B" w:rsidP="00791F5B">
      <w:pPr>
        <w:jc w:val="both"/>
      </w:pPr>
      <w:r w:rsidRPr="00791F5B">
        <w:rPr>
          <w:lang w:val="en-US"/>
        </w:rPr>
        <w:t xml:space="preserve">McKinney, W. (2010). Data structures for statistical computing in Python.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9th Python in </w:t>
      </w:r>
      <w:proofErr w:type="spellStart"/>
      <w:r>
        <w:t>Science</w:t>
      </w:r>
      <w:proofErr w:type="spellEnd"/>
      <w:r>
        <w:t xml:space="preserve"> </w:t>
      </w:r>
      <w:proofErr w:type="spellStart"/>
      <w:r>
        <w:t>Conference</w:t>
      </w:r>
      <w:proofErr w:type="spellEnd"/>
      <w:r>
        <w:t>.</w:t>
      </w:r>
    </w:p>
    <w:bookmarkEnd w:id="2"/>
    <w:p w14:paraId="1FDDD8EF" w14:textId="43142801" w:rsidR="00372972" w:rsidRDefault="00372972" w:rsidP="00372972">
      <w:pPr>
        <w:rPr>
          <w:b/>
          <w:bCs/>
          <w:sz w:val="28"/>
          <w:szCs w:val="28"/>
        </w:rPr>
      </w:pPr>
    </w:p>
    <w:sectPr w:rsidR="00372972">
      <w:footerReference w:type="default" r:id="rId13"/>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A6FBE" w14:textId="77777777" w:rsidR="005962BF" w:rsidRDefault="005962BF">
      <w:r>
        <w:separator/>
      </w:r>
    </w:p>
  </w:endnote>
  <w:endnote w:type="continuationSeparator" w:id="0">
    <w:p w14:paraId="08913C3B" w14:textId="77777777" w:rsidR="005962BF" w:rsidRDefault="00596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F9C6" w14:textId="77777777" w:rsidR="00E10EE0" w:rsidRDefault="00000000">
    <w:pPr>
      <w:pBdr>
        <w:top w:val="single" w:sz="4" w:space="4" w:color="BFBFBF"/>
      </w:pBdr>
      <w:tabs>
        <w:tab w:val="right" w:pos="9026"/>
      </w:tabs>
    </w:pPr>
    <w:r>
      <w:rPr>
        <w:color w:val="5A5A5A"/>
        <w:sz w:val="16"/>
        <w:szCs w:val="16"/>
      </w:rPr>
      <w:t>Magíster en Ciencia de Datos e Inteligencia Artificial</w:t>
    </w:r>
    <w:r>
      <w:tab/>
    </w:r>
    <w:r>
      <w:rPr>
        <w:color w:val="5A5A5A"/>
        <w:sz w:val="16"/>
        <w:szCs w:val="16"/>
      </w:rPr>
      <w:fldChar w:fldCharType="begin"/>
    </w:r>
    <w:r>
      <w:rPr>
        <w:color w:val="5A5A5A"/>
        <w:sz w:val="16"/>
        <w:szCs w:val="16"/>
      </w:rPr>
      <w:instrText>PAGE</w:instrText>
    </w:r>
    <w:r>
      <w:rPr>
        <w:color w:val="5A5A5A"/>
        <w:sz w:val="16"/>
        <w:szCs w:val="16"/>
      </w:rPr>
      <w:fldChar w:fldCharType="separate"/>
    </w:r>
    <w:r w:rsidR="009F3EFA">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F57FB" w14:textId="77777777" w:rsidR="005962BF" w:rsidRDefault="005962BF">
      <w:r>
        <w:separator/>
      </w:r>
    </w:p>
  </w:footnote>
  <w:footnote w:type="continuationSeparator" w:id="0">
    <w:p w14:paraId="36C078B0" w14:textId="77777777" w:rsidR="005962BF" w:rsidRDefault="005962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56E3C8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26143"/>
    <w:multiLevelType w:val="hybridMultilevel"/>
    <w:tmpl w:val="379E2F8C"/>
    <w:lvl w:ilvl="0" w:tplc="6B0C0872">
      <w:start w:val="1"/>
      <w:numFmt w:val="bullet"/>
      <w:lvlText w:val="●"/>
      <w:lvlJc w:val="left"/>
      <w:pPr>
        <w:ind w:left="720" w:hanging="360"/>
      </w:pPr>
    </w:lvl>
    <w:lvl w:ilvl="1" w:tplc="5684911E">
      <w:start w:val="1"/>
      <w:numFmt w:val="bullet"/>
      <w:lvlText w:val="○"/>
      <w:lvlJc w:val="left"/>
      <w:pPr>
        <w:ind w:left="1440" w:hanging="360"/>
      </w:pPr>
    </w:lvl>
    <w:lvl w:ilvl="2" w:tplc="A4608B8A">
      <w:start w:val="1"/>
      <w:numFmt w:val="bullet"/>
      <w:lvlText w:val="■"/>
      <w:lvlJc w:val="left"/>
      <w:pPr>
        <w:ind w:left="2160" w:hanging="360"/>
      </w:pPr>
    </w:lvl>
    <w:lvl w:ilvl="3" w:tplc="A0F0AF48">
      <w:start w:val="1"/>
      <w:numFmt w:val="bullet"/>
      <w:lvlText w:val="●"/>
      <w:lvlJc w:val="left"/>
      <w:pPr>
        <w:ind w:left="2880" w:hanging="360"/>
      </w:pPr>
    </w:lvl>
    <w:lvl w:ilvl="4" w:tplc="0FB88146">
      <w:start w:val="1"/>
      <w:numFmt w:val="bullet"/>
      <w:lvlText w:val="○"/>
      <w:lvlJc w:val="left"/>
      <w:pPr>
        <w:ind w:left="3600" w:hanging="360"/>
      </w:pPr>
    </w:lvl>
    <w:lvl w:ilvl="5" w:tplc="E4AC2F86">
      <w:start w:val="1"/>
      <w:numFmt w:val="bullet"/>
      <w:lvlText w:val="■"/>
      <w:lvlJc w:val="left"/>
      <w:pPr>
        <w:ind w:left="4320" w:hanging="360"/>
      </w:pPr>
    </w:lvl>
    <w:lvl w:ilvl="6" w:tplc="B4AA6948">
      <w:start w:val="1"/>
      <w:numFmt w:val="bullet"/>
      <w:lvlText w:val="●"/>
      <w:lvlJc w:val="left"/>
      <w:pPr>
        <w:ind w:left="5040" w:hanging="360"/>
      </w:pPr>
    </w:lvl>
    <w:lvl w:ilvl="7" w:tplc="7D4440FA">
      <w:start w:val="1"/>
      <w:numFmt w:val="bullet"/>
      <w:lvlText w:val="●"/>
      <w:lvlJc w:val="left"/>
      <w:pPr>
        <w:ind w:left="5760" w:hanging="360"/>
      </w:pPr>
    </w:lvl>
    <w:lvl w:ilvl="8" w:tplc="24E81E84">
      <w:start w:val="1"/>
      <w:numFmt w:val="bullet"/>
      <w:lvlText w:val="●"/>
      <w:lvlJc w:val="left"/>
      <w:pPr>
        <w:ind w:left="6480" w:hanging="360"/>
      </w:pPr>
    </w:lvl>
  </w:abstractNum>
  <w:abstractNum w:abstractNumId="2" w15:restartNumberingAfterBreak="0">
    <w:nsid w:val="217F44AE"/>
    <w:multiLevelType w:val="hybridMultilevel"/>
    <w:tmpl w:val="F682755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 w15:restartNumberingAfterBreak="0">
    <w:nsid w:val="2CC66964"/>
    <w:multiLevelType w:val="hybridMultilevel"/>
    <w:tmpl w:val="EA6491FE"/>
    <w:lvl w:ilvl="0" w:tplc="38E41184">
      <w:start w:val="1"/>
      <w:numFmt w:val="bullet"/>
      <w:lvlText w:val="•"/>
      <w:lvlJc w:val="left"/>
      <w:pPr>
        <w:ind w:left="720" w:hanging="360"/>
      </w:pPr>
    </w:lvl>
    <w:lvl w:ilvl="1" w:tplc="3B741EE0">
      <w:numFmt w:val="decimal"/>
      <w:lvlText w:val=""/>
      <w:lvlJc w:val="left"/>
    </w:lvl>
    <w:lvl w:ilvl="2" w:tplc="D14CFD52">
      <w:numFmt w:val="decimal"/>
      <w:lvlText w:val=""/>
      <w:lvlJc w:val="left"/>
    </w:lvl>
    <w:lvl w:ilvl="3" w:tplc="C9401FC8">
      <w:numFmt w:val="decimal"/>
      <w:lvlText w:val=""/>
      <w:lvlJc w:val="left"/>
    </w:lvl>
    <w:lvl w:ilvl="4" w:tplc="80B8A3FA">
      <w:numFmt w:val="decimal"/>
      <w:lvlText w:val=""/>
      <w:lvlJc w:val="left"/>
    </w:lvl>
    <w:lvl w:ilvl="5" w:tplc="3CD62C06">
      <w:numFmt w:val="decimal"/>
      <w:lvlText w:val=""/>
      <w:lvlJc w:val="left"/>
    </w:lvl>
    <w:lvl w:ilvl="6" w:tplc="6FD46FB6">
      <w:numFmt w:val="decimal"/>
      <w:lvlText w:val=""/>
      <w:lvlJc w:val="left"/>
    </w:lvl>
    <w:lvl w:ilvl="7" w:tplc="071E45CA">
      <w:numFmt w:val="decimal"/>
      <w:lvlText w:val=""/>
      <w:lvlJc w:val="left"/>
    </w:lvl>
    <w:lvl w:ilvl="8" w:tplc="E1B8D158">
      <w:numFmt w:val="decimal"/>
      <w:lvlText w:val=""/>
      <w:lvlJc w:val="left"/>
    </w:lvl>
  </w:abstractNum>
  <w:abstractNum w:abstractNumId="4" w15:restartNumberingAfterBreak="0">
    <w:nsid w:val="2E0C47B8"/>
    <w:multiLevelType w:val="hybridMultilevel"/>
    <w:tmpl w:val="662AB4E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4EF26A50"/>
    <w:multiLevelType w:val="hybridMultilevel"/>
    <w:tmpl w:val="7B56FF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5DA4D78"/>
    <w:multiLevelType w:val="hybridMultilevel"/>
    <w:tmpl w:val="85F6AC8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5B767511"/>
    <w:multiLevelType w:val="hybridMultilevel"/>
    <w:tmpl w:val="7A00EFA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CAD6C82"/>
    <w:multiLevelType w:val="hybridMultilevel"/>
    <w:tmpl w:val="28081AB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73113192"/>
    <w:multiLevelType w:val="hybridMultilevel"/>
    <w:tmpl w:val="B662817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7FCC0457"/>
    <w:multiLevelType w:val="hybridMultilevel"/>
    <w:tmpl w:val="3FEE0B96"/>
    <w:lvl w:ilvl="0" w:tplc="340A0001">
      <w:start w:val="1"/>
      <w:numFmt w:val="bullet"/>
      <w:lvlText w:val=""/>
      <w:lvlJc w:val="left"/>
      <w:pPr>
        <w:ind w:left="1003" w:hanging="360"/>
      </w:pPr>
      <w:rPr>
        <w:rFonts w:ascii="Symbol" w:hAnsi="Symbol" w:hint="default"/>
      </w:rPr>
    </w:lvl>
    <w:lvl w:ilvl="1" w:tplc="340A0003" w:tentative="1">
      <w:start w:val="1"/>
      <w:numFmt w:val="bullet"/>
      <w:lvlText w:val="o"/>
      <w:lvlJc w:val="left"/>
      <w:pPr>
        <w:ind w:left="1723" w:hanging="360"/>
      </w:pPr>
      <w:rPr>
        <w:rFonts w:ascii="Courier New" w:hAnsi="Courier New" w:cs="Courier New" w:hint="default"/>
      </w:rPr>
    </w:lvl>
    <w:lvl w:ilvl="2" w:tplc="340A0005" w:tentative="1">
      <w:start w:val="1"/>
      <w:numFmt w:val="bullet"/>
      <w:lvlText w:val=""/>
      <w:lvlJc w:val="left"/>
      <w:pPr>
        <w:ind w:left="2443" w:hanging="360"/>
      </w:pPr>
      <w:rPr>
        <w:rFonts w:ascii="Wingdings" w:hAnsi="Wingdings" w:hint="default"/>
      </w:rPr>
    </w:lvl>
    <w:lvl w:ilvl="3" w:tplc="340A0001" w:tentative="1">
      <w:start w:val="1"/>
      <w:numFmt w:val="bullet"/>
      <w:lvlText w:val=""/>
      <w:lvlJc w:val="left"/>
      <w:pPr>
        <w:ind w:left="3163" w:hanging="360"/>
      </w:pPr>
      <w:rPr>
        <w:rFonts w:ascii="Symbol" w:hAnsi="Symbol" w:hint="default"/>
      </w:rPr>
    </w:lvl>
    <w:lvl w:ilvl="4" w:tplc="340A0003" w:tentative="1">
      <w:start w:val="1"/>
      <w:numFmt w:val="bullet"/>
      <w:lvlText w:val="o"/>
      <w:lvlJc w:val="left"/>
      <w:pPr>
        <w:ind w:left="3883" w:hanging="360"/>
      </w:pPr>
      <w:rPr>
        <w:rFonts w:ascii="Courier New" w:hAnsi="Courier New" w:cs="Courier New" w:hint="default"/>
      </w:rPr>
    </w:lvl>
    <w:lvl w:ilvl="5" w:tplc="340A0005" w:tentative="1">
      <w:start w:val="1"/>
      <w:numFmt w:val="bullet"/>
      <w:lvlText w:val=""/>
      <w:lvlJc w:val="left"/>
      <w:pPr>
        <w:ind w:left="4603" w:hanging="360"/>
      </w:pPr>
      <w:rPr>
        <w:rFonts w:ascii="Wingdings" w:hAnsi="Wingdings" w:hint="default"/>
      </w:rPr>
    </w:lvl>
    <w:lvl w:ilvl="6" w:tplc="340A0001" w:tentative="1">
      <w:start w:val="1"/>
      <w:numFmt w:val="bullet"/>
      <w:lvlText w:val=""/>
      <w:lvlJc w:val="left"/>
      <w:pPr>
        <w:ind w:left="5323" w:hanging="360"/>
      </w:pPr>
      <w:rPr>
        <w:rFonts w:ascii="Symbol" w:hAnsi="Symbol" w:hint="default"/>
      </w:rPr>
    </w:lvl>
    <w:lvl w:ilvl="7" w:tplc="340A0003" w:tentative="1">
      <w:start w:val="1"/>
      <w:numFmt w:val="bullet"/>
      <w:lvlText w:val="o"/>
      <w:lvlJc w:val="left"/>
      <w:pPr>
        <w:ind w:left="6043" w:hanging="360"/>
      </w:pPr>
      <w:rPr>
        <w:rFonts w:ascii="Courier New" w:hAnsi="Courier New" w:cs="Courier New" w:hint="default"/>
      </w:rPr>
    </w:lvl>
    <w:lvl w:ilvl="8" w:tplc="340A0005" w:tentative="1">
      <w:start w:val="1"/>
      <w:numFmt w:val="bullet"/>
      <w:lvlText w:val=""/>
      <w:lvlJc w:val="left"/>
      <w:pPr>
        <w:ind w:left="6763" w:hanging="360"/>
      </w:pPr>
      <w:rPr>
        <w:rFonts w:ascii="Wingdings" w:hAnsi="Wingdings" w:hint="default"/>
      </w:rPr>
    </w:lvl>
  </w:abstractNum>
  <w:num w:numId="1" w16cid:durableId="1267158003">
    <w:abstractNumId w:val="1"/>
    <w:lvlOverride w:ilvl="0">
      <w:startOverride w:val="1"/>
    </w:lvlOverride>
  </w:num>
  <w:num w:numId="2" w16cid:durableId="1685017486">
    <w:abstractNumId w:val="0"/>
  </w:num>
  <w:num w:numId="3" w16cid:durableId="352343651">
    <w:abstractNumId w:val="5"/>
  </w:num>
  <w:num w:numId="4" w16cid:durableId="452598398">
    <w:abstractNumId w:val="10"/>
  </w:num>
  <w:num w:numId="5" w16cid:durableId="198787491">
    <w:abstractNumId w:val="6"/>
  </w:num>
  <w:num w:numId="6" w16cid:durableId="2005430896">
    <w:abstractNumId w:val="9"/>
  </w:num>
  <w:num w:numId="7" w16cid:durableId="230818229">
    <w:abstractNumId w:val="2"/>
  </w:num>
  <w:num w:numId="8" w16cid:durableId="207111293">
    <w:abstractNumId w:val="4"/>
  </w:num>
  <w:num w:numId="9" w16cid:durableId="1336305742">
    <w:abstractNumId w:val="7"/>
  </w:num>
  <w:num w:numId="10" w16cid:durableId="14927937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EE0"/>
    <w:rsid w:val="0000071F"/>
    <w:rsid w:val="000057D9"/>
    <w:rsid w:val="00005EC1"/>
    <w:rsid w:val="00011371"/>
    <w:rsid w:val="00016EC6"/>
    <w:rsid w:val="00017B33"/>
    <w:rsid w:val="00046553"/>
    <w:rsid w:val="00060599"/>
    <w:rsid w:val="0006309B"/>
    <w:rsid w:val="00064174"/>
    <w:rsid w:val="00065822"/>
    <w:rsid w:val="000B4953"/>
    <w:rsid w:val="000D53BC"/>
    <w:rsid w:val="000E6455"/>
    <w:rsid w:val="001260DD"/>
    <w:rsid w:val="00126D15"/>
    <w:rsid w:val="00174071"/>
    <w:rsid w:val="001821B4"/>
    <w:rsid w:val="00187836"/>
    <w:rsid w:val="001B3C5B"/>
    <w:rsid w:val="001C09B4"/>
    <w:rsid w:val="001D1F03"/>
    <w:rsid w:val="001F0C19"/>
    <w:rsid w:val="002138E7"/>
    <w:rsid w:val="00246CAD"/>
    <w:rsid w:val="002B0F92"/>
    <w:rsid w:val="002B50F0"/>
    <w:rsid w:val="002E0D90"/>
    <w:rsid w:val="002F7349"/>
    <w:rsid w:val="00372972"/>
    <w:rsid w:val="00392735"/>
    <w:rsid w:val="003C6679"/>
    <w:rsid w:val="003D1204"/>
    <w:rsid w:val="00400096"/>
    <w:rsid w:val="0042689C"/>
    <w:rsid w:val="00430D1C"/>
    <w:rsid w:val="004A77EA"/>
    <w:rsid w:val="004B3DF8"/>
    <w:rsid w:val="004B5783"/>
    <w:rsid w:val="004D429F"/>
    <w:rsid w:val="00516ED1"/>
    <w:rsid w:val="00521874"/>
    <w:rsid w:val="00557658"/>
    <w:rsid w:val="005962BF"/>
    <w:rsid w:val="005A64A7"/>
    <w:rsid w:val="005B76A5"/>
    <w:rsid w:val="005C56CE"/>
    <w:rsid w:val="005D35CA"/>
    <w:rsid w:val="005E0D08"/>
    <w:rsid w:val="00616B3F"/>
    <w:rsid w:val="006705FF"/>
    <w:rsid w:val="006D7086"/>
    <w:rsid w:val="00742A09"/>
    <w:rsid w:val="007452A2"/>
    <w:rsid w:val="00770DEA"/>
    <w:rsid w:val="00791F5B"/>
    <w:rsid w:val="007A651E"/>
    <w:rsid w:val="007C2150"/>
    <w:rsid w:val="0082329D"/>
    <w:rsid w:val="00844335"/>
    <w:rsid w:val="00983A1D"/>
    <w:rsid w:val="00987821"/>
    <w:rsid w:val="0099210B"/>
    <w:rsid w:val="00992B56"/>
    <w:rsid w:val="009A5488"/>
    <w:rsid w:val="009C2A38"/>
    <w:rsid w:val="009F3EFA"/>
    <w:rsid w:val="00A408CF"/>
    <w:rsid w:val="00A60FEC"/>
    <w:rsid w:val="00A64EC0"/>
    <w:rsid w:val="00AC71BB"/>
    <w:rsid w:val="00AD0D99"/>
    <w:rsid w:val="00AE2DDC"/>
    <w:rsid w:val="00AF52D9"/>
    <w:rsid w:val="00B11072"/>
    <w:rsid w:val="00BE79DA"/>
    <w:rsid w:val="00C163D1"/>
    <w:rsid w:val="00C31CF7"/>
    <w:rsid w:val="00C404A3"/>
    <w:rsid w:val="00CB0049"/>
    <w:rsid w:val="00CF37C2"/>
    <w:rsid w:val="00D1321A"/>
    <w:rsid w:val="00D76062"/>
    <w:rsid w:val="00D818B9"/>
    <w:rsid w:val="00DC7B9B"/>
    <w:rsid w:val="00DD4F6A"/>
    <w:rsid w:val="00E10EE0"/>
    <w:rsid w:val="00E22978"/>
    <w:rsid w:val="00E3342D"/>
    <w:rsid w:val="00E64F1B"/>
    <w:rsid w:val="00EA546F"/>
    <w:rsid w:val="00EB25D9"/>
    <w:rsid w:val="00F2220E"/>
    <w:rsid w:val="00F50B34"/>
    <w:rsid w:val="00F75DD9"/>
    <w:rsid w:val="00FC5245"/>
    <w:rsid w:val="00FE69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8897D"/>
  <w15:docId w15:val="{81B142C4-35A9-4BD1-91BE-EAE6C0953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sz w:val="28"/>
      <w:szCs w:val="28"/>
    </w:rPr>
  </w:style>
  <w:style w:type="paragraph" w:styleId="Ttulo2">
    <w:name w:val="heading 2"/>
    <w:uiPriority w:val="9"/>
    <w:unhideWhenUsed/>
    <w:qFormat/>
    <w:pPr>
      <w:spacing w:before="26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F3EFA"/>
    <w:pPr>
      <w:spacing w:after="100"/>
    </w:pPr>
  </w:style>
  <w:style w:type="character" w:styleId="Mencinsinresolver">
    <w:name w:val="Unresolved Mention"/>
    <w:basedOn w:val="Fuentedeprrafopredeter"/>
    <w:uiPriority w:val="99"/>
    <w:semiHidden/>
    <w:unhideWhenUsed/>
    <w:rsid w:val="009F3EFA"/>
    <w:rPr>
      <w:color w:val="605E5C"/>
      <w:shd w:val="clear" w:color="auto" w:fill="E1DFDD"/>
    </w:rPr>
  </w:style>
  <w:style w:type="paragraph" w:styleId="TtuloTDC">
    <w:name w:val="TOC Heading"/>
    <w:basedOn w:val="Ttulo1"/>
    <w:next w:val="Normal"/>
    <w:uiPriority w:val="39"/>
    <w:unhideWhenUsed/>
    <w:qFormat/>
    <w:rsid w:val="00372972"/>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Encabezado">
    <w:name w:val="header"/>
    <w:basedOn w:val="Normal"/>
    <w:link w:val="EncabezadoCar"/>
    <w:uiPriority w:val="99"/>
    <w:unhideWhenUsed/>
    <w:rsid w:val="005A64A7"/>
    <w:pPr>
      <w:tabs>
        <w:tab w:val="center" w:pos="4419"/>
        <w:tab w:val="right" w:pos="8838"/>
      </w:tabs>
    </w:pPr>
  </w:style>
  <w:style w:type="character" w:customStyle="1" w:styleId="EncabezadoCar">
    <w:name w:val="Encabezado Car"/>
    <w:basedOn w:val="Fuentedeprrafopredeter"/>
    <w:link w:val="Encabezado"/>
    <w:uiPriority w:val="99"/>
    <w:rsid w:val="005A64A7"/>
  </w:style>
  <w:style w:type="paragraph" w:styleId="Piedepgina">
    <w:name w:val="footer"/>
    <w:basedOn w:val="Normal"/>
    <w:link w:val="PiedepginaCar"/>
    <w:uiPriority w:val="99"/>
    <w:unhideWhenUsed/>
    <w:rsid w:val="005A64A7"/>
    <w:pPr>
      <w:tabs>
        <w:tab w:val="center" w:pos="4419"/>
        <w:tab w:val="right" w:pos="8838"/>
      </w:tabs>
    </w:pPr>
  </w:style>
  <w:style w:type="character" w:customStyle="1" w:styleId="PiedepginaCar">
    <w:name w:val="Pie de página Car"/>
    <w:basedOn w:val="Fuentedeprrafopredeter"/>
    <w:link w:val="Piedepgina"/>
    <w:uiPriority w:val="99"/>
    <w:rsid w:val="005A64A7"/>
  </w:style>
  <w:style w:type="table" w:styleId="Tablaconcuadrcula">
    <w:name w:val="Table Grid"/>
    <w:basedOn w:val="Tablanormal"/>
    <w:uiPriority w:val="59"/>
    <w:rsid w:val="005C56CE"/>
    <w:rPr>
      <w:rFonts w:asciiTheme="minorHAnsi" w:eastAsiaTheme="minorEastAsia" w:hAnsiTheme="minorHAnsi" w:cstheme="minorBidi"/>
      <w:color w:val="aut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5C56CE"/>
    <w:pPr>
      <w:numPr>
        <w:numId w:val="2"/>
      </w:numPr>
      <w:tabs>
        <w:tab w:val="clear" w:pos="360"/>
      </w:tabs>
      <w:spacing w:after="200" w:line="276" w:lineRule="auto"/>
      <w:ind w:left="0" w:firstLine="0"/>
      <w:contextualSpacing/>
    </w:pPr>
    <w:rPr>
      <w:rFonts w:ascii="Arial" w:eastAsiaTheme="minorEastAsia" w:hAnsi="Arial" w:cstheme="minorBidi"/>
      <w:color w:val="auto"/>
      <w:sz w:val="18"/>
      <w:lang w:val="en-US" w:eastAsia="en-US"/>
    </w:rPr>
  </w:style>
  <w:style w:type="character" w:styleId="Hipervnculovisitado">
    <w:name w:val="FollowedHyperlink"/>
    <w:basedOn w:val="Fuentedeprrafopredeter"/>
    <w:uiPriority w:val="99"/>
    <w:semiHidden/>
    <w:unhideWhenUsed/>
    <w:rsid w:val="00516ED1"/>
    <w:rPr>
      <w:color w:val="96607D" w:themeColor="followedHyperlink"/>
      <w:u w:val="single"/>
    </w:rPr>
  </w:style>
  <w:style w:type="paragraph" w:styleId="TDC2">
    <w:name w:val="toc 2"/>
    <w:basedOn w:val="Normal"/>
    <w:next w:val="Normal"/>
    <w:autoRedefine/>
    <w:uiPriority w:val="39"/>
    <w:unhideWhenUsed/>
    <w:rsid w:val="0039273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edocontreras/mcdia501-estadistica-computacional-g6/tree/main/semana2"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1D69B-DE41-4ACD-AD79-129E7AA03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1457</Words>
  <Characters>8980</Characters>
  <Application>Microsoft Office Word</Application>
  <DocSecurity>0</DocSecurity>
  <Lines>309</Lines>
  <Paragraphs>217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diaz giral</cp:lastModifiedBy>
  <cp:revision>5</cp:revision>
  <dcterms:created xsi:type="dcterms:W3CDTF">2026-07-09T03:09:00Z</dcterms:created>
  <dcterms:modified xsi:type="dcterms:W3CDTF">2026-07-11T00:58:00Z</dcterms:modified>
</cp:coreProperties>
</file>