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9970" w14:textId="77777777" w:rsidR="00E10EE0" w:rsidRDefault="00000000">
      <w:pPr>
        <w:spacing w:before="400"/>
        <w:jc w:val="center"/>
      </w:pPr>
      <w:r>
        <w:rPr>
          <w:noProof/>
        </w:rPr>
        <w:drawing>
          <wp:inline distT="0" distB="0" distL="0" distR="0" wp14:anchorId="2E53E1E7" wp14:editId="630E1523">
            <wp:extent cx="1238250" cy="1028700"/>
            <wp:effectExtent l="0" t="0" r="0" b="0"/>
            <wp:docPr id="1" name="Logo UNAB" descr="Logo institucional" title="Universidad Andrés B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440A" w14:textId="77777777" w:rsidR="00E10EE0" w:rsidRDefault="00000000">
      <w:pPr>
        <w:spacing w:before="500"/>
        <w:jc w:val="center"/>
      </w:pPr>
      <w:r>
        <w:rPr>
          <w:b/>
          <w:bCs/>
          <w:color w:val="5A5A5A"/>
          <w:sz w:val="18"/>
          <w:szCs w:val="18"/>
        </w:rPr>
        <w:t>MAGÍSTER EN CIENCIA DE DATOS E INTELIGENCIA ARTIFICIAL</w:t>
      </w:r>
    </w:p>
    <w:p w14:paraId="2C941245" w14:textId="77777777" w:rsidR="00E10EE0" w:rsidRDefault="00000000">
      <w:pPr>
        <w:spacing w:before="60" w:after="700"/>
        <w:jc w:val="center"/>
      </w:pPr>
      <w:r>
        <w:rPr>
          <w:i/>
          <w:iCs/>
          <w:color w:val="8C8C8C"/>
          <w:sz w:val="18"/>
          <w:szCs w:val="18"/>
        </w:rPr>
        <w:t>MCDI501: Estadística Computacional para la Toma de Decisiones</w:t>
      </w:r>
    </w:p>
    <w:p w14:paraId="478DA45A" w14:textId="4CE897E5" w:rsidR="00E10EE0" w:rsidRDefault="00FD6594">
      <w:pPr>
        <w:spacing w:after="160"/>
        <w:jc w:val="center"/>
      </w:pPr>
      <w:r>
        <w:rPr>
          <w:b/>
          <w:bCs/>
          <w:sz w:val="32"/>
          <w:szCs w:val="32"/>
        </w:rPr>
        <w:t>Validaciones de Resultados</w:t>
      </w:r>
    </w:p>
    <w:p w14:paraId="796713F0" w14:textId="5EAFA5C5" w:rsidR="00E10EE0" w:rsidRPr="009F3EFA" w:rsidRDefault="00E10EE0">
      <w:pPr>
        <w:spacing w:after="900"/>
        <w:jc w:val="center"/>
      </w:pPr>
    </w:p>
    <w:tbl>
      <w:tblPr>
        <w:tblW w:w="907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2"/>
      </w:tblGrid>
      <w:tr w:rsidR="00E10EE0" w:rsidRPr="009F3EFA" w14:paraId="024A92D3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274D51A" w14:textId="77777777" w:rsidR="00E10EE0" w:rsidRPr="009F3EFA" w:rsidRDefault="00000000">
            <w:r w:rsidRPr="009F3EFA">
              <w:rPr>
                <w:b/>
                <w:bCs/>
                <w:sz w:val="20"/>
                <w:szCs w:val="20"/>
              </w:rPr>
              <w:t>Título del proyecto:</w:t>
            </w:r>
          </w:p>
        </w:tc>
        <w:tc>
          <w:tcPr>
            <w:tcW w:w="64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720041C" w14:textId="3D63F578" w:rsidR="00E10EE0" w:rsidRPr="004B5783" w:rsidRDefault="009F3EFA">
            <w:pPr>
              <w:rPr>
                <w:sz w:val="20"/>
                <w:szCs w:val="20"/>
              </w:rPr>
            </w:pPr>
            <w:r w:rsidRPr="004B5783">
              <w:rPr>
                <w:rFonts w:eastAsia="Arial"/>
                <w:sz w:val="20"/>
                <w:szCs w:val="20"/>
              </w:rPr>
              <w:t>Rain in Australia</w:t>
            </w:r>
          </w:p>
        </w:tc>
      </w:tr>
      <w:tr w:rsidR="00E10EE0" w:rsidRPr="009F3EFA" w14:paraId="3660C9FC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1EF5B4F" w14:textId="77777777" w:rsidR="00E10EE0" w:rsidRPr="009F3EFA" w:rsidRDefault="00000000">
            <w:r w:rsidRPr="009F3EFA">
              <w:rPr>
                <w:b/>
                <w:bCs/>
                <w:sz w:val="20"/>
                <w:szCs w:val="20"/>
              </w:rPr>
              <w:t>Integrantes:</w:t>
            </w:r>
          </w:p>
        </w:tc>
        <w:tc>
          <w:tcPr>
            <w:tcW w:w="64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8E9116" w14:textId="5BFA07A0" w:rsidR="00E10EE0" w:rsidRPr="004B5783" w:rsidRDefault="009F3EFA">
            <w:pPr>
              <w:rPr>
                <w:sz w:val="20"/>
                <w:szCs w:val="20"/>
              </w:rPr>
            </w:pPr>
            <w:r w:rsidRPr="004B5783">
              <w:rPr>
                <w:rFonts w:eastAsia="Arial"/>
                <w:sz w:val="20"/>
                <w:szCs w:val="20"/>
              </w:rPr>
              <w:t>Gonzalo Bouldres; Luis Díaz Giral; Eduardo Contreras</w:t>
            </w:r>
          </w:p>
        </w:tc>
      </w:tr>
      <w:tr w:rsidR="00E10EE0" w:rsidRPr="009F3EFA" w14:paraId="4A47D0F7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A31A84E" w14:textId="77777777" w:rsidR="00E10EE0" w:rsidRPr="009F3EFA" w:rsidRDefault="00000000">
            <w:pPr>
              <w:rPr>
                <w:rFonts w:eastAsia="Arial"/>
              </w:rPr>
            </w:pPr>
            <w:r w:rsidRPr="009F3EFA">
              <w:rPr>
                <w:b/>
                <w:bCs/>
                <w:sz w:val="20"/>
                <w:szCs w:val="20"/>
              </w:rPr>
              <w:t>Dataset</w:t>
            </w:r>
            <w:r w:rsidRPr="009F3EFA">
              <w:rPr>
                <w:rFonts w:eastAsia="Arial"/>
              </w:rPr>
              <w:t>:</w:t>
            </w:r>
          </w:p>
        </w:tc>
        <w:tc>
          <w:tcPr>
            <w:tcW w:w="64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12976C" w14:textId="479E60A1" w:rsidR="00E10EE0" w:rsidRPr="004B5783" w:rsidRDefault="009F3EFA">
            <w:pPr>
              <w:rPr>
                <w:rFonts w:eastAsia="Arial"/>
                <w:sz w:val="20"/>
                <w:szCs w:val="20"/>
              </w:rPr>
            </w:pPr>
            <w:r w:rsidRPr="004B5783">
              <w:rPr>
                <w:rFonts w:eastAsia="Arial"/>
                <w:sz w:val="20"/>
                <w:szCs w:val="20"/>
              </w:rPr>
              <w:t>weatherAUS</w:t>
            </w:r>
          </w:p>
        </w:tc>
      </w:tr>
      <w:tr w:rsidR="00E10EE0" w:rsidRPr="009F3EFA" w14:paraId="0A68A445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0287F8D" w14:textId="77777777" w:rsidR="00E10EE0" w:rsidRPr="009F3EFA" w:rsidRDefault="00000000">
            <w:r w:rsidRPr="009F3EFA">
              <w:rPr>
                <w:b/>
                <w:bCs/>
                <w:sz w:val="20"/>
                <w:szCs w:val="20"/>
              </w:rPr>
              <w:t>Docente:</w:t>
            </w:r>
          </w:p>
        </w:tc>
        <w:tc>
          <w:tcPr>
            <w:tcW w:w="64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B22CAC" w14:textId="1C2DAB68" w:rsidR="00E10EE0" w:rsidRPr="004B5783" w:rsidRDefault="004B57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Dr. </w:t>
            </w:r>
            <w:r w:rsidR="009F3EFA" w:rsidRPr="004B5783">
              <w:rPr>
                <w:sz w:val="20"/>
                <w:szCs w:val="20"/>
              </w:rPr>
              <w:t>Juan Pablo Maidana</w:t>
            </w:r>
          </w:p>
        </w:tc>
      </w:tr>
      <w:tr w:rsidR="00E10EE0" w:rsidRPr="009F3EFA" w14:paraId="4CA1C09B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B72A030" w14:textId="77777777" w:rsidR="00E10EE0" w:rsidRPr="009F3EFA" w:rsidRDefault="00000000">
            <w:r w:rsidRPr="009F3EFA"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4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784953" w14:textId="4FC05C8F" w:rsidR="00E10EE0" w:rsidRPr="004B5783" w:rsidRDefault="009F3EFA">
            <w:pPr>
              <w:rPr>
                <w:sz w:val="20"/>
                <w:szCs w:val="20"/>
              </w:rPr>
            </w:pPr>
            <w:r w:rsidRPr="004B5783">
              <w:rPr>
                <w:sz w:val="20"/>
                <w:szCs w:val="20"/>
              </w:rPr>
              <w:t>0</w:t>
            </w:r>
            <w:r w:rsidR="00C54A1E">
              <w:rPr>
                <w:sz w:val="20"/>
                <w:szCs w:val="20"/>
              </w:rPr>
              <w:t>8</w:t>
            </w:r>
            <w:r w:rsidRPr="004B5783">
              <w:rPr>
                <w:sz w:val="20"/>
                <w:szCs w:val="20"/>
              </w:rPr>
              <w:t xml:space="preserve"> /07/2026</w:t>
            </w:r>
          </w:p>
        </w:tc>
      </w:tr>
      <w:tr w:rsidR="00E10EE0" w:rsidRPr="009F3EFA" w14:paraId="492A8FB4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466D0C6" w14:textId="77777777" w:rsidR="00E10EE0" w:rsidRPr="009F3EFA" w:rsidRDefault="00000000">
            <w:r w:rsidRPr="009F3EFA">
              <w:rPr>
                <w:b/>
                <w:bCs/>
                <w:sz w:val="20"/>
                <w:szCs w:val="20"/>
              </w:rPr>
              <w:t>Repositorio GitHub:</w:t>
            </w:r>
          </w:p>
        </w:tc>
        <w:tc>
          <w:tcPr>
            <w:tcW w:w="64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D79776" w14:textId="78EF6012" w:rsidR="00E10EE0" w:rsidRPr="004B5783" w:rsidRDefault="009F3EFA">
            <w:pPr>
              <w:rPr>
                <w:rFonts w:eastAsia="Arial"/>
                <w:sz w:val="20"/>
                <w:szCs w:val="20"/>
              </w:rPr>
            </w:pPr>
            <w:hyperlink r:id="rId9" w:history="1">
              <w:r w:rsidRPr="004B5783">
                <w:rPr>
                  <w:rStyle w:val="Hipervnculo"/>
                  <w:rFonts w:eastAsia="Arial"/>
                  <w:sz w:val="20"/>
                  <w:szCs w:val="20"/>
                </w:rPr>
                <w:t>https://github.com/edocontreras/mcdia500-estadistica-computacional-g6/tree/main/semana2</w:t>
              </w:r>
            </w:hyperlink>
          </w:p>
          <w:p w14:paraId="27642D4C" w14:textId="1FD1BAFD" w:rsidR="009F3EFA" w:rsidRPr="004B5783" w:rsidRDefault="009F3EFA">
            <w:pPr>
              <w:rPr>
                <w:rFonts w:eastAsia="Arial"/>
                <w:sz w:val="20"/>
                <w:szCs w:val="20"/>
              </w:rPr>
            </w:pPr>
          </w:p>
        </w:tc>
      </w:tr>
    </w:tbl>
    <w:p w14:paraId="00D7D718" w14:textId="77777777" w:rsidR="00E10EE0" w:rsidRPr="009F3EFA" w:rsidRDefault="00000000">
      <w:r w:rsidRPr="009F3EFA">
        <w:br w:type="page"/>
      </w:r>
    </w:p>
    <w:p w14:paraId="16EAC726" w14:textId="5194291C" w:rsidR="00372972" w:rsidRDefault="00DD4F6A">
      <w:pPr>
        <w:pStyle w:val="Ttulo1"/>
      </w:pPr>
      <w:bookmarkStart w:id="0" w:name="_Toc234078070"/>
      <w:bookmarkStart w:id="1" w:name="_Toc234444673"/>
      <w:r>
        <w:lastRenderedPageBreak/>
        <w:t>1.- Índice</w:t>
      </w:r>
      <w:bookmarkEnd w:id="0"/>
      <w:bookmarkEnd w:id="1"/>
    </w:p>
    <w:bookmarkStart w:id="2" w:name="_Toc234078071" w:displacedByCustomXml="next"/>
    <w:sdt>
      <w:sdtPr>
        <w:rPr>
          <w:rFonts w:ascii="Calibri" w:eastAsia="Calibri" w:hAnsi="Calibri" w:cs="Calibri"/>
          <w:color w:val="000000"/>
          <w:sz w:val="22"/>
          <w:szCs w:val="22"/>
          <w:lang w:val="es-ES"/>
        </w:rPr>
        <w:id w:val="11164861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B7E77E" w14:textId="3BF9EFF6" w:rsidR="00372972" w:rsidRDefault="00372972">
          <w:pPr>
            <w:pStyle w:val="TtuloTDC"/>
          </w:pPr>
        </w:p>
        <w:p w14:paraId="4A832ED3" w14:textId="641D414B" w:rsidR="00BE3D05" w:rsidRDefault="00372972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444673" w:history="1">
            <w:r w:rsidR="00BE3D05" w:rsidRPr="00A71BFE">
              <w:rPr>
                <w:rStyle w:val="Hipervnculo"/>
                <w:noProof/>
              </w:rPr>
              <w:t>1.- Índice</w:t>
            </w:r>
            <w:r w:rsidR="00BE3D05">
              <w:rPr>
                <w:noProof/>
                <w:webHidden/>
              </w:rPr>
              <w:tab/>
            </w:r>
            <w:r w:rsidR="00BE3D05">
              <w:rPr>
                <w:noProof/>
                <w:webHidden/>
              </w:rPr>
              <w:fldChar w:fldCharType="begin"/>
            </w:r>
            <w:r w:rsidR="00BE3D05">
              <w:rPr>
                <w:noProof/>
                <w:webHidden/>
              </w:rPr>
              <w:instrText xml:space="preserve"> PAGEREF _Toc234444673 \h </w:instrText>
            </w:r>
            <w:r w:rsidR="00BE3D05">
              <w:rPr>
                <w:noProof/>
                <w:webHidden/>
              </w:rPr>
            </w:r>
            <w:r w:rsidR="00BE3D05">
              <w:rPr>
                <w:noProof/>
                <w:webHidden/>
              </w:rPr>
              <w:fldChar w:fldCharType="separate"/>
            </w:r>
            <w:r w:rsidR="00BE3D05">
              <w:rPr>
                <w:noProof/>
                <w:webHidden/>
              </w:rPr>
              <w:t>2</w:t>
            </w:r>
            <w:r w:rsidR="00BE3D05">
              <w:rPr>
                <w:noProof/>
                <w:webHidden/>
              </w:rPr>
              <w:fldChar w:fldCharType="end"/>
            </w:r>
          </w:hyperlink>
        </w:p>
        <w:p w14:paraId="25A830BE" w14:textId="3D850FBF" w:rsidR="00BE3D05" w:rsidRDefault="00BE3D05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444674" w:history="1">
            <w:r w:rsidRPr="00A71BFE">
              <w:rPr>
                <w:rStyle w:val="Hipervnculo"/>
                <w:noProof/>
              </w:rPr>
              <w:t>2.-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2A591" w14:textId="58EADE4C" w:rsidR="00BE3D05" w:rsidRDefault="00BE3D05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444675" w:history="1">
            <w:r w:rsidRPr="00A71BFE">
              <w:rPr>
                <w:rStyle w:val="Hipervnculo"/>
                <w:noProof/>
              </w:rPr>
              <w:t>3. Resultados de S1 validados en S2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67C87" w14:textId="656DB742" w:rsidR="00BE3D05" w:rsidRDefault="00BE3D05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444676" w:history="1">
            <w:r w:rsidRPr="00A71BFE">
              <w:rPr>
                <w:rStyle w:val="Hipervnculo"/>
                <w:noProof/>
              </w:rPr>
              <w:t>4. Parámetros robustamente estimados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3FA26" w14:textId="7EEA7986" w:rsidR="00BE3D05" w:rsidRDefault="00BE3D05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444677" w:history="1">
            <w:r w:rsidRPr="00A71BFE">
              <w:rPr>
                <w:rStyle w:val="Hipervnculo"/>
                <w:noProof/>
              </w:rPr>
              <w:t>5. Pruebas inferenciales validadas y complementarias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032A3" w14:textId="6925A300" w:rsidR="00BE3D05" w:rsidRDefault="00BE3D05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444678" w:history="1">
            <w:r w:rsidRPr="00A71BFE">
              <w:rPr>
                <w:rStyle w:val="Hipervnculo"/>
                <w:noProof/>
              </w:rPr>
              <w:t>6. Correlaciones estables y multicolinealidad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35ED8" w14:textId="4DEEA2E3" w:rsidR="00BE3D05" w:rsidRDefault="00BE3D05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444679" w:history="1">
            <w:r w:rsidRPr="00A71BFE">
              <w:rPr>
                <w:rStyle w:val="Hipervnculo"/>
                <w:noProof/>
              </w:rPr>
              <w:t>7. Outliers, robustez e influencia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A772E" w14:textId="2BE4FBB1" w:rsidR="00BE3D05" w:rsidRDefault="00BE3D05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444680" w:history="1">
            <w:r w:rsidRPr="00A71BFE">
              <w:rPr>
                <w:rStyle w:val="Hipervnculo"/>
                <w:noProof/>
              </w:rPr>
              <w:t>8. Sensibilidad Monte Carlo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B2370" w14:textId="162EB27E" w:rsidR="00BE3D05" w:rsidRDefault="00BE3D05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444681" w:history="1">
            <w:r w:rsidRPr="00A71BFE">
              <w:rPr>
                <w:rStyle w:val="Hipervnculo"/>
                <w:noProof/>
              </w:rPr>
              <w:t>9. Trazabilidad de archivos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89C80" w14:textId="4ABB3FC0" w:rsidR="00372972" w:rsidRDefault="00372972">
          <w:r>
            <w:rPr>
              <w:b/>
              <w:bCs/>
              <w:lang w:val="es-ES"/>
            </w:rPr>
            <w:fldChar w:fldCharType="end"/>
          </w:r>
        </w:p>
      </w:sdtContent>
    </w:sdt>
    <w:p w14:paraId="6EA5D5B4" w14:textId="77777777" w:rsidR="00372972" w:rsidRDefault="00372972" w:rsidP="00372972">
      <w:r>
        <w:br/>
      </w:r>
    </w:p>
    <w:p w14:paraId="59B9A535" w14:textId="701F33DE" w:rsidR="00034CD2" w:rsidRPr="00A8760D" w:rsidRDefault="00372972" w:rsidP="00A8760D">
      <w:pPr>
        <w:pStyle w:val="Ttulo1"/>
      </w:pPr>
      <w:r>
        <w:br w:type="page"/>
      </w:r>
      <w:bookmarkStart w:id="3" w:name="_Toc234444674"/>
      <w:bookmarkEnd w:id="2"/>
      <w:r w:rsidR="00A8760D">
        <w:lastRenderedPageBreak/>
        <w:t>2</w:t>
      </w:r>
      <w:r w:rsidR="00034CD2">
        <w:t xml:space="preserve">.- </w:t>
      </w:r>
      <w:r w:rsidR="00034CD2" w:rsidRPr="00034CD2">
        <w:t>Objetivo</w:t>
      </w:r>
      <w:bookmarkEnd w:id="3"/>
    </w:p>
    <w:p w14:paraId="67CF7E0A" w14:textId="77777777" w:rsidR="002179C4" w:rsidRDefault="00034CD2" w:rsidP="002179C4">
      <w:pPr>
        <w:spacing w:after="80"/>
        <w:jc w:val="both"/>
      </w:pPr>
      <w:r w:rsidRPr="002179C4">
        <w:t xml:space="preserve">Este reporte consolida los resultados obtenidos en Sumativa 1 que fueron validados computacionalmente en Sumativa 2. La validación integra bootstrap, permutación, chi-cuadrado complementario, estabilidad de correlaciones, multicolinealidad, Monte Carlo, sensibilidad y robustez. </w:t>
      </w:r>
    </w:p>
    <w:p w14:paraId="4203D006" w14:textId="31B42A82" w:rsidR="00034CD2" w:rsidRPr="002179C4" w:rsidRDefault="00034CD2" w:rsidP="002179C4">
      <w:pPr>
        <w:spacing w:after="80"/>
        <w:jc w:val="both"/>
      </w:pPr>
      <w:r w:rsidRPr="002179C4">
        <w:t xml:space="preserve">El </w:t>
      </w:r>
      <w:r w:rsidR="002179C4">
        <w:t>objetivo</w:t>
      </w:r>
      <w:r w:rsidRPr="002179C4">
        <w:t xml:space="preserve"> es documentar qué hallazgos de S1 se consideran estables y cuáles deben utilizarse con precaución en Sumativa 3.</w:t>
      </w:r>
    </w:p>
    <w:p w14:paraId="275053FE" w14:textId="222B6DA1" w:rsidR="00034CD2" w:rsidRPr="00034CD2" w:rsidRDefault="00034CD2" w:rsidP="00034CD2">
      <w:pPr>
        <w:pStyle w:val="Ttulo1"/>
      </w:pPr>
      <w:bookmarkStart w:id="4" w:name="_Toc234444675"/>
      <w:r>
        <w:t>3</w:t>
      </w:r>
      <w:r w:rsidRPr="00034CD2">
        <w:t>. Resultados de S1 validados en S2</w:t>
      </w:r>
      <w:bookmarkEnd w:id="4"/>
    </w:p>
    <w:p w14:paraId="4FB2FAA2" w14:textId="77777777" w:rsidR="00034CD2" w:rsidRDefault="00034CD2" w:rsidP="002179C4">
      <w:pPr>
        <w:spacing w:after="60"/>
        <w:jc w:val="both"/>
      </w:pPr>
      <w:r w:rsidRPr="002179C4">
        <w:t>Este bloque resume los hallazgos centrales de S1 que fueron contrastados nuevamente en S2. No reemplaza las tablas detalladas posteriores; funciona como mapa ejecutivo de qué resultados quedan validados y con qué nivel de confianza.</w:t>
      </w:r>
    </w:p>
    <w:p w14:paraId="452A8EBD" w14:textId="77777777" w:rsidR="002179C4" w:rsidRPr="002179C4" w:rsidRDefault="002179C4" w:rsidP="00034CD2">
      <w:pPr>
        <w:spacing w:after="6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9"/>
        <w:gridCol w:w="2162"/>
        <w:gridCol w:w="2884"/>
        <w:gridCol w:w="1237"/>
      </w:tblGrid>
      <w:tr w:rsidR="00034CD2" w:rsidRPr="00034CD2" w14:paraId="4D93B0EB" w14:textId="77777777" w:rsidTr="00351386">
        <w:trPr>
          <w:tblHeader/>
          <w:jc w:val="center"/>
        </w:trPr>
        <w:tc>
          <w:tcPr>
            <w:tcW w:w="4176" w:type="dxa"/>
            <w:shd w:val="clear" w:color="auto" w:fill="1F4E79"/>
            <w:vAlign w:val="center"/>
          </w:tcPr>
          <w:p w14:paraId="2045FE02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Resultado validado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382E4E72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4896" w:type="dxa"/>
            <w:shd w:val="clear" w:color="auto" w:fill="1F4E79"/>
            <w:vAlign w:val="center"/>
          </w:tcPr>
          <w:p w14:paraId="63843C56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Evidencia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630B8FAC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Confianza</w:t>
            </w:r>
          </w:p>
        </w:tc>
      </w:tr>
      <w:tr w:rsidR="00034CD2" w:rsidRPr="00034CD2" w14:paraId="7A5F88E3" w14:textId="77777777" w:rsidTr="00351386">
        <w:trPr>
          <w:jc w:val="center"/>
        </w:trPr>
        <w:tc>
          <w:tcPr>
            <w:tcW w:w="4176" w:type="dxa"/>
            <w:vAlign w:val="center"/>
          </w:tcPr>
          <w:p w14:paraId="35F715BE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Separación de Humidity3pm entre Yes y No</w:t>
            </w:r>
          </w:p>
        </w:tc>
        <w:tc>
          <w:tcPr>
            <w:tcW w:w="3312" w:type="dxa"/>
            <w:vAlign w:val="center"/>
          </w:tcPr>
          <w:p w14:paraId="6309E2DA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Bootstrap BCa</w:t>
            </w:r>
          </w:p>
        </w:tc>
        <w:tc>
          <w:tcPr>
            <w:tcW w:w="4896" w:type="dxa"/>
            <w:vAlign w:val="center"/>
          </w:tcPr>
          <w:p w14:paraId="0D50B451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Diferencia IC 95 % [22,0584; 22,5317]</w:t>
            </w:r>
          </w:p>
        </w:tc>
        <w:tc>
          <w:tcPr>
            <w:tcW w:w="1584" w:type="dxa"/>
            <w:vAlign w:val="center"/>
          </w:tcPr>
          <w:p w14:paraId="6C224936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Alto</w:t>
            </w:r>
          </w:p>
        </w:tc>
      </w:tr>
      <w:tr w:rsidR="00034CD2" w:rsidRPr="00034CD2" w14:paraId="1771FDE1" w14:textId="77777777" w:rsidTr="00351386">
        <w:trPr>
          <w:jc w:val="center"/>
        </w:trPr>
        <w:tc>
          <w:tcPr>
            <w:tcW w:w="4176" w:type="dxa"/>
            <w:vAlign w:val="center"/>
          </w:tcPr>
          <w:p w14:paraId="3E135870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Prueba de hipótesis sobre Humidity3pm</w:t>
            </w:r>
          </w:p>
        </w:tc>
        <w:tc>
          <w:tcPr>
            <w:tcW w:w="3312" w:type="dxa"/>
            <w:vAlign w:val="center"/>
          </w:tcPr>
          <w:p w14:paraId="073490CA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Welch validada por permutación</w:t>
            </w:r>
          </w:p>
        </w:tc>
        <w:tc>
          <w:tcPr>
            <w:tcW w:w="4896" w:type="dxa"/>
            <w:vAlign w:val="center"/>
          </w:tcPr>
          <w:p w14:paraId="06A34F88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p permutación unilateral = 0,000100; p &lt; 0,001</w:t>
            </w:r>
          </w:p>
        </w:tc>
        <w:tc>
          <w:tcPr>
            <w:tcW w:w="1584" w:type="dxa"/>
            <w:vAlign w:val="center"/>
          </w:tcPr>
          <w:p w14:paraId="422EC615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Alto</w:t>
            </w:r>
          </w:p>
        </w:tc>
      </w:tr>
      <w:tr w:rsidR="00034CD2" w:rsidRPr="00034CD2" w14:paraId="0B4429C3" w14:textId="77777777" w:rsidTr="00351386">
        <w:trPr>
          <w:jc w:val="center"/>
        </w:trPr>
        <w:tc>
          <w:tcPr>
            <w:tcW w:w="4176" w:type="dxa"/>
            <w:vAlign w:val="center"/>
          </w:tcPr>
          <w:p w14:paraId="0B2569F2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Correlaciones con RainTomorrow_bin</w:t>
            </w:r>
          </w:p>
        </w:tc>
        <w:tc>
          <w:tcPr>
            <w:tcW w:w="3312" w:type="dxa"/>
            <w:vAlign w:val="center"/>
          </w:tcPr>
          <w:p w14:paraId="355E2E26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Bootstrap de correlaciones</w:t>
            </w:r>
          </w:p>
        </w:tc>
        <w:tc>
          <w:tcPr>
            <w:tcW w:w="4896" w:type="dxa"/>
            <w:vAlign w:val="center"/>
          </w:tcPr>
          <w:p w14:paraId="791D3B59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IC 95 % no cruzan cero en las 5 variables seleccionadas</w:t>
            </w:r>
          </w:p>
        </w:tc>
        <w:tc>
          <w:tcPr>
            <w:tcW w:w="1584" w:type="dxa"/>
            <w:vAlign w:val="center"/>
          </w:tcPr>
          <w:p w14:paraId="717AB379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Alto</w:t>
            </w:r>
          </w:p>
        </w:tc>
      </w:tr>
      <w:tr w:rsidR="00034CD2" w:rsidRPr="00034CD2" w14:paraId="0663FA75" w14:textId="77777777" w:rsidTr="00351386">
        <w:trPr>
          <w:jc w:val="center"/>
        </w:trPr>
        <w:tc>
          <w:tcPr>
            <w:tcW w:w="4176" w:type="dxa"/>
            <w:vAlign w:val="center"/>
          </w:tcPr>
          <w:p w14:paraId="5102DA9B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Robustez del contraste principal</w:t>
            </w:r>
          </w:p>
        </w:tc>
        <w:tc>
          <w:tcPr>
            <w:tcW w:w="3312" w:type="dxa"/>
            <w:vAlign w:val="center"/>
          </w:tcPr>
          <w:p w14:paraId="7589520F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Original, winsorización y mediana bootstrap</w:t>
            </w:r>
          </w:p>
        </w:tc>
        <w:tc>
          <w:tcPr>
            <w:tcW w:w="4896" w:type="dxa"/>
            <w:vAlign w:val="center"/>
          </w:tcPr>
          <w:p w14:paraId="301DFCEA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22,2894; 22,3699; 23,0000</w:t>
            </w:r>
          </w:p>
        </w:tc>
        <w:tc>
          <w:tcPr>
            <w:tcW w:w="1584" w:type="dxa"/>
            <w:vAlign w:val="center"/>
          </w:tcPr>
          <w:p w14:paraId="097C7367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Alto</w:t>
            </w:r>
          </w:p>
        </w:tc>
      </w:tr>
      <w:tr w:rsidR="00034CD2" w:rsidRPr="00034CD2" w14:paraId="468D6C55" w14:textId="77777777" w:rsidTr="00351386">
        <w:trPr>
          <w:jc w:val="center"/>
        </w:trPr>
        <w:tc>
          <w:tcPr>
            <w:tcW w:w="4176" w:type="dxa"/>
            <w:vAlign w:val="center"/>
          </w:tcPr>
          <w:p w14:paraId="448C0B48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Sensibilidad Monte Carlo</w:t>
            </w:r>
          </w:p>
        </w:tc>
        <w:tc>
          <w:tcPr>
            <w:tcW w:w="3312" w:type="dxa"/>
            <w:vAlign w:val="center"/>
          </w:tcPr>
          <w:p w14:paraId="4B99AC83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Perturbación ±5 % de parámetros de entrada</w:t>
            </w:r>
          </w:p>
        </w:tc>
        <w:tc>
          <w:tcPr>
            <w:tcW w:w="4896" w:type="dxa"/>
            <w:vAlign w:val="center"/>
          </w:tcPr>
          <w:p w14:paraId="617BF1E2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Rango media delta vs base [-3,2588; 3,1557]</w:t>
            </w:r>
          </w:p>
        </w:tc>
        <w:tc>
          <w:tcPr>
            <w:tcW w:w="1584" w:type="dxa"/>
            <w:vAlign w:val="center"/>
          </w:tcPr>
          <w:p w14:paraId="6AFB5233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Medio-alto</w:t>
            </w:r>
          </w:p>
        </w:tc>
      </w:tr>
    </w:tbl>
    <w:p w14:paraId="435D7D55" w14:textId="77777777" w:rsidR="002179C4" w:rsidRDefault="002179C4" w:rsidP="00034CD2">
      <w:pPr>
        <w:spacing w:after="60"/>
        <w:rPr>
          <w:b/>
          <w:sz w:val="16"/>
        </w:rPr>
      </w:pPr>
    </w:p>
    <w:p w14:paraId="3A81D1D2" w14:textId="0CB2D336" w:rsidR="00034CD2" w:rsidRPr="002179C4" w:rsidRDefault="00034CD2" w:rsidP="002179C4">
      <w:pPr>
        <w:spacing w:after="60"/>
        <w:jc w:val="both"/>
      </w:pPr>
      <w:r w:rsidRPr="002179C4">
        <w:rPr>
          <w:b/>
        </w:rPr>
        <w:t xml:space="preserve">Resultado: </w:t>
      </w:r>
      <w:r w:rsidRPr="002179C4">
        <w:t>La evidencia confirma que el hallazgo principal de S1 no depende de un único método. La diferencia de Humidity3pm se sostiene por bootstrap, permutación, robustez y simulación.</w:t>
      </w:r>
    </w:p>
    <w:p w14:paraId="215B3012" w14:textId="25F1ABD8" w:rsidR="00034CD2" w:rsidRPr="00034CD2" w:rsidRDefault="00034CD2" w:rsidP="00034CD2">
      <w:pPr>
        <w:pStyle w:val="Ttulo1"/>
      </w:pPr>
      <w:bookmarkStart w:id="5" w:name="_Toc234444676"/>
      <w:r>
        <w:t>4</w:t>
      </w:r>
      <w:r w:rsidRPr="00034CD2">
        <w:t>. Parámetros robustamente estimados</w:t>
      </w:r>
      <w:bookmarkEnd w:id="5"/>
    </w:p>
    <w:p w14:paraId="424FE0A8" w14:textId="77777777" w:rsidR="00034CD2" w:rsidRDefault="00034CD2" w:rsidP="002179C4">
      <w:pPr>
        <w:spacing w:after="60"/>
        <w:jc w:val="both"/>
      </w:pPr>
      <w:r w:rsidRPr="002179C4">
        <w:t>Se validan los parámetros estimados en S1 mediante intervalos bootstrap BCa. Aquí se incluyen el contraste principal de Humidity3pm, la proporción RainTomorrow = Yes y las variables adicionales Pressure3pm y MaxTemp, incorporadas para no centrar toda la validación en una sola variable.</w:t>
      </w:r>
    </w:p>
    <w:p w14:paraId="392F499D" w14:textId="77777777" w:rsidR="002179C4" w:rsidRPr="002179C4" w:rsidRDefault="002179C4" w:rsidP="002179C4">
      <w:pPr>
        <w:spacing w:after="60"/>
        <w:jc w:val="both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48"/>
        <w:gridCol w:w="1513"/>
        <w:gridCol w:w="2110"/>
        <w:gridCol w:w="2091"/>
      </w:tblGrid>
      <w:tr w:rsidR="00034CD2" w:rsidRPr="00034CD2" w14:paraId="05E1236D" w14:textId="77777777" w:rsidTr="00351386">
        <w:trPr>
          <w:tblHeader/>
          <w:jc w:val="center"/>
        </w:trPr>
        <w:tc>
          <w:tcPr>
            <w:tcW w:w="5472" w:type="dxa"/>
            <w:shd w:val="clear" w:color="auto" w:fill="1F4E79"/>
            <w:vAlign w:val="center"/>
          </w:tcPr>
          <w:p w14:paraId="0D6A56C4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Parámetro S1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438F467D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Estimación S1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6A900678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IC BCa 95 %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32551A5D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Lectura</w:t>
            </w:r>
          </w:p>
        </w:tc>
      </w:tr>
      <w:tr w:rsidR="00034CD2" w:rsidRPr="00034CD2" w14:paraId="04633D5A" w14:textId="77777777" w:rsidTr="00351386">
        <w:trPr>
          <w:jc w:val="center"/>
        </w:trPr>
        <w:tc>
          <w:tcPr>
            <w:tcW w:w="5472" w:type="dxa"/>
            <w:vAlign w:val="center"/>
          </w:tcPr>
          <w:p w14:paraId="2918C492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Media global de Humidity3pm</w:t>
            </w:r>
          </w:p>
        </w:tc>
        <w:tc>
          <w:tcPr>
            <w:tcW w:w="2016" w:type="dxa"/>
            <w:vAlign w:val="center"/>
          </w:tcPr>
          <w:p w14:paraId="3639E2D1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51,5391</w:t>
            </w:r>
          </w:p>
        </w:tc>
        <w:tc>
          <w:tcPr>
            <w:tcW w:w="3168" w:type="dxa"/>
            <w:vAlign w:val="center"/>
          </w:tcPr>
          <w:p w14:paraId="65BF343B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[51,4303; 51,6486]</w:t>
            </w:r>
          </w:p>
        </w:tc>
        <w:tc>
          <w:tcPr>
            <w:tcW w:w="3168" w:type="dxa"/>
            <w:vAlign w:val="center"/>
          </w:tcPr>
          <w:p w14:paraId="7343A022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Estimación precisa</w:t>
            </w:r>
          </w:p>
        </w:tc>
      </w:tr>
      <w:tr w:rsidR="00034CD2" w:rsidRPr="00034CD2" w14:paraId="4601FDC7" w14:textId="77777777" w:rsidTr="00351386">
        <w:trPr>
          <w:jc w:val="center"/>
        </w:trPr>
        <w:tc>
          <w:tcPr>
            <w:tcW w:w="5472" w:type="dxa"/>
            <w:vAlign w:val="center"/>
          </w:tcPr>
          <w:p w14:paraId="6E35690E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Media de Humidity3pm | RainTomorrow = No</w:t>
            </w:r>
          </w:p>
        </w:tc>
        <w:tc>
          <w:tcPr>
            <w:tcW w:w="2016" w:type="dxa"/>
            <w:vAlign w:val="center"/>
          </w:tcPr>
          <w:p w14:paraId="120C233E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46,5106</w:t>
            </w:r>
          </w:p>
        </w:tc>
        <w:tc>
          <w:tcPr>
            <w:tcW w:w="3168" w:type="dxa"/>
            <w:vAlign w:val="center"/>
          </w:tcPr>
          <w:p w14:paraId="76B0BD63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[46,4006; 46,6234]</w:t>
            </w:r>
          </w:p>
        </w:tc>
        <w:tc>
          <w:tcPr>
            <w:tcW w:w="3168" w:type="dxa"/>
            <w:vAlign w:val="center"/>
          </w:tcPr>
          <w:p w14:paraId="755E842F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Grupo base estable</w:t>
            </w:r>
          </w:p>
        </w:tc>
      </w:tr>
      <w:tr w:rsidR="00034CD2" w:rsidRPr="00034CD2" w14:paraId="0C9321FB" w14:textId="77777777" w:rsidTr="00351386">
        <w:trPr>
          <w:jc w:val="center"/>
        </w:trPr>
        <w:tc>
          <w:tcPr>
            <w:tcW w:w="5472" w:type="dxa"/>
            <w:vAlign w:val="center"/>
          </w:tcPr>
          <w:p w14:paraId="55719B20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Media de Humidity3pm | RainTomorrow = Yes</w:t>
            </w:r>
          </w:p>
        </w:tc>
        <w:tc>
          <w:tcPr>
            <w:tcW w:w="2016" w:type="dxa"/>
            <w:vAlign w:val="center"/>
          </w:tcPr>
          <w:p w14:paraId="025900AE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68,8000</w:t>
            </w:r>
          </w:p>
        </w:tc>
        <w:tc>
          <w:tcPr>
            <w:tcW w:w="3168" w:type="dxa"/>
            <w:vAlign w:val="center"/>
          </w:tcPr>
          <w:p w14:paraId="2B7BD5D3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[68,5928; 69,0147]</w:t>
            </w:r>
          </w:p>
        </w:tc>
        <w:tc>
          <w:tcPr>
            <w:tcW w:w="3168" w:type="dxa"/>
            <w:vAlign w:val="center"/>
          </w:tcPr>
          <w:p w14:paraId="48C6C57D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Grupo lluvia estable</w:t>
            </w:r>
          </w:p>
        </w:tc>
      </w:tr>
      <w:tr w:rsidR="00034CD2" w:rsidRPr="00034CD2" w14:paraId="32687897" w14:textId="77777777" w:rsidTr="00351386">
        <w:trPr>
          <w:jc w:val="center"/>
        </w:trPr>
        <w:tc>
          <w:tcPr>
            <w:tcW w:w="5472" w:type="dxa"/>
            <w:vAlign w:val="center"/>
          </w:tcPr>
          <w:p w14:paraId="038B5E4C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Diferencia de medias Humidity3pm: Yes - No</w:t>
            </w:r>
          </w:p>
        </w:tc>
        <w:tc>
          <w:tcPr>
            <w:tcW w:w="2016" w:type="dxa"/>
            <w:vAlign w:val="center"/>
          </w:tcPr>
          <w:p w14:paraId="14AD415C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22,2894</w:t>
            </w:r>
          </w:p>
        </w:tc>
        <w:tc>
          <w:tcPr>
            <w:tcW w:w="3168" w:type="dxa"/>
            <w:vAlign w:val="center"/>
          </w:tcPr>
          <w:p w14:paraId="55B11F4B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[22,0584; 22,5317]</w:t>
            </w:r>
          </w:p>
        </w:tc>
        <w:tc>
          <w:tcPr>
            <w:tcW w:w="3168" w:type="dxa"/>
            <w:vAlign w:val="center"/>
          </w:tcPr>
          <w:p w14:paraId="070A54EB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Separación robusta</w:t>
            </w:r>
          </w:p>
        </w:tc>
      </w:tr>
      <w:tr w:rsidR="00034CD2" w:rsidRPr="00034CD2" w14:paraId="5C27337F" w14:textId="77777777" w:rsidTr="00351386">
        <w:trPr>
          <w:jc w:val="center"/>
        </w:trPr>
        <w:tc>
          <w:tcPr>
            <w:tcW w:w="5472" w:type="dxa"/>
            <w:vAlign w:val="center"/>
          </w:tcPr>
          <w:p w14:paraId="6CE6FBB0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Proporción de RainTomorrow = Yes</w:t>
            </w:r>
          </w:p>
        </w:tc>
        <w:tc>
          <w:tcPr>
            <w:tcW w:w="2016" w:type="dxa"/>
            <w:vAlign w:val="center"/>
          </w:tcPr>
          <w:p w14:paraId="74529009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0,2242</w:t>
            </w:r>
          </w:p>
        </w:tc>
        <w:tc>
          <w:tcPr>
            <w:tcW w:w="3168" w:type="dxa"/>
            <w:vAlign w:val="center"/>
          </w:tcPr>
          <w:p w14:paraId="1E6CA846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[0,2221; 0,2264]</w:t>
            </w:r>
          </w:p>
        </w:tc>
        <w:tc>
          <w:tcPr>
            <w:tcW w:w="3168" w:type="dxa"/>
            <w:vAlign w:val="center"/>
          </w:tcPr>
          <w:p w14:paraId="49805AC6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Prevalencia validada</w:t>
            </w:r>
          </w:p>
        </w:tc>
      </w:tr>
      <w:tr w:rsidR="00034CD2" w:rsidRPr="00034CD2" w14:paraId="48C05CB7" w14:textId="77777777" w:rsidTr="00351386">
        <w:trPr>
          <w:jc w:val="center"/>
        </w:trPr>
        <w:tc>
          <w:tcPr>
            <w:tcW w:w="5472" w:type="dxa"/>
            <w:vAlign w:val="center"/>
          </w:tcPr>
          <w:p w14:paraId="66EF799C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Media de Pressure3pm</w:t>
            </w:r>
          </w:p>
        </w:tc>
        <w:tc>
          <w:tcPr>
            <w:tcW w:w="2016" w:type="dxa"/>
            <w:vAlign w:val="center"/>
          </w:tcPr>
          <w:p w14:paraId="0C1933C9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1015,2559</w:t>
            </w:r>
          </w:p>
        </w:tc>
        <w:tc>
          <w:tcPr>
            <w:tcW w:w="3168" w:type="dxa"/>
            <w:vAlign w:val="center"/>
          </w:tcPr>
          <w:p w14:paraId="3DE45EE4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[1015,2177; 1015,2945]</w:t>
            </w:r>
          </w:p>
        </w:tc>
        <w:tc>
          <w:tcPr>
            <w:tcW w:w="3168" w:type="dxa"/>
            <w:vAlign w:val="center"/>
          </w:tcPr>
          <w:p w14:paraId="7D19257E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Parámetro adicional validado</w:t>
            </w:r>
          </w:p>
        </w:tc>
      </w:tr>
      <w:tr w:rsidR="00034CD2" w:rsidRPr="00034CD2" w14:paraId="1ED32FA9" w14:textId="77777777" w:rsidTr="00351386">
        <w:trPr>
          <w:jc w:val="center"/>
        </w:trPr>
        <w:tc>
          <w:tcPr>
            <w:tcW w:w="5472" w:type="dxa"/>
            <w:vAlign w:val="center"/>
          </w:tcPr>
          <w:p w14:paraId="16B1C1C2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Media de MaxTemp</w:t>
            </w:r>
          </w:p>
        </w:tc>
        <w:tc>
          <w:tcPr>
            <w:tcW w:w="2016" w:type="dxa"/>
            <w:vAlign w:val="center"/>
          </w:tcPr>
          <w:p w14:paraId="3C62EAD2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23,2213</w:t>
            </w:r>
          </w:p>
        </w:tc>
        <w:tc>
          <w:tcPr>
            <w:tcW w:w="3168" w:type="dxa"/>
            <w:vAlign w:val="center"/>
          </w:tcPr>
          <w:p w14:paraId="39D74EBC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[23,1850; 23,2586]</w:t>
            </w:r>
          </w:p>
        </w:tc>
        <w:tc>
          <w:tcPr>
            <w:tcW w:w="3168" w:type="dxa"/>
            <w:vAlign w:val="center"/>
          </w:tcPr>
          <w:p w14:paraId="13F450F9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Parámetro adicional validado</w:t>
            </w:r>
          </w:p>
        </w:tc>
      </w:tr>
    </w:tbl>
    <w:p w14:paraId="20A556D6" w14:textId="77777777" w:rsidR="002179C4" w:rsidRDefault="002179C4" w:rsidP="00034CD2">
      <w:pPr>
        <w:spacing w:after="60"/>
        <w:rPr>
          <w:b/>
          <w:sz w:val="16"/>
        </w:rPr>
      </w:pPr>
    </w:p>
    <w:p w14:paraId="26D819A6" w14:textId="6627D1B7" w:rsidR="00034CD2" w:rsidRPr="002179C4" w:rsidRDefault="00034CD2" w:rsidP="002179C4">
      <w:pPr>
        <w:spacing w:after="60"/>
        <w:jc w:val="both"/>
      </w:pPr>
      <w:r w:rsidRPr="002179C4">
        <w:rPr>
          <w:b/>
        </w:rPr>
        <w:t xml:space="preserve">Resultado: </w:t>
      </w:r>
      <w:r w:rsidRPr="002179C4">
        <w:t>Los intervalos BCa contienen las estimaciones originales y son estrechos por el tamaño muestral. La relevancia práctica no se justifica solo por la precisión del IC, sino por la magnitud de la diferencia de Humidity3pm y su consistencia en los análisis posteriores. La proporción RainTomorrow = Yes también es coherente con Wilson S1: IC 95 % [0,2220; 0,2264].</w:t>
      </w:r>
    </w:p>
    <w:p w14:paraId="4B5CB212" w14:textId="3F46C6ED" w:rsidR="00034CD2" w:rsidRPr="00034CD2" w:rsidRDefault="00034CD2" w:rsidP="00034CD2">
      <w:pPr>
        <w:pStyle w:val="Ttulo1"/>
      </w:pPr>
      <w:bookmarkStart w:id="6" w:name="_Toc234444677"/>
      <w:r>
        <w:lastRenderedPageBreak/>
        <w:t>5</w:t>
      </w:r>
      <w:r w:rsidRPr="00034CD2">
        <w:t>. Pruebas inferenciales validadas y complementarias</w:t>
      </w:r>
      <w:bookmarkEnd w:id="6"/>
    </w:p>
    <w:p w14:paraId="3E28424B" w14:textId="77777777" w:rsidR="00034CD2" w:rsidRDefault="00034CD2" w:rsidP="002179C4">
      <w:pPr>
        <w:spacing w:after="60"/>
        <w:jc w:val="both"/>
      </w:pPr>
      <w:r w:rsidRPr="002179C4">
        <w:t>Este bloque valida las pruebas inferenciales de S1. La prueba principal de Welch se contrasta con permutación para evitar depender solo de supuestos paramétricos. Además, se conserva el chi-cuadrado entre RainToday y RainTomorrow como evidencia complementaria para S3.</w:t>
      </w:r>
    </w:p>
    <w:p w14:paraId="00FB726F" w14:textId="77777777" w:rsidR="002179C4" w:rsidRPr="002179C4" w:rsidRDefault="002179C4" w:rsidP="002179C4">
      <w:pPr>
        <w:spacing w:after="60"/>
        <w:jc w:val="both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197"/>
        <w:gridCol w:w="2408"/>
        <w:gridCol w:w="2335"/>
      </w:tblGrid>
      <w:tr w:rsidR="00034CD2" w:rsidRPr="00034CD2" w14:paraId="7EF716ED" w14:textId="77777777" w:rsidTr="00351386">
        <w:trPr>
          <w:tblHeader/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29840459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Prueba de S1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48A7A0A6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Validación en S2</w:t>
            </w:r>
          </w:p>
        </w:tc>
        <w:tc>
          <w:tcPr>
            <w:tcW w:w="4464" w:type="dxa"/>
            <w:shd w:val="clear" w:color="auto" w:fill="1F4E79"/>
            <w:vAlign w:val="center"/>
          </w:tcPr>
          <w:p w14:paraId="61CAE3BC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Evidencia</w:t>
            </w:r>
          </w:p>
        </w:tc>
        <w:tc>
          <w:tcPr>
            <w:tcW w:w="4032" w:type="dxa"/>
            <w:shd w:val="clear" w:color="auto" w:fill="1F4E79"/>
            <w:vAlign w:val="center"/>
          </w:tcPr>
          <w:p w14:paraId="3F8F7E8F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Lectura para S3</w:t>
            </w:r>
          </w:p>
        </w:tc>
      </w:tr>
      <w:tr w:rsidR="00034CD2" w:rsidRPr="00034CD2" w14:paraId="003BF39A" w14:textId="77777777" w:rsidTr="00351386">
        <w:trPr>
          <w:jc w:val="center"/>
        </w:trPr>
        <w:tc>
          <w:tcPr>
            <w:tcW w:w="3456" w:type="dxa"/>
            <w:vAlign w:val="center"/>
          </w:tcPr>
          <w:p w14:paraId="68378046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Welch sobre Humidity3pm</w:t>
            </w:r>
          </w:p>
        </w:tc>
        <w:tc>
          <w:tcPr>
            <w:tcW w:w="3456" w:type="dxa"/>
            <w:vAlign w:val="center"/>
          </w:tcPr>
          <w:p w14:paraId="3440F923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Permutación unilateral</w:t>
            </w:r>
          </w:p>
        </w:tc>
        <w:tc>
          <w:tcPr>
            <w:tcW w:w="4464" w:type="dxa"/>
            <w:vAlign w:val="center"/>
          </w:tcPr>
          <w:p w14:paraId="3BA28949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p permutación = 0,000100; p &lt; 0,001</w:t>
            </w:r>
          </w:p>
        </w:tc>
        <w:tc>
          <w:tcPr>
            <w:tcW w:w="4032" w:type="dxa"/>
            <w:vAlign w:val="center"/>
          </w:tcPr>
          <w:p w14:paraId="657979A1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Mantener Humidity3pm como predictor prioritario</w:t>
            </w:r>
          </w:p>
        </w:tc>
      </w:tr>
      <w:tr w:rsidR="00034CD2" w:rsidRPr="00034CD2" w14:paraId="4FB4EBF9" w14:textId="77777777" w:rsidTr="00351386">
        <w:trPr>
          <w:jc w:val="center"/>
        </w:trPr>
        <w:tc>
          <w:tcPr>
            <w:tcW w:w="3456" w:type="dxa"/>
            <w:vAlign w:val="center"/>
          </w:tcPr>
          <w:p w14:paraId="16FD13D2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RainToday vs RainTomorrow</w:t>
            </w:r>
          </w:p>
        </w:tc>
        <w:tc>
          <w:tcPr>
            <w:tcW w:w="3456" w:type="dxa"/>
            <w:vAlign w:val="center"/>
          </w:tcPr>
          <w:p w14:paraId="05EE0D9A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Chi-cuadrado complementario</w:t>
            </w:r>
          </w:p>
        </w:tc>
        <w:tc>
          <w:tcPr>
            <w:tcW w:w="4464" w:type="dxa"/>
            <w:vAlign w:val="center"/>
          </w:tcPr>
          <w:p w14:paraId="188C722B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χ² = 13801,29; V de Cramer = 0,3131; p &lt; 0,001</w:t>
            </w:r>
          </w:p>
        </w:tc>
        <w:tc>
          <w:tcPr>
            <w:tcW w:w="4032" w:type="dxa"/>
            <w:vAlign w:val="center"/>
          </w:tcPr>
          <w:p w14:paraId="5F04A182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Incluir RainToday_bin como señal antecedente</w:t>
            </w:r>
          </w:p>
        </w:tc>
      </w:tr>
    </w:tbl>
    <w:p w14:paraId="47E80E8B" w14:textId="77777777" w:rsidR="002179C4" w:rsidRDefault="002179C4" w:rsidP="00034CD2">
      <w:pPr>
        <w:spacing w:after="60"/>
        <w:rPr>
          <w:b/>
          <w:sz w:val="16"/>
        </w:rPr>
      </w:pPr>
    </w:p>
    <w:p w14:paraId="6ACD8326" w14:textId="4961CC51" w:rsidR="00034CD2" w:rsidRDefault="00034CD2" w:rsidP="002179C4">
      <w:pPr>
        <w:spacing w:after="60"/>
        <w:jc w:val="both"/>
      </w:pPr>
      <w:r w:rsidRPr="002179C4">
        <w:rPr>
          <w:b/>
        </w:rPr>
        <w:t xml:space="preserve">Resultado: </w:t>
      </w:r>
      <w:r w:rsidRPr="002179C4">
        <w:t>La permutación confirma la conclusión paramétrica de S1: la diferencia de Humidity3pm queda fuera de la distribución nula empírica y se rechaza H0 al 5 %. El chi-cuadrado refuerza que RainToday_bin aporta información asociada a RainTomorrow.</w:t>
      </w:r>
    </w:p>
    <w:p w14:paraId="08B88A84" w14:textId="6C6D2789" w:rsidR="00034CD2" w:rsidRPr="00034CD2" w:rsidRDefault="00034CD2" w:rsidP="002179C4">
      <w:pPr>
        <w:pStyle w:val="Ttulo1"/>
      </w:pPr>
      <w:bookmarkStart w:id="7" w:name="_Toc234444678"/>
      <w:r>
        <w:t>6</w:t>
      </w:r>
      <w:r w:rsidRPr="00034CD2">
        <w:t>. Correlaciones estables y multicolinealidad</w:t>
      </w:r>
      <w:bookmarkEnd w:id="7"/>
    </w:p>
    <w:p w14:paraId="2AA69976" w14:textId="77777777" w:rsidR="00034CD2" w:rsidRDefault="00034CD2" w:rsidP="002179C4">
      <w:pPr>
        <w:spacing w:after="60"/>
        <w:jc w:val="both"/>
      </w:pPr>
      <w:r w:rsidRPr="002179C4">
        <w:t>Se evalúa si las correlaciones observadas en S1 mantienen dirección y significancia al aplicar bootstrap. También se documenta la multicolinealidad entre predictores para evitar modelos redundantes en S3.</w:t>
      </w:r>
    </w:p>
    <w:p w14:paraId="3ECF4450" w14:textId="77777777" w:rsidR="002179C4" w:rsidRPr="002179C4" w:rsidRDefault="002179C4" w:rsidP="002179C4">
      <w:pPr>
        <w:spacing w:after="60"/>
        <w:jc w:val="both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122"/>
        <w:gridCol w:w="1900"/>
        <w:gridCol w:w="999"/>
        <w:gridCol w:w="3026"/>
      </w:tblGrid>
      <w:tr w:rsidR="00034CD2" w:rsidRPr="00034CD2" w14:paraId="2CDBFFCE" w14:textId="77777777" w:rsidTr="00034CD2">
        <w:trPr>
          <w:tblHeader/>
          <w:jc w:val="center"/>
        </w:trPr>
        <w:tc>
          <w:tcPr>
            <w:tcW w:w="2015" w:type="dxa"/>
            <w:shd w:val="clear" w:color="auto" w:fill="002060"/>
            <w:vAlign w:val="center"/>
          </w:tcPr>
          <w:p w14:paraId="5459FD7C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122" w:type="dxa"/>
            <w:shd w:val="clear" w:color="auto" w:fill="002060"/>
            <w:vAlign w:val="center"/>
          </w:tcPr>
          <w:p w14:paraId="1B5E720A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r S1</w:t>
            </w:r>
          </w:p>
        </w:tc>
        <w:tc>
          <w:tcPr>
            <w:tcW w:w="1900" w:type="dxa"/>
            <w:shd w:val="clear" w:color="auto" w:fill="002060"/>
            <w:vAlign w:val="center"/>
          </w:tcPr>
          <w:p w14:paraId="1149A401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IC bootstrap 95 %</w:t>
            </w:r>
          </w:p>
        </w:tc>
        <w:tc>
          <w:tcPr>
            <w:tcW w:w="999" w:type="dxa"/>
            <w:shd w:val="clear" w:color="auto" w:fill="002060"/>
            <w:vAlign w:val="center"/>
          </w:tcPr>
          <w:p w14:paraId="512580F2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Incluye 0</w:t>
            </w:r>
          </w:p>
        </w:tc>
        <w:tc>
          <w:tcPr>
            <w:tcW w:w="3026" w:type="dxa"/>
            <w:shd w:val="clear" w:color="auto" w:fill="002060"/>
            <w:vAlign w:val="center"/>
          </w:tcPr>
          <w:p w14:paraId="26D0A1CD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Estable</w:t>
            </w:r>
          </w:p>
        </w:tc>
      </w:tr>
      <w:tr w:rsidR="00034CD2" w:rsidRPr="00034CD2" w14:paraId="088A2717" w14:textId="77777777" w:rsidTr="00034CD2">
        <w:trPr>
          <w:jc w:val="center"/>
        </w:trPr>
        <w:tc>
          <w:tcPr>
            <w:tcW w:w="2015" w:type="dxa"/>
            <w:vAlign w:val="center"/>
          </w:tcPr>
          <w:p w14:paraId="0EF13C82" w14:textId="77777777" w:rsidR="00034CD2" w:rsidRPr="00034CD2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Humidity3pm</w:t>
            </w:r>
          </w:p>
        </w:tc>
        <w:tc>
          <w:tcPr>
            <w:tcW w:w="1122" w:type="dxa"/>
            <w:vAlign w:val="center"/>
          </w:tcPr>
          <w:p w14:paraId="57AB0351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0,4462</w:t>
            </w:r>
          </w:p>
        </w:tc>
        <w:tc>
          <w:tcPr>
            <w:tcW w:w="1900" w:type="dxa"/>
            <w:vAlign w:val="center"/>
          </w:tcPr>
          <w:p w14:paraId="56AB2E30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[0,4418; 0,4506]</w:t>
            </w:r>
          </w:p>
        </w:tc>
        <w:tc>
          <w:tcPr>
            <w:tcW w:w="999" w:type="dxa"/>
            <w:vAlign w:val="center"/>
          </w:tcPr>
          <w:p w14:paraId="0017D9A2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3026" w:type="dxa"/>
            <w:vAlign w:val="center"/>
          </w:tcPr>
          <w:p w14:paraId="2E04C86F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Sí</w:t>
            </w:r>
          </w:p>
        </w:tc>
      </w:tr>
      <w:tr w:rsidR="00034CD2" w:rsidRPr="00034CD2" w14:paraId="39618758" w14:textId="77777777" w:rsidTr="00034CD2">
        <w:trPr>
          <w:jc w:val="center"/>
        </w:trPr>
        <w:tc>
          <w:tcPr>
            <w:tcW w:w="2015" w:type="dxa"/>
            <w:vAlign w:val="center"/>
          </w:tcPr>
          <w:p w14:paraId="370A5986" w14:textId="77777777" w:rsidR="00034CD2" w:rsidRPr="00034CD2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RainToday_bin</w:t>
            </w:r>
          </w:p>
        </w:tc>
        <w:tc>
          <w:tcPr>
            <w:tcW w:w="1122" w:type="dxa"/>
            <w:vAlign w:val="center"/>
          </w:tcPr>
          <w:p w14:paraId="23193E0D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0,3131</w:t>
            </w:r>
          </w:p>
        </w:tc>
        <w:tc>
          <w:tcPr>
            <w:tcW w:w="1900" w:type="dxa"/>
            <w:vAlign w:val="center"/>
          </w:tcPr>
          <w:p w14:paraId="1A6E406F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[0,3074; 0,3187]</w:t>
            </w:r>
          </w:p>
        </w:tc>
        <w:tc>
          <w:tcPr>
            <w:tcW w:w="999" w:type="dxa"/>
            <w:vAlign w:val="center"/>
          </w:tcPr>
          <w:p w14:paraId="12AA8F49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3026" w:type="dxa"/>
            <w:vAlign w:val="center"/>
          </w:tcPr>
          <w:p w14:paraId="34479666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Sí</w:t>
            </w:r>
          </w:p>
        </w:tc>
      </w:tr>
      <w:tr w:rsidR="00034CD2" w:rsidRPr="00034CD2" w14:paraId="396ADA04" w14:textId="77777777" w:rsidTr="00034CD2">
        <w:trPr>
          <w:jc w:val="center"/>
        </w:trPr>
        <w:tc>
          <w:tcPr>
            <w:tcW w:w="2015" w:type="dxa"/>
            <w:vAlign w:val="center"/>
          </w:tcPr>
          <w:p w14:paraId="6D920EF6" w14:textId="77777777" w:rsidR="00034CD2" w:rsidRPr="00034CD2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Rainfall</w:t>
            </w:r>
          </w:p>
        </w:tc>
        <w:tc>
          <w:tcPr>
            <w:tcW w:w="1122" w:type="dxa"/>
            <w:vAlign w:val="center"/>
          </w:tcPr>
          <w:p w14:paraId="1754E4F6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0,2390</w:t>
            </w:r>
          </w:p>
        </w:tc>
        <w:tc>
          <w:tcPr>
            <w:tcW w:w="1900" w:type="dxa"/>
            <w:vAlign w:val="center"/>
          </w:tcPr>
          <w:p w14:paraId="2EE072EE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[0,2320; 0,2463]</w:t>
            </w:r>
          </w:p>
        </w:tc>
        <w:tc>
          <w:tcPr>
            <w:tcW w:w="999" w:type="dxa"/>
            <w:vAlign w:val="center"/>
          </w:tcPr>
          <w:p w14:paraId="73A5EBD3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3026" w:type="dxa"/>
            <w:vAlign w:val="center"/>
          </w:tcPr>
          <w:p w14:paraId="3F54F5EA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Sí</w:t>
            </w:r>
          </w:p>
        </w:tc>
      </w:tr>
      <w:tr w:rsidR="00034CD2" w:rsidRPr="00034CD2" w14:paraId="2D599B8C" w14:textId="77777777" w:rsidTr="00034CD2">
        <w:trPr>
          <w:jc w:val="center"/>
        </w:trPr>
        <w:tc>
          <w:tcPr>
            <w:tcW w:w="2015" w:type="dxa"/>
            <w:vAlign w:val="center"/>
          </w:tcPr>
          <w:p w14:paraId="533A9448" w14:textId="77777777" w:rsidR="00034CD2" w:rsidRPr="00034CD2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Pressure3pm</w:t>
            </w:r>
          </w:p>
        </w:tc>
        <w:tc>
          <w:tcPr>
            <w:tcW w:w="1122" w:type="dxa"/>
            <w:vAlign w:val="center"/>
          </w:tcPr>
          <w:p w14:paraId="09577D47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-0,2260</w:t>
            </w:r>
          </w:p>
        </w:tc>
        <w:tc>
          <w:tcPr>
            <w:tcW w:w="1900" w:type="dxa"/>
            <w:vAlign w:val="center"/>
          </w:tcPr>
          <w:p w14:paraId="7C6DCE94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[-0,2313; -0,2206]</w:t>
            </w:r>
          </w:p>
        </w:tc>
        <w:tc>
          <w:tcPr>
            <w:tcW w:w="999" w:type="dxa"/>
            <w:vAlign w:val="center"/>
          </w:tcPr>
          <w:p w14:paraId="1B9AF00A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3026" w:type="dxa"/>
            <w:vAlign w:val="center"/>
          </w:tcPr>
          <w:p w14:paraId="21F7753E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Sí</w:t>
            </w:r>
          </w:p>
        </w:tc>
      </w:tr>
      <w:tr w:rsidR="00034CD2" w:rsidRPr="00034CD2" w14:paraId="79A26A17" w14:textId="77777777" w:rsidTr="00034CD2">
        <w:trPr>
          <w:jc w:val="center"/>
        </w:trPr>
        <w:tc>
          <w:tcPr>
            <w:tcW w:w="2015" w:type="dxa"/>
            <w:vAlign w:val="center"/>
          </w:tcPr>
          <w:p w14:paraId="61B12366" w14:textId="77777777" w:rsidR="00034CD2" w:rsidRPr="00034CD2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MaxTemp</w:t>
            </w:r>
          </w:p>
        </w:tc>
        <w:tc>
          <w:tcPr>
            <w:tcW w:w="1122" w:type="dxa"/>
            <w:vAlign w:val="center"/>
          </w:tcPr>
          <w:p w14:paraId="63A7DC37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-0,1592</w:t>
            </w:r>
          </w:p>
        </w:tc>
        <w:tc>
          <w:tcPr>
            <w:tcW w:w="1900" w:type="dxa"/>
            <w:vAlign w:val="center"/>
          </w:tcPr>
          <w:p w14:paraId="39B813DB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[-0,1642; -0,1542]</w:t>
            </w:r>
          </w:p>
        </w:tc>
        <w:tc>
          <w:tcPr>
            <w:tcW w:w="999" w:type="dxa"/>
            <w:vAlign w:val="center"/>
          </w:tcPr>
          <w:p w14:paraId="65DE8548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3026" w:type="dxa"/>
            <w:vAlign w:val="center"/>
          </w:tcPr>
          <w:p w14:paraId="24AC1B5C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Sí</w:t>
            </w:r>
          </w:p>
        </w:tc>
      </w:tr>
    </w:tbl>
    <w:p w14:paraId="3559AC8C" w14:textId="77777777" w:rsidR="002179C4" w:rsidRDefault="002179C4" w:rsidP="00034CD2">
      <w:pPr>
        <w:spacing w:after="60"/>
        <w:rPr>
          <w:b/>
          <w:sz w:val="16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91"/>
        <w:gridCol w:w="1060"/>
        <w:gridCol w:w="4024"/>
      </w:tblGrid>
      <w:tr w:rsidR="00034CD2" w:rsidRPr="00034CD2" w14:paraId="17B55197" w14:textId="77777777" w:rsidTr="002179C4">
        <w:trPr>
          <w:tblHeader/>
          <w:jc w:val="center"/>
        </w:trPr>
        <w:tc>
          <w:tcPr>
            <w:tcW w:w="1987" w:type="dxa"/>
            <w:shd w:val="clear" w:color="auto" w:fill="002060"/>
            <w:vAlign w:val="center"/>
          </w:tcPr>
          <w:p w14:paraId="0B258764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Variable 1</w:t>
            </w:r>
          </w:p>
        </w:tc>
        <w:tc>
          <w:tcPr>
            <w:tcW w:w="1991" w:type="dxa"/>
            <w:shd w:val="clear" w:color="auto" w:fill="002060"/>
            <w:vAlign w:val="center"/>
          </w:tcPr>
          <w:p w14:paraId="39C7AEF7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Variable 2</w:t>
            </w:r>
          </w:p>
        </w:tc>
        <w:tc>
          <w:tcPr>
            <w:tcW w:w="1060" w:type="dxa"/>
            <w:shd w:val="clear" w:color="auto" w:fill="002060"/>
            <w:vAlign w:val="center"/>
          </w:tcPr>
          <w:p w14:paraId="3C9016F1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r ref. S1</w:t>
            </w:r>
          </w:p>
        </w:tc>
        <w:tc>
          <w:tcPr>
            <w:tcW w:w="4024" w:type="dxa"/>
            <w:shd w:val="clear" w:color="auto" w:fill="002060"/>
            <w:vAlign w:val="center"/>
          </w:tcPr>
          <w:p w14:paraId="7ECCF3E3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Recomendación</w:t>
            </w:r>
          </w:p>
        </w:tc>
      </w:tr>
      <w:tr w:rsidR="00034CD2" w:rsidRPr="00034CD2" w14:paraId="31CEEAA9" w14:textId="77777777" w:rsidTr="002179C4">
        <w:trPr>
          <w:jc w:val="center"/>
        </w:trPr>
        <w:tc>
          <w:tcPr>
            <w:tcW w:w="1987" w:type="dxa"/>
            <w:vAlign w:val="center"/>
          </w:tcPr>
          <w:p w14:paraId="2207C6BA" w14:textId="77777777" w:rsidR="00034CD2" w:rsidRPr="00034CD2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Pressure9am</w:t>
            </w:r>
          </w:p>
        </w:tc>
        <w:tc>
          <w:tcPr>
            <w:tcW w:w="1991" w:type="dxa"/>
            <w:vAlign w:val="center"/>
          </w:tcPr>
          <w:p w14:paraId="1F5FA23E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Pressure3pm</w:t>
            </w:r>
          </w:p>
        </w:tc>
        <w:tc>
          <w:tcPr>
            <w:tcW w:w="1060" w:type="dxa"/>
            <w:vAlign w:val="center"/>
          </w:tcPr>
          <w:p w14:paraId="32DFE1BE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0,96</w:t>
            </w:r>
          </w:p>
        </w:tc>
        <w:tc>
          <w:tcPr>
            <w:tcW w:w="4024" w:type="dxa"/>
            <w:vAlign w:val="center"/>
          </w:tcPr>
          <w:p w14:paraId="51E3F8DC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Alta redundancia; elegir una variable, usar regularización o evaluar VIF</w:t>
            </w:r>
          </w:p>
        </w:tc>
      </w:tr>
      <w:tr w:rsidR="00034CD2" w:rsidRPr="00034CD2" w14:paraId="37EAB57C" w14:textId="77777777" w:rsidTr="002179C4">
        <w:trPr>
          <w:jc w:val="center"/>
        </w:trPr>
        <w:tc>
          <w:tcPr>
            <w:tcW w:w="1987" w:type="dxa"/>
            <w:vAlign w:val="center"/>
          </w:tcPr>
          <w:p w14:paraId="6A0D2DF5" w14:textId="77777777" w:rsidR="00034CD2" w:rsidRPr="00034CD2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Temp9am</w:t>
            </w:r>
          </w:p>
        </w:tc>
        <w:tc>
          <w:tcPr>
            <w:tcW w:w="1991" w:type="dxa"/>
            <w:vAlign w:val="center"/>
          </w:tcPr>
          <w:p w14:paraId="16A904AC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Temp3pm</w:t>
            </w:r>
          </w:p>
        </w:tc>
        <w:tc>
          <w:tcPr>
            <w:tcW w:w="1060" w:type="dxa"/>
            <w:vAlign w:val="center"/>
          </w:tcPr>
          <w:p w14:paraId="6D24E6D7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0,86</w:t>
            </w:r>
          </w:p>
        </w:tc>
        <w:tc>
          <w:tcPr>
            <w:tcW w:w="4024" w:type="dxa"/>
            <w:vAlign w:val="center"/>
          </w:tcPr>
          <w:p w14:paraId="3BB8B453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Alta redundancia; evitar incluirlas sin control conjunto</w:t>
            </w:r>
          </w:p>
        </w:tc>
      </w:tr>
    </w:tbl>
    <w:p w14:paraId="4E406236" w14:textId="77777777" w:rsidR="002179C4" w:rsidRDefault="002179C4" w:rsidP="002179C4">
      <w:pPr>
        <w:spacing w:after="60"/>
        <w:rPr>
          <w:b/>
        </w:rPr>
      </w:pPr>
    </w:p>
    <w:p w14:paraId="6625A205" w14:textId="4CC575AE" w:rsidR="002179C4" w:rsidRPr="002179C4" w:rsidRDefault="002179C4" w:rsidP="002179C4">
      <w:pPr>
        <w:spacing w:after="60"/>
        <w:jc w:val="both"/>
      </w:pPr>
      <w:r w:rsidRPr="002179C4">
        <w:rPr>
          <w:b/>
        </w:rPr>
        <w:t xml:space="preserve">Resultado: </w:t>
      </w:r>
      <w:r w:rsidRPr="002179C4">
        <w:t>Las cinco correlaciones con RainTomorrow_bin son estables porque sus IC 95 % no cruzan cero. Sin embargo, algunas predictoras están altamente correlacionadas entre sí; por eso, en S3 conviene controlar multicolinealidad antes de ajustar modelos predictivos.</w:t>
      </w:r>
    </w:p>
    <w:p w14:paraId="147725D5" w14:textId="68546D52" w:rsidR="00034CD2" w:rsidRPr="00034CD2" w:rsidRDefault="00034CD2" w:rsidP="00034CD2">
      <w:pPr>
        <w:pStyle w:val="Ttulo1"/>
      </w:pPr>
      <w:bookmarkStart w:id="8" w:name="_Toc234444679"/>
      <w:r>
        <w:t>7</w:t>
      </w:r>
      <w:r w:rsidRPr="00034CD2">
        <w:t>. Outliers, robustez e influencia</w:t>
      </w:r>
      <w:bookmarkEnd w:id="8"/>
    </w:p>
    <w:p w14:paraId="39F32924" w14:textId="77777777" w:rsidR="00034CD2" w:rsidRPr="002179C4" w:rsidRDefault="00034CD2" w:rsidP="002179C4">
      <w:pPr>
        <w:spacing w:after="60"/>
        <w:jc w:val="both"/>
      </w:pPr>
      <w:r w:rsidRPr="002179C4">
        <w:t>Este bloque revisa si el contraste principal de S1 cambia al tratar valores extremos o al excluir subconjuntos. La idea no es eliminar datos automáticamente, sino verificar si la conclusión depende de observaciones puntuales.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21"/>
        <w:gridCol w:w="1959"/>
        <w:gridCol w:w="2190"/>
        <w:gridCol w:w="2292"/>
      </w:tblGrid>
      <w:tr w:rsidR="00034CD2" w:rsidRPr="00034CD2" w14:paraId="54686901" w14:textId="77777777" w:rsidTr="00034CD2">
        <w:trPr>
          <w:tblHeader/>
          <w:jc w:val="center"/>
        </w:trPr>
        <w:tc>
          <w:tcPr>
            <w:tcW w:w="4320" w:type="dxa"/>
            <w:shd w:val="clear" w:color="auto" w:fill="002060"/>
            <w:vAlign w:val="center"/>
          </w:tcPr>
          <w:p w14:paraId="407E0C99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2880" w:type="dxa"/>
            <w:shd w:val="clear" w:color="auto" w:fill="002060"/>
            <w:vAlign w:val="center"/>
          </w:tcPr>
          <w:p w14:paraId="3EB61051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600" w:type="dxa"/>
            <w:shd w:val="clear" w:color="auto" w:fill="002060"/>
            <w:vAlign w:val="center"/>
          </w:tcPr>
          <w:p w14:paraId="699CB8E2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Evidencia</w:t>
            </w:r>
          </w:p>
        </w:tc>
        <w:tc>
          <w:tcPr>
            <w:tcW w:w="4032" w:type="dxa"/>
            <w:shd w:val="clear" w:color="auto" w:fill="002060"/>
            <w:vAlign w:val="center"/>
          </w:tcPr>
          <w:p w14:paraId="3C6D9E8D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Lectura</w:t>
            </w:r>
          </w:p>
        </w:tc>
      </w:tr>
      <w:tr w:rsidR="00034CD2" w:rsidRPr="00034CD2" w14:paraId="2C7D44E7" w14:textId="77777777" w:rsidTr="00351386">
        <w:trPr>
          <w:jc w:val="center"/>
        </w:trPr>
        <w:tc>
          <w:tcPr>
            <w:tcW w:w="4320" w:type="dxa"/>
            <w:vAlign w:val="center"/>
          </w:tcPr>
          <w:p w14:paraId="449126C7" w14:textId="77777777" w:rsidR="00034CD2" w:rsidRPr="00034CD2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Outliers IQR en RainTomorrow = Yes</w:t>
            </w:r>
          </w:p>
        </w:tc>
        <w:tc>
          <w:tcPr>
            <w:tcW w:w="2880" w:type="dxa"/>
            <w:vAlign w:val="center"/>
          </w:tcPr>
          <w:p w14:paraId="0F896ADA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IQR</w:t>
            </w:r>
          </w:p>
        </w:tc>
        <w:tc>
          <w:tcPr>
            <w:tcW w:w="3600" w:type="dxa"/>
            <w:vAlign w:val="center"/>
          </w:tcPr>
          <w:p w14:paraId="25D4D668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Eliminados = 219</w:t>
            </w:r>
          </w:p>
        </w:tc>
        <w:tc>
          <w:tcPr>
            <w:tcW w:w="4032" w:type="dxa"/>
            <w:vAlign w:val="center"/>
          </w:tcPr>
          <w:p w14:paraId="713229DF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No revierte el hallazgo</w:t>
            </w:r>
          </w:p>
        </w:tc>
      </w:tr>
      <w:tr w:rsidR="00034CD2" w:rsidRPr="00034CD2" w14:paraId="5C58250C" w14:textId="77777777" w:rsidTr="00351386">
        <w:trPr>
          <w:jc w:val="center"/>
        </w:trPr>
        <w:tc>
          <w:tcPr>
            <w:tcW w:w="4320" w:type="dxa"/>
            <w:vAlign w:val="center"/>
          </w:tcPr>
          <w:p w14:paraId="5CC9132E" w14:textId="77777777" w:rsidR="00034CD2" w:rsidRPr="00034CD2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Outliers IQR en RainTomorrow = No</w:t>
            </w:r>
          </w:p>
        </w:tc>
        <w:tc>
          <w:tcPr>
            <w:tcW w:w="2880" w:type="dxa"/>
            <w:vAlign w:val="center"/>
          </w:tcPr>
          <w:p w14:paraId="28F1AD92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IQR</w:t>
            </w:r>
          </w:p>
        </w:tc>
        <w:tc>
          <w:tcPr>
            <w:tcW w:w="3600" w:type="dxa"/>
            <w:vAlign w:val="center"/>
          </w:tcPr>
          <w:p w14:paraId="5A9C760E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Eliminados = 0</w:t>
            </w:r>
          </w:p>
        </w:tc>
        <w:tc>
          <w:tcPr>
            <w:tcW w:w="4032" w:type="dxa"/>
            <w:vAlign w:val="center"/>
          </w:tcPr>
          <w:p w14:paraId="3F69E3E2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Sin extremos excluidos en No</w:t>
            </w:r>
          </w:p>
        </w:tc>
      </w:tr>
      <w:tr w:rsidR="00034CD2" w:rsidRPr="00034CD2" w14:paraId="618BE677" w14:textId="77777777" w:rsidTr="00351386">
        <w:trPr>
          <w:jc w:val="center"/>
        </w:trPr>
        <w:tc>
          <w:tcPr>
            <w:tcW w:w="4320" w:type="dxa"/>
            <w:vAlign w:val="center"/>
          </w:tcPr>
          <w:p w14:paraId="3C92364B" w14:textId="77777777" w:rsidR="00034CD2" w:rsidRPr="00034CD2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Contraste winsorizado</w:t>
            </w:r>
          </w:p>
        </w:tc>
        <w:tc>
          <w:tcPr>
            <w:tcW w:w="2880" w:type="dxa"/>
            <w:vAlign w:val="center"/>
          </w:tcPr>
          <w:p w14:paraId="5039BB87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Winsorización</w:t>
            </w:r>
          </w:p>
        </w:tc>
        <w:tc>
          <w:tcPr>
            <w:tcW w:w="3600" w:type="dxa"/>
            <w:vAlign w:val="center"/>
          </w:tcPr>
          <w:p w14:paraId="51DC138B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Dif. = 22,3699</w:t>
            </w:r>
          </w:p>
        </w:tc>
        <w:tc>
          <w:tcPr>
            <w:tcW w:w="4032" w:type="dxa"/>
            <w:vAlign w:val="center"/>
          </w:tcPr>
          <w:p w14:paraId="02E68BC0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Resultado estable</w:t>
            </w:r>
          </w:p>
        </w:tc>
      </w:tr>
      <w:tr w:rsidR="00034CD2" w:rsidRPr="00034CD2" w14:paraId="557FA396" w14:textId="77777777" w:rsidTr="00351386">
        <w:trPr>
          <w:jc w:val="center"/>
        </w:trPr>
        <w:tc>
          <w:tcPr>
            <w:tcW w:w="4320" w:type="dxa"/>
            <w:vAlign w:val="center"/>
          </w:tcPr>
          <w:p w14:paraId="4F155965" w14:textId="77777777" w:rsidR="00034CD2" w:rsidRPr="00034CD2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Diferencia robusta</w:t>
            </w:r>
          </w:p>
        </w:tc>
        <w:tc>
          <w:tcPr>
            <w:tcW w:w="2880" w:type="dxa"/>
            <w:vAlign w:val="center"/>
          </w:tcPr>
          <w:p w14:paraId="01135355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Mediana bootstrap</w:t>
            </w:r>
          </w:p>
        </w:tc>
        <w:tc>
          <w:tcPr>
            <w:tcW w:w="3600" w:type="dxa"/>
            <w:vAlign w:val="center"/>
          </w:tcPr>
          <w:p w14:paraId="5D709CF9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Dif. = 23,0000</w:t>
            </w:r>
          </w:p>
        </w:tc>
        <w:tc>
          <w:tcPr>
            <w:tcW w:w="4032" w:type="dxa"/>
            <w:vAlign w:val="center"/>
          </w:tcPr>
          <w:p w14:paraId="4442E608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Resultado estable</w:t>
            </w:r>
          </w:p>
        </w:tc>
      </w:tr>
      <w:tr w:rsidR="00034CD2" w:rsidRPr="00034CD2" w14:paraId="461752CA" w14:textId="77777777" w:rsidTr="00351386">
        <w:trPr>
          <w:jc w:val="center"/>
        </w:trPr>
        <w:tc>
          <w:tcPr>
            <w:tcW w:w="4320" w:type="dxa"/>
            <w:vAlign w:val="center"/>
          </w:tcPr>
          <w:p w14:paraId="1CB393CD" w14:textId="77777777" w:rsidR="00034CD2" w:rsidRPr="00034CD2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Localidad influyente</w:t>
            </w:r>
          </w:p>
        </w:tc>
        <w:tc>
          <w:tcPr>
            <w:tcW w:w="2880" w:type="dxa"/>
            <w:vAlign w:val="center"/>
          </w:tcPr>
          <w:p w14:paraId="3039DEF0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Exclusión por localidad</w:t>
            </w:r>
          </w:p>
        </w:tc>
        <w:tc>
          <w:tcPr>
            <w:tcW w:w="3600" w:type="dxa"/>
            <w:vAlign w:val="center"/>
          </w:tcPr>
          <w:p w14:paraId="372A7142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AliceSprings (-0,5548)</w:t>
            </w:r>
          </w:p>
        </w:tc>
        <w:tc>
          <w:tcPr>
            <w:tcW w:w="4032" w:type="dxa"/>
            <w:vAlign w:val="center"/>
          </w:tcPr>
          <w:p w14:paraId="7247C32C" w14:textId="77777777" w:rsidR="00034CD2" w:rsidRPr="00034CD2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34CD2">
              <w:rPr>
                <w:rFonts w:ascii="Calibri" w:hAnsi="Calibri" w:cs="Calibri"/>
                <w:sz w:val="18"/>
                <w:szCs w:val="18"/>
              </w:rPr>
              <w:t>Controlar Location en S3</w:t>
            </w:r>
          </w:p>
        </w:tc>
      </w:tr>
    </w:tbl>
    <w:p w14:paraId="07CFE721" w14:textId="77777777" w:rsidR="00034CD2" w:rsidRPr="002179C4" w:rsidRDefault="00034CD2" w:rsidP="00034CD2">
      <w:pPr>
        <w:spacing w:after="60"/>
      </w:pPr>
      <w:r w:rsidRPr="002179C4">
        <w:rPr>
          <w:b/>
        </w:rPr>
        <w:t xml:space="preserve">Resultado: </w:t>
      </w:r>
      <w:r w:rsidRPr="002179C4">
        <w:t xml:space="preserve">Los 219 outliers del grupo Yes son pocos frente al total y no invalidan el contraste. Como la diferencia permanece positiva bajo IQR, winsorización y mediana bootstrap, no se recomienda </w:t>
      </w:r>
      <w:r w:rsidRPr="002179C4">
        <w:lastRenderedPageBreak/>
        <w:t>balancear ni eliminar registros en S2; el balanceo debe evaluarse recién en S3 si se entrena un modelo predictivo.</w:t>
      </w:r>
    </w:p>
    <w:p w14:paraId="4DE28500" w14:textId="43297C68" w:rsidR="00034CD2" w:rsidRPr="00034CD2" w:rsidRDefault="00034CD2" w:rsidP="00034CD2">
      <w:pPr>
        <w:pStyle w:val="Ttulo1"/>
      </w:pPr>
      <w:bookmarkStart w:id="9" w:name="_Toc234444680"/>
      <w:r>
        <w:t>8</w:t>
      </w:r>
      <w:r w:rsidRPr="00034CD2">
        <w:t>. Sensibilidad Monte Carlo</w:t>
      </w:r>
      <w:bookmarkEnd w:id="9"/>
    </w:p>
    <w:p w14:paraId="06152AB1" w14:textId="77777777" w:rsidR="00034CD2" w:rsidRDefault="00034CD2" w:rsidP="002179C4">
      <w:pPr>
        <w:spacing w:after="60"/>
        <w:jc w:val="both"/>
      </w:pPr>
      <w:r w:rsidRPr="002179C4">
        <w:t>La sensibilidad Monte Carlo perturba en ±5 % los parámetros de entrada del escenario simulado. Esto permite verificar si la conclusión depende demasiado de los valores puntuales estimados en S1.</w:t>
      </w:r>
    </w:p>
    <w:p w14:paraId="6D73F241" w14:textId="77777777" w:rsidR="002179C4" w:rsidRPr="002179C4" w:rsidRDefault="002179C4" w:rsidP="002179C4">
      <w:pPr>
        <w:spacing w:after="60"/>
        <w:jc w:val="both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8"/>
        <w:gridCol w:w="2562"/>
        <w:gridCol w:w="2562"/>
      </w:tblGrid>
      <w:tr w:rsidR="00034CD2" w:rsidRPr="00034CD2" w14:paraId="7CF9FA5B" w14:textId="77777777" w:rsidTr="002179C4">
        <w:trPr>
          <w:tblHeader/>
          <w:jc w:val="center"/>
        </w:trPr>
        <w:tc>
          <w:tcPr>
            <w:tcW w:w="4896" w:type="dxa"/>
            <w:shd w:val="clear" w:color="auto" w:fill="002060"/>
            <w:vAlign w:val="center"/>
          </w:tcPr>
          <w:p w14:paraId="75138C08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168" w:type="dxa"/>
            <w:shd w:val="clear" w:color="auto" w:fill="002060"/>
            <w:vAlign w:val="center"/>
          </w:tcPr>
          <w:p w14:paraId="09F016E8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Var. media delta</w:t>
            </w:r>
          </w:p>
        </w:tc>
        <w:tc>
          <w:tcPr>
            <w:tcW w:w="3168" w:type="dxa"/>
            <w:shd w:val="clear" w:color="auto" w:fill="002060"/>
            <w:vAlign w:val="center"/>
          </w:tcPr>
          <w:p w14:paraId="5AAB6978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Var. VPP u60</w:t>
            </w:r>
          </w:p>
        </w:tc>
      </w:tr>
      <w:tr w:rsidR="00034CD2" w:rsidRPr="00034CD2" w14:paraId="1131FED8" w14:textId="77777777" w:rsidTr="00351386">
        <w:trPr>
          <w:jc w:val="center"/>
        </w:trPr>
        <w:tc>
          <w:tcPr>
            <w:tcW w:w="4896" w:type="dxa"/>
            <w:vAlign w:val="center"/>
          </w:tcPr>
          <w:p w14:paraId="1D066621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Media Yes +5 %</w:t>
            </w:r>
          </w:p>
        </w:tc>
        <w:tc>
          <w:tcPr>
            <w:tcW w:w="3168" w:type="dxa"/>
            <w:vAlign w:val="center"/>
          </w:tcPr>
          <w:p w14:paraId="1988B737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3,1557</w:t>
            </w:r>
          </w:p>
        </w:tc>
        <w:tc>
          <w:tcPr>
            <w:tcW w:w="3168" w:type="dxa"/>
            <w:vAlign w:val="center"/>
          </w:tcPr>
          <w:p w14:paraId="2CE96770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0,0187</w:t>
            </w:r>
          </w:p>
        </w:tc>
      </w:tr>
      <w:tr w:rsidR="00034CD2" w:rsidRPr="00034CD2" w14:paraId="56DDC697" w14:textId="77777777" w:rsidTr="00351386">
        <w:trPr>
          <w:jc w:val="center"/>
        </w:trPr>
        <w:tc>
          <w:tcPr>
            <w:tcW w:w="4896" w:type="dxa"/>
            <w:vAlign w:val="center"/>
          </w:tcPr>
          <w:p w14:paraId="460A5F10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Media Yes -5 %</w:t>
            </w:r>
          </w:p>
        </w:tc>
        <w:tc>
          <w:tcPr>
            <w:tcW w:w="3168" w:type="dxa"/>
            <w:vAlign w:val="center"/>
          </w:tcPr>
          <w:p w14:paraId="16EDC44E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-3,2588</w:t>
            </w:r>
          </w:p>
        </w:tc>
        <w:tc>
          <w:tcPr>
            <w:tcW w:w="3168" w:type="dxa"/>
            <w:vAlign w:val="center"/>
          </w:tcPr>
          <w:p w14:paraId="3A908F7F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-0,0284</w:t>
            </w:r>
          </w:p>
        </w:tc>
      </w:tr>
      <w:tr w:rsidR="00034CD2" w:rsidRPr="00034CD2" w14:paraId="5FBE3DF3" w14:textId="77777777" w:rsidTr="00351386">
        <w:trPr>
          <w:jc w:val="center"/>
        </w:trPr>
        <w:tc>
          <w:tcPr>
            <w:tcW w:w="4896" w:type="dxa"/>
            <w:vAlign w:val="center"/>
          </w:tcPr>
          <w:p w14:paraId="15186553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Media No +5 %</w:t>
            </w:r>
          </w:p>
        </w:tc>
        <w:tc>
          <w:tcPr>
            <w:tcW w:w="3168" w:type="dxa"/>
            <w:vAlign w:val="center"/>
          </w:tcPr>
          <w:p w14:paraId="63F3EC27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-2,4331</w:t>
            </w:r>
          </w:p>
        </w:tc>
        <w:tc>
          <w:tcPr>
            <w:tcW w:w="3168" w:type="dxa"/>
            <w:vAlign w:val="center"/>
          </w:tcPr>
          <w:p w14:paraId="1FB78D8E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-0,0400</w:t>
            </w:r>
          </w:p>
        </w:tc>
      </w:tr>
      <w:tr w:rsidR="00034CD2" w:rsidRPr="00034CD2" w14:paraId="467E4C78" w14:textId="77777777" w:rsidTr="00351386">
        <w:trPr>
          <w:jc w:val="center"/>
        </w:trPr>
        <w:tc>
          <w:tcPr>
            <w:tcW w:w="4896" w:type="dxa"/>
            <w:vAlign w:val="center"/>
          </w:tcPr>
          <w:p w14:paraId="205B8A6A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Media No -5 %</w:t>
            </w:r>
          </w:p>
        </w:tc>
        <w:tc>
          <w:tcPr>
            <w:tcW w:w="3168" w:type="dxa"/>
            <w:vAlign w:val="center"/>
          </w:tcPr>
          <w:p w14:paraId="72D9D700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2,3052</w:t>
            </w:r>
          </w:p>
        </w:tc>
        <w:tc>
          <w:tcPr>
            <w:tcW w:w="3168" w:type="dxa"/>
            <w:vAlign w:val="center"/>
          </w:tcPr>
          <w:p w14:paraId="2A1A1AAE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0,0418</w:t>
            </w:r>
          </w:p>
        </w:tc>
      </w:tr>
      <w:tr w:rsidR="00034CD2" w:rsidRPr="00034CD2" w14:paraId="3A105FAC" w14:textId="77777777" w:rsidTr="00351386">
        <w:trPr>
          <w:jc w:val="center"/>
        </w:trPr>
        <w:tc>
          <w:tcPr>
            <w:tcW w:w="4896" w:type="dxa"/>
            <w:vAlign w:val="center"/>
          </w:tcPr>
          <w:p w14:paraId="76486777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SD Yes +5 %</w:t>
            </w:r>
          </w:p>
        </w:tc>
        <w:tc>
          <w:tcPr>
            <w:tcW w:w="3168" w:type="dxa"/>
            <w:vAlign w:val="center"/>
          </w:tcPr>
          <w:p w14:paraId="52B63232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-0,0210</w:t>
            </w:r>
          </w:p>
        </w:tc>
        <w:tc>
          <w:tcPr>
            <w:tcW w:w="3168" w:type="dxa"/>
            <w:vAlign w:val="center"/>
          </w:tcPr>
          <w:p w14:paraId="32B08CA5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0,0011</w:t>
            </w:r>
          </w:p>
        </w:tc>
      </w:tr>
      <w:tr w:rsidR="00034CD2" w:rsidRPr="00034CD2" w14:paraId="30A428A5" w14:textId="77777777" w:rsidTr="00351386">
        <w:trPr>
          <w:jc w:val="center"/>
        </w:trPr>
        <w:tc>
          <w:tcPr>
            <w:tcW w:w="4896" w:type="dxa"/>
            <w:vAlign w:val="center"/>
          </w:tcPr>
          <w:p w14:paraId="21331923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SD Yes -5 %</w:t>
            </w:r>
          </w:p>
        </w:tc>
        <w:tc>
          <w:tcPr>
            <w:tcW w:w="3168" w:type="dxa"/>
            <w:vAlign w:val="center"/>
          </w:tcPr>
          <w:p w14:paraId="40580A6A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0,1008</w:t>
            </w:r>
          </w:p>
        </w:tc>
        <w:tc>
          <w:tcPr>
            <w:tcW w:w="3168" w:type="dxa"/>
            <w:vAlign w:val="center"/>
          </w:tcPr>
          <w:p w14:paraId="0C944EEA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0,0040</w:t>
            </w:r>
          </w:p>
        </w:tc>
      </w:tr>
      <w:tr w:rsidR="00034CD2" w:rsidRPr="00034CD2" w14:paraId="6F34D2AB" w14:textId="77777777" w:rsidTr="00351386">
        <w:trPr>
          <w:jc w:val="center"/>
        </w:trPr>
        <w:tc>
          <w:tcPr>
            <w:tcW w:w="4896" w:type="dxa"/>
            <w:vAlign w:val="center"/>
          </w:tcPr>
          <w:p w14:paraId="24B82047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Proporción Yes +5 %</w:t>
            </w:r>
          </w:p>
        </w:tc>
        <w:tc>
          <w:tcPr>
            <w:tcW w:w="3168" w:type="dxa"/>
            <w:vAlign w:val="center"/>
          </w:tcPr>
          <w:p w14:paraId="46BB1192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-0,0391</w:t>
            </w:r>
          </w:p>
        </w:tc>
        <w:tc>
          <w:tcPr>
            <w:tcW w:w="3168" w:type="dxa"/>
            <w:vAlign w:val="center"/>
          </w:tcPr>
          <w:p w14:paraId="119DD659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0,0148</w:t>
            </w:r>
          </w:p>
        </w:tc>
      </w:tr>
      <w:tr w:rsidR="00034CD2" w:rsidRPr="00034CD2" w14:paraId="1F901E17" w14:textId="77777777" w:rsidTr="00351386">
        <w:trPr>
          <w:jc w:val="center"/>
        </w:trPr>
        <w:tc>
          <w:tcPr>
            <w:tcW w:w="4896" w:type="dxa"/>
            <w:vAlign w:val="center"/>
          </w:tcPr>
          <w:p w14:paraId="5882EF1E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Proporción Yes -5 %</w:t>
            </w:r>
          </w:p>
        </w:tc>
        <w:tc>
          <w:tcPr>
            <w:tcW w:w="3168" w:type="dxa"/>
            <w:vAlign w:val="center"/>
          </w:tcPr>
          <w:p w14:paraId="321C3BA0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-0,0068</w:t>
            </w:r>
          </w:p>
        </w:tc>
        <w:tc>
          <w:tcPr>
            <w:tcW w:w="3168" w:type="dxa"/>
            <w:vAlign w:val="center"/>
          </w:tcPr>
          <w:p w14:paraId="002827EB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-0,0201</w:t>
            </w:r>
          </w:p>
        </w:tc>
      </w:tr>
    </w:tbl>
    <w:p w14:paraId="76DF2947" w14:textId="77777777" w:rsidR="00034CD2" w:rsidRPr="00034CD2" w:rsidRDefault="00034CD2" w:rsidP="00034CD2">
      <w:pPr>
        <w:spacing w:after="60"/>
      </w:pPr>
      <w:r w:rsidRPr="00034CD2">
        <w:rPr>
          <w:b/>
          <w:sz w:val="16"/>
        </w:rPr>
        <w:t xml:space="preserve">Resultado: </w:t>
      </w:r>
      <w:r w:rsidRPr="00034CD2">
        <w:rPr>
          <w:sz w:val="16"/>
        </w:rPr>
        <w:t>El rango de variación de la media delta es [-3,2588; 3,1557], sin cambiar la dirección positiva del efecto. Las medias de Humidity3pm por grupo son las entradas más sensibles; las desviaciones estándar y la proporción de lluvia modifican poco el resultado.</w:t>
      </w:r>
    </w:p>
    <w:p w14:paraId="6A3F779C" w14:textId="0CC977AC" w:rsidR="00034CD2" w:rsidRPr="00034CD2" w:rsidRDefault="00034CD2" w:rsidP="00034CD2">
      <w:pPr>
        <w:pStyle w:val="Ttulo1"/>
      </w:pPr>
      <w:bookmarkStart w:id="10" w:name="_Toc234444681"/>
      <w:r>
        <w:t>9</w:t>
      </w:r>
      <w:r w:rsidRPr="00034CD2">
        <w:t>. Trazabilidad de archivos utilizados</w:t>
      </w:r>
      <w:bookmarkEnd w:id="10"/>
    </w:p>
    <w:p w14:paraId="1FDC8E64" w14:textId="77777777" w:rsidR="00034CD2" w:rsidRPr="002179C4" w:rsidRDefault="00034CD2" w:rsidP="002179C4">
      <w:pPr>
        <w:spacing w:after="60"/>
        <w:jc w:val="both"/>
      </w:pPr>
      <w:r w:rsidRPr="002179C4">
        <w:t>La trazabilidad indica qué salidas del notebook respaldan cada bloque del reporte. Esto permite comprobar la correspondencia entre notebook, tablas exportadas e informe.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034CD2" w:rsidRPr="00034CD2" w14:paraId="773AE28D" w14:textId="77777777" w:rsidTr="002179C4">
        <w:trPr>
          <w:tblHeader/>
          <w:jc w:val="center"/>
        </w:trPr>
        <w:tc>
          <w:tcPr>
            <w:tcW w:w="2565" w:type="dxa"/>
            <w:shd w:val="clear" w:color="auto" w:fill="002060"/>
            <w:vAlign w:val="center"/>
          </w:tcPr>
          <w:p w14:paraId="6B4F4953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Bloque</w:t>
            </w:r>
          </w:p>
        </w:tc>
        <w:tc>
          <w:tcPr>
            <w:tcW w:w="6497" w:type="dxa"/>
            <w:shd w:val="clear" w:color="auto" w:fill="002060"/>
            <w:vAlign w:val="center"/>
          </w:tcPr>
          <w:p w14:paraId="5BBCDB6E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Archivo</w:t>
            </w:r>
          </w:p>
        </w:tc>
      </w:tr>
      <w:tr w:rsidR="00034CD2" w:rsidRPr="00034CD2" w14:paraId="7B197585" w14:textId="77777777" w:rsidTr="002179C4">
        <w:trPr>
          <w:jc w:val="center"/>
        </w:trPr>
        <w:tc>
          <w:tcPr>
            <w:tcW w:w="2565" w:type="dxa"/>
            <w:vAlign w:val="center"/>
          </w:tcPr>
          <w:p w14:paraId="29122207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Duplicados y base</w:t>
            </w:r>
          </w:p>
        </w:tc>
        <w:tc>
          <w:tcPr>
            <w:tcW w:w="6497" w:type="dxa"/>
            <w:vAlign w:val="center"/>
          </w:tcPr>
          <w:p w14:paraId="37B0221D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00g_verificacion_duplicados_sumativa2.csv</w:t>
            </w:r>
          </w:p>
        </w:tc>
      </w:tr>
      <w:tr w:rsidR="00034CD2" w:rsidRPr="00034CD2" w14:paraId="788F4B80" w14:textId="77777777" w:rsidTr="002179C4">
        <w:trPr>
          <w:jc w:val="center"/>
        </w:trPr>
        <w:tc>
          <w:tcPr>
            <w:tcW w:w="2565" w:type="dxa"/>
            <w:vAlign w:val="center"/>
          </w:tcPr>
          <w:p w14:paraId="1ABE57FE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Parámetros / Bootstrap</w:t>
            </w:r>
          </w:p>
        </w:tc>
        <w:tc>
          <w:tcPr>
            <w:tcW w:w="6497" w:type="dxa"/>
            <w:vAlign w:val="center"/>
          </w:tcPr>
          <w:p w14:paraId="13427BAD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01_parametros_s1_utilizados.csv; 02b_comparacion_intervalos_bootstrap.csv</w:t>
            </w:r>
          </w:p>
        </w:tc>
      </w:tr>
      <w:tr w:rsidR="00034CD2" w:rsidRPr="00034CD2" w14:paraId="442A85C0" w14:textId="77777777" w:rsidTr="002179C4">
        <w:trPr>
          <w:jc w:val="center"/>
        </w:trPr>
        <w:tc>
          <w:tcPr>
            <w:tcW w:w="2565" w:type="dxa"/>
            <w:vAlign w:val="center"/>
          </w:tcPr>
          <w:p w14:paraId="2C505B6C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Wilson</w:t>
            </w:r>
          </w:p>
        </w:tc>
        <w:tc>
          <w:tcPr>
            <w:tcW w:w="6497" w:type="dxa"/>
            <w:vAlign w:val="center"/>
          </w:tcPr>
          <w:p w14:paraId="21D003B2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02c_wilson_proporcion_raintomorrow_s1.csv</w:t>
            </w:r>
          </w:p>
        </w:tc>
      </w:tr>
      <w:tr w:rsidR="00034CD2" w:rsidRPr="00034CD2" w14:paraId="3DE2C6D8" w14:textId="77777777" w:rsidTr="002179C4">
        <w:trPr>
          <w:jc w:val="center"/>
        </w:trPr>
        <w:tc>
          <w:tcPr>
            <w:tcW w:w="2565" w:type="dxa"/>
            <w:vAlign w:val="center"/>
          </w:tcPr>
          <w:p w14:paraId="2E59F888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Permutación / Chi-cuadrado</w:t>
            </w:r>
          </w:p>
        </w:tc>
        <w:tc>
          <w:tcPr>
            <w:tcW w:w="6497" w:type="dxa"/>
            <w:vAlign w:val="center"/>
          </w:tcPr>
          <w:p w14:paraId="4CA054D1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03_test_permutacion_humidity3pm.csv; 03b_test_chi_cuadrado_raintoday_raintomorrow.csv</w:t>
            </w:r>
          </w:p>
        </w:tc>
      </w:tr>
      <w:tr w:rsidR="00034CD2" w:rsidRPr="00034CD2" w14:paraId="2B4848E2" w14:textId="77777777" w:rsidTr="002179C4">
        <w:trPr>
          <w:jc w:val="center"/>
        </w:trPr>
        <w:tc>
          <w:tcPr>
            <w:tcW w:w="2565" w:type="dxa"/>
            <w:vAlign w:val="center"/>
          </w:tcPr>
          <w:p w14:paraId="3FF31C0B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Correlaciones / Multicolinealidad</w:t>
            </w:r>
          </w:p>
        </w:tc>
        <w:tc>
          <w:tcPr>
            <w:tcW w:w="6497" w:type="dxa"/>
            <w:vAlign w:val="center"/>
          </w:tcPr>
          <w:p w14:paraId="6C87A816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04b_diagnostico_estabilidad_correlaciones.csv; 04c_multicolinealidad_predictoras.csv</w:t>
            </w:r>
          </w:p>
        </w:tc>
      </w:tr>
      <w:tr w:rsidR="00034CD2" w:rsidRPr="00034CD2" w14:paraId="7B90A1F5" w14:textId="77777777" w:rsidTr="002179C4">
        <w:trPr>
          <w:jc w:val="center"/>
        </w:trPr>
        <w:tc>
          <w:tcPr>
            <w:tcW w:w="2565" w:type="dxa"/>
            <w:vAlign w:val="center"/>
          </w:tcPr>
          <w:p w14:paraId="0F20C75E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Monte Carlo</w:t>
            </w:r>
          </w:p>
        </w:tc>
        <w:tc>
          <w:tcPr>
            <w:tcW w:w="6497" w:type="dxa"/>
            <w:vAlign w:val="center"/>
          </w:tcPr>
          <w:p w14:paraId="778D1CA3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05_resultados_montecarlo_resumen.csv; 05b_sensibilidad_montecarlo.csv</w:t>
            </w:r>
          </w:p>
        </w:tc>
      </w:tr>
      <w:tr w:rsidR="00034CD2" w:rsidRPr="00034CD2" w14:paraId="1551D3A5" w14:textId="77777777" w:rsidTr="002179C4">
        <w:trPr>
          <w:jc w:val="center"/>
        </w:trPr>
        <w:tc>
          <w:tcPr>
            <w:tcW w:w="2565" w:type="dxa"/>
            <w:vAlign w:val="center"/>
          </w:tcPr>
          <w:p w14:paraId="76A220DF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Robustez</w:t>
            </w:r>
          </w:p>
        </w:tc>
        <w:tc>
          <w:tcPr>
            <w:tcW w:w="6497" w:type="dxa"/>
            <w:vAlign w:val="center"/>
          </w:tcPr>
          <w:p w14:paraId="44D4085E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08b_diagnostico_outliers_iqr.csv; 09_sensibilidad_por_localidad.csv</w:t>
            </w:r>
          </w:p>
        </w:tc>
      </w:tr>
      <w:tr w:rsidR="00034CD2" w:rsidRPr="00034CD2" w14:paraId="53C0EFDB" w14:textId="77777777" w:rsidTr="002179C4">
        <w:trPr>
          <w:jc w:val="center"/>
        </w:trPr>
        <w:tc>
          <w:tcPr>
            <w:tcW w:w="2565" w:type="dxa"/>
            <w:vAlign w:val="center"/>
          </w:tcPr>
          <w:p w14:paraId="7F311E14" w14:textId="77777777" w:rsidR="00034CD2" w:rsidRPr="002179C4" w:rsidRDefault="00034CD2" w:rsidP="00351386">
            <w:pPr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Resultados para S3</w:t>
            </w:r>
          </w:p>
        </w:tc>
        <w:tc>
          <w:tcPr>
            <w:tcW w:w="6497" w:type="dxa"/>
            <w:vAlign w:val="center"/>
          </w:tcPr>
          <w:p w14:paraId="1A5BEDDD" w14:textId="77777777" w:rsidR="00034CD2" w:rsidRPr="002179C4" w:rsidRDefault="00034CD2" w:rsidP="003513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79C4">
              <w:rPr>
                <w:rFonts w:ascii="Calibri" w:hAnsi="Calibri" w:cs="Calibri"/>
                <w:sz w:val="18"/>
                <w:szCs w:val="18"/>
              </w:rPr>
              <w:t>10_resultados_validados_para_s3.csv</w:t>
            </w:r>
          </w:p>
        </w:tc>
      </w:tr>
    </w:tbl>
    <w:p w14:paraId="53CB54AD" w14:textId="77777777" w:rsidR="002179C4" w:rsidRDefault="002179C4" w:rsidP="00034CD2">
      <w:pPr>
        <w:spacing w:after="60"/>
        <w:rPr>
          <w:b/>
          <w:sz w:val="16"/>
        </w:rPr>
      </w:pPr>
    </w:p>
    <w:p w14:paraId="2BBE83B8" w14:textId="02B779E1" w:rsidR="00034CD2" w:rsidRPr="002179C4" w:rsidRDefault="00034CD2" w:rsidP="002179C4">
      <w:pPr>
        <w:spacing w:after="60"/>
        <w:jc w:val="both"/>
      </w:pPr>
      <w:r w:rsidRPr="002179C4">
        <w:rPr>
          <w:b/>
        </w:rPr>
        <w:t xml:space="preserve">Resultado: </w:t>
      </w:r>
      <w:r w:rsidRPr="002179C4">
        <w:t>Los bloques del reporte quedan vinculados a archivos concretos de salida. La lectura general es que los resultados principales de S1 son trazables y fueron revalidados en S2, con advertencias específicas para multicolinealidad, Location y modelamiento futuro.</w:t>
      </w:r>
    </w:p>
    <w:p w14:paraId="60FCB507" w14:textId="77777777" w:rsidR="00372972" w:rsidRPr="00FD6594" w:rsidRDefault="00372972" w:rsidP="00BC5FEF"/>
    <w:sectPr w:rsidR="00372972" w:rsidRPr="00FD6594">
      <w:footerReference w:type="default" r:id="rId10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E86EB" w14:textId="77777777" w:rsidR="00E80E79" w:rsidRDefault="00E80E79">
      <w:r>
        <w:separator/>
      </w:r>
    </w:p>
  </w:endnote>
  <w:endnote w:type="continuationSeparator" w:id="0">
    <w:p w14:paraId="4AC9DA33" w14:textId="77777777" w:rsidR="00E80E79" w:rsidRDefault="00E80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2F9C6" w14:textId="77777777" w:rsidR="00E10EE0" w:rsidRDefault="00000000">
    <w:pPr>
      <w:pBdr>
        <w:top w:val="single" w:sz="4" w:space="4" w:color="BFBFBF"/>
      </w:pBdr>
      <w:tabs>
        <w:tab w:val="right" w:pos="9026"/>
      </w:tabs>
    </w:pPr>
    <w:r>
      <w:rPr>
        <w:color w:val="5A5A5A"/>
        <w:sz w:val="16"/>
        <w:szCs w:val="16"/>
      </w:rPr>
      <w:t>Magíster en Ciencia de Datos e Inteligencia Artificial</w:t>
    </w:r>
    <w:r>
      <w:tab/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9F3EFA">
      <w:rPr>
        <w:noProof/>
        <w:color w:val="5A5A5A"/>
        <w:sz w:val="16"/>
        <w:szCs w:val="16"/>
      </w:rPr>
      <w:t>2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23FE0" w14:textId="77777777" w:rsidR="00E80E79" w:rsidRDefault="00E80E79">
      <w:r>
        <w:separator/>
      </w:r>
    </w:p>
  </w:footnote>
  <w:footnote w:type="continuationSeparator" w:id="0">
    <w:p w14:paraId="6D76DDE4" w14:textId="77777777" w:rsidR="00E80E79" w:rsidRDefault="00E80E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876A16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726143"/>
    <w:multiLevelType w:val="hybridMultilevel"/>
    <w:tmpl w:val="379E2F8C"/>
    <w:lvl w:ilvl="0" w:tplc="6B0C0872">
      <w:start w:val="1"/>
      <w:numFmt w:val="bullet"/>
      <w:lvlText w:val="●"/>
      <w:lvlJc w:val="left"/>
      <w:pPr>
        <w:ind w:left="720" w:hanging="360"/>
      </w:pPr>
    </w:lvl>
    <w:lvl w:ilvl="1" w:tplc="5684911E">
      <w:start w:val="1"/>
      <w:numFmt w:val="bullet"/>
      <w:lvlText w:val="○"/>
      <w:lvlJc w:val="left"/>
      <w:pPr>
        <w:ind w:left="1440" w:hanging="360"/>
      </w:pPr>
    </w:lvl>
    <w:lvl w:ilvl="2" w:tplc="A4608B8A">
      <w:start w:val="1"/>
      <w:numFmt w:val="bullet"/>
      <w:lvlText w:val="■"/>
      <w:lvlJc w:val="left"/>
      <w:pPr>
        <w:ind w:left="2160" w:hanging="360"/>
      </w:pPr>
    </w:lvl>
    <w:lvl w:ilvl="3" w:tplc="A0F0AF48">
      <w:start w:val="1"/>
      <w:numFmt w:val="bullet"/>
      <w:lvlText w:val="●"/>
      <w:lvlJc w:val="left"/>
      <w:pPr>
        <w:ind w:left="2880" w:hanging="360"/>
      </w:pPr>
    </w:lvl>
    <w:lvl w:ilvl="4" w:tplc="0FB88146">
      <w:start w:val="1"/>
      <w:numFmt w:val="bullet"/>
      <w:lvlText w:val="○"/>
      <w:lvlJc w:val="left"/>
      <w:pPr>
        <w:ind w:left="3600" w:hanging="360"/>
      </w:pPr>
    </w:lvl>
    <w:lvl w:ilvl="5" w:tplc="E4AC2F86">
      <w:start w:val="1"/>
      <w:numFmt w:val="bullet"/>
      <w:lvlText w:val="■"/>
      <w:lvlJc w:val="left"/>
      <w:pPr>
        <w:ind w:left="4320" w:hanging="360"/>
      </w:pPr>
    </w:lvl>
    <w:lvl w:ilvl="6" w:tplc="B4AA6948">
      <w:start w:val="1"/>
      <w:numFmt w:val="bullet"/>
      <w:lvlText w:val="●"/>
      <w:lvlJc w:val="left"/>
      <w:pPr>
        <w:ind w:left="5040" w:hanging="360"/>
      </w:pPr>
    </w:lvl>
    <w:lvl w:ilvl="7" w:tplc="7D4440FA">
      <w:start w:val="1"/>
      <w:numFmt w:val="bullet"/>
      <w:lvlText w:val="●"/>
      <w:lvlJc w:val="left"/>
      <w:pPr>
        <w:ind w:left="5760" w:hanging="360"/>
      </w:pPr>
    </w:lvl>
    <w:lvl w:ilvl="8" w:tplc="24E81E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C66964"/>
    <w:multiLevelType w:val="hybridMultilevel"/>
    <w:tmpl w:val="EA6491FE"/>
    <w:lvl w:ilvl="0" w:tplc="38E41184">
      <w:start w:val="1"/>
      <w:numFmt w:val="bullet"/>
      <w:lvlText w:val="•"/>
      <w:lvlJc w:val="left"/>
      <w:pPr>
        <w:ind w:left="720" w:hanging="360"/>
      </w:pPr>
    </w:lvl>
    <w:lvl w:ilvl="1" w:tplc="3B741EE0">
      <w:numFmt w:val="decimal"/>
      <w:lvlText w:val=""/>
      <w:lvlJc w:val="left"/>
    </w:lvl>
    <w:lvl w:ilvl="2" w:tplc="D14CFD52">
      <w:numFmt w:val="decimal"/>
      <w:lvlText w:val=""/>
      <w:lvlJc w:val="left"/>
    </w:lvl>
    <w:lvl w:ilvl="3" w:tplc="C9401FC8">
      <w:numFmt w:val="decimal"/>
      <w:lvlText w:val=""/>
      <w:lvlJc w:val="left"/>
    </w:lvl>
    <w:lvl w:ilvl="4" w:tplc="80B8A3FA">
      <w:numFmt w:val="decimal"/>
      <w:lvlText w:val=""/>
      <w:lvlJc w:val="left"/>
    </w:lvl>
    <w:lvl w:ilvl="5" w:tplc="3CD62C06">
      <w:numFmt w:val="decimal"/>
      <w:lvlText w:val=""/>
      <w:lvlJc w:val="left"/>
    </w:lvl>
    <w:lvl w:ilvl="6" w:tplc="6FD46FB6">
      <w:numFmt w:val="decimal"/>
      <w:lvlText w:val=""/>
      <w:lvlJc w:val="left"/>
    </w:lvl>
    <w:lvl w:ilvl="7" w:tplc="071E45CA">
      <w:numFmt w:val="decimal"/>
      <w:lvlText w:val=""/>
      <w:lvlJc w:val="left"/>
    </w:lvl>
    <w:lvl w:ilvl="8" w:tplc="E1B8D158">
      <w:numFmt w:val="decimal"/>
      <w:lvlText w:val=""/>
      <w:lvlJc w:val="left"/>
    </w:lvl>
  </w:abstractNum>
  <w:num w:numId="1" w16cid:durableId="1267158003">
    <w:abstractNumId w:val="1"/>
    <w:lvlOverride w:ilvl="0">
      <w:startOverride w:val="1"/>
    </w:lvlOverride>
  </w:num>
  <w:num w:numId="2" w16cid:durableId="126295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EE0"/>
    <w:rsid w:val="000057D9"/>
    <w:rsid w:val="00011371"/>
    <w:rsid w:val="00034CD2"/>
    <w:rsid w:val="00046553"/>
    <w:rsid w:val="00065822"/>
    <w:rsid w:val="000B4953"/>
    <w:rsid w:val="000D53BC"/>
    <w:rsid w:val="000F392E"/>
    <w:rsid w:val="00126D15"/>
    <w:rsid w:val="001605E0"/>
    <w:rsid w:val="001B3C5B"/>
    <w:rsid w:val="001C2D95"/>
    <w:rsid w:val="002179C4"/>
    <w:rsid w:val="00271EEF"/>
    <w:rsid w:val="002A2AC2"/>
    <w:rsid w:val="002B50F0"/>
    <w:rsid w:val="00372972"/>
    <w:rsid w:val="00400096"/>
    <w:rsid w:val="0042689C"/>
    <w:rsid w:val="004B3DF8"/>
    <w:rsid w:val="004B5783"/>
    <w:rsid w:val="00521874"/>
    <w:rsid w:val="005A64A7"/>
    <w:rsid w:val="005D35CA"/>
    <w:rsid w:val="005F6257"/>
    <w:rsid w:val="00614FB7"/>
    <w:rsid w:val="006827EF"/>
    <w:rsid w:val="00846EF9"/>
    <w:rsid w:val="00876809"/>
    <w:rsid w:val="00966CED"/>
    <w:rsid w:val="00983A1D"/>
    <w:rsid w:val="00987821"/>
    <w:rsid w:val="00992B56"/>
    <w:rsid w:val="009934D2"/>
    <w:rsid w:val="009C2A38"/>
    <w:rsid w:val="009F3EFA"/>
    <w:rsid w:val="00A35898"/>
    <w:rsid w:val="00A454A7"/>
    <w:rsid w:val="00A8760D"/>
    <w:rsid w:val="00A976A1"/>
    <w:rsid w:val="00AD34D8"/>
    <w:rsid w:val="00AF6284"/>
    <w:rsid w:val="00B11072"/>
    <w:rsid w:val="00B518AB"/>
    <w:rsid w:val="00BC5FEF"/>
    <w:rsid w:val="00BE3D05"/>
    <w:rsid w:val="00C163D1"/>
    <w:rsid w:val="00C54A1E"/>
    <w:rsid w:val="00C55C24"/>
    <w:rsid w:val="00CB0049"/>
    <w:rsid w:val="00CF37C2"/>
    <w:rsid w:val="00DD4F6A"/>
    <w:rsid w:val="00E10EE0"/>
    <w:rsid w:val="00E471C2"/>
    <w:rsid w:val="00E64F1B"/>
    <w:rsid w:val="00E80E79"/>
    <w:rsid w:val="00EC25D5"/>
    <w:rsid w:val="00EE304C"/>
    <w:rsid w:val="00EF2E08"/>
    <w:rsid w:val="00FD6594"/>
    <w:rsid w:val="00FE6986"/>
    <w:rsid w:val="00FF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8897D"/>
  <w15:docId w15:val="{81B142C4-35A9-4BD1-91BE-EAE6C0953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F3EFA"/>
    <w:pPr>
      <w:spacing w:after="100"/>
    </w:pPr>
  </w:style>
  <w:style w:type="character" w:styleId="Mencinsinresolver">
    <w:name w:val="Unresolved Mention"/>
    <w:basedOn w:val="Fuentedeprrafopredeter"/>
    <w:uiPriority w:val="99"/>
    <w:semiHidden/>
    <w:unhideWhenUsed/>
    <w:rsid w:val="009F3EFA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37297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5A64A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4A7"/>
  </w:style>
  <w:style w:type="paragraph" w:styleId="Piedepgina">
    <w:name w:val="footer"/>
    <w:basedOn w:val="Normal"/>
    <w:link w:val="PiedepginaCar"/>
    <w:uiPriority w:val="99"/>
    <w:unhideWhenUsed/>
    <w:rsid w:val="005A64A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4A7"/>
  </w:style>
  <w:style w:type="paragraph" w:styleId="Listaconvietas">
    <w:name w:val="List Bullet"/>
    <w:basedOn w:val="Normal"/>
    <w:uiPriority w:val="99"/>
    <w:unhideWhenUsed/>
    <w:rsid w:val="00FD6594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="Arial" w:hAnsi="Arial" w:cstheme="minorBidi"/>
      <w:color w:val="auto"/>
      <w:sz w:val="17"/>
      <w:lang w:val="en-US" w:eastAsia="en-US"/>
    </w:rPr>
  </w:style>
  <w:style w:type="table" w:styleId="Tablaconcuadrcula">
    <w:name w:val="Table Grid"/>
    <w:basedOn w:val="Tablanormal"/>
    <w:uiPriority w:val="59"/>
    <w:rsid w:val="00C55C24"/>
    <w:rPr>
      <w:rFonts w:asciiTheme="minorHAnsi" w:eastAsiaTheme="minorEastAsia" w:hAnsiTheme="minorHAnsi" w:cstheme="minorBidi"/>
      <w:color w:val="auto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edocontreras/mcdia500-estadistica-computacional-g6/tree/main/semana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1D69B-DE41-4ACD-AD79-129E7AA03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1413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Contreras Carvajal</cp:lastModifiedBy>
  <cp:revision>16</cp:revision>
  <dcterms:created xsi:type="dcterms:W3CDTF">2026-07-05T19:53:00Z</dcterms:created>
  <dcterms:modified xsi:type="dcterms:W3CDTF">2026-07-09T03:10:00Z</dcterms:modified>
</cp:coreProperties>
</file>