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02" w:rsidRPr="00DB5E02" w:rsidRDefault="00DB5E02" w:rsidP="00DB5E02">
      <w:pPr>
        <w:pStyle w:val="a5"/>
        <w:jc w:val="left"/>
        <w:rPr>
          <w:rFonts w:hint="eastAsia"/>
          <w:sz w:val="28"/>
          <w:szCs w:val="28"/>
        </w:rPr>
      </w:pPr>
      <w:r w:rsidRPr="00DB5E02">
        <w:rPr>
          <w:rFonts w:hint="eastAsia"/>
          <w:sz w:val="28"/>
          <w:szCs w:val="28"/>
        </w:rPr>
        <w:t>读书</w:t>
      </w:r>
      <w:r w:rsidRPr="00DB5E02">
        <w:rPr>
          <w:sz w:val="28"/>
          <w:szCs w:val="28"/>
        </w:rPr>
        <w:t>报告</w:t>
      </w:r>
      <w:r>
        <w:rPr>
          <w:rFonts w:hint="eastAsia"/>
          <w:sz w:val="28"/>
          <w:szCs w:val="28"/>
        </w:rPr>
        <w:t>1</w:t>
      </w:r>
      <w:r w:rsidRPr="00DB5E02">
        <w:rPr>
          <w:sz w:val="28"/>
          <w:szCs w:val="28"/>
        </w:rPr>
        <w:t>-</w:t>
      </w:r>
      <w:r w:rsidRPr="00DB5E02">
        <w:rPr>
          <w:sz w:val="28"/>
          <w:szCs w:val="28"/>
        </w:rPr>
        <w:t>点云模型特征分割技术</w:t>
      </w:r>
      <w:r w:rsidRPr="00DB5E02">
        <w:rPr>
          <w:rFonts w:hint="eastAsia"/>
          <w:sz w:val="28"/>
          <w:szCs w:val="28"/>
        </w:rPr>
        <w:t>内容</w:t>
      </w:r>
      <w:r w:rsidRPr="00DB5E02">
        <w:rPr>
          <w:sz w:val="28"/>
          <w:szCs w:val="28"/>
        </w:rPr>
        <w:t>提要</w:t>
      </w:r>
    </w:p>
    <w:p w:rsidR="002E49E3" w:rsidRDefault="00DB5E02" w:rsidP="00DB5E02">
      <w:pPr>
        <w:ind w:firstLine="420"/>
      </w:pPr>
      <w:r>
        <w:rPr>
          <w:rFonts w:hint="eastAsia"/>
        </w:rPr>
        <w:t>点云</w:t>
      </w:r>
      <w:r>
        <w:t>模型技术早</w:t>
      </w:r>
      <w:r>
        <w:rPr>
          <w:rFonts w:hint="eastAsia"/>
        </w:rPr>
        <w:t>在</w:t>
      </w:r>
      <w:r>
        <w:rPr>
          <w:rFonts w:cs="Times New Roman"/>
        </w:rPr>
        <w:t>20</w:t>
      </w:r>
      <w:r>
        <w:rPr>
          <w:rFonts w:hint="eastAsia"/>
        </w:rPr>
        <w:t>世纪</w:t>
      </w:r>
      <w:r>
        <w:rPr>
          <w:rFonts w:hint="eastAsia"/>
        </w:rPr>
        <w:t>80</w:t>
      </w:r>
      <w:r>
        <w:rPr>
          <w:rFonts w:hint="eastAsia"/>
        </w:rPr>
        <w:t>年代就有</w:t>
      </w:r>
      <w:r>
        <w:t>人提出，</w:t>
      </w:r>
      <w:proofErr w:type="spellStart"/>
      <w:r>
        <w:t>Levoy</w:t>
      </w:r>
      <w:proofErr w:type="spellEnd"/>
      <w:r>
        <w:rPr>
          <w:rFonts w:hint="eastAsia"/>
        </w:rPr>
        <w:t>和</w:t>
      </w:r>
      <w:proofErr w:type="spellStart"/>
      <w:r>
        <w:rPr>
          <w:rFonts w:hint="eastAsia"/>
        </w:rPr>
        <w:t>W</w:t>
      </w:r>
      <w:r>
        <w:t>hitted</w:t>
      </w:r>
      <w:proofErr w:type="spellEnd"/>
      <w:r>
        <w:rPr>
          <w:rFonts w:hint="eastAsia"/>
        </w:rPr>
        <w:t>提出直接用</w:t>
      </w:r>
      <w:r>
        <w:rPr>
          <w:rFonts w:hint="eastAsia"/>
        </w:rPr>
        <w:t>3</w:t>
      </w:r>
      <w:r>
        <w:t>D</w:t>
      </w:r>
      <w:r>
        <w:rPr>
          <w:rFonts w:hint="eastAsia"/>
        </w:rPr>
        <w:t>点作为基础图元绘制复杂的三维几何模型</w:t>
      </w:r>
      <w:r w:rsidRPr="00247B23">
        <w:rPr>
          <w:rStyle w:val="a4"/>
          <w:vertAlign w:val="superscript"/>
        </w:rPr>
        <w:endnoteReference w:id="1"/>
      </w:r>
      <w:r>
        <w:t>，</w:t>
      </w:r>
      <w:r>
        <w:rPr>
          <w:rFonts w:hint="eastAsia"/>
        </w:rPr>
        <w:t>由于</w:t>
      </w:r>
      <w:r>
        <w:t>当时</w:t>
      </w:r>
      <w:r>
        <w:rPr>
          <w:rFonts w:hint="eastAsia"/>
        </w:rPr>
        <w:t>计算机科学水平</w:t>
      </w:r>
      <w:r>
        <w:t>的限制</w:t>
      </w:r>
      <w:r>
        <w:rPr>
          <w:rFonts w:hint="eastAsia"/>
        </w:rPr>
        <w:t>并没有引起人们过多的关注</w:t>
      </w:r>
      <w:r>
        <w:t>。</w:t>
      </w:r>
      <w:r>
        <w:rPr>
          <w:rFonts w:hint="eastAsia"/>
        </w:rPr>
        <w:t>近年来，随着模型多边形复杂度的剧增，</w:t>
      </w:r>
      <w:r>
        <w:t>点云模型</w:t>
      </w:r>
      <w:r>
        <w:rPr>
          <w:rFonts w:hint="eastAsia"/>
        </w:rPr>
        <w:t>的优势越发明显，</w:t>
      </w:r>
      <w:r>
        <w:t>以</w:t>
      </w:r>
      <w:r>
        <w:rPr>
          <w:rFonts w:hint="eastAsia"/>
        </w:rPr>
        <w:t>点云为研究对象的基于</w:t>
      </w:r>
      <w:r>
        <w:rPr>
          <w:rFonts w:hint="eastAsia"/>
        </w:rPr>
        <w:t>3D</w:t>
      </w:r>
      <w:r>
        <w:rPr>
          <w:rFonts w:hint="eastAsia"/>
        </w:rPr>
        <w:t>点的计算机图形学已经越来越受到关注。基于</w:t>
      </w:r>
      <w:r>
        <w:rPr>
          <w:rFonts w:hint="eastAsia"/>
        </w:rPr>
        <w:t>3</w:t>
      </w:r>
      <w:r>
        <w:t>D</w:t>
      </w:r>
      <w:r>
        <w:rPr>
          <w:rFonts w:hint="eastAsia"/>
        </w:rPr>
        <w:t>激光扫描建立</w:t>
      </w:r>
      <w:r>
        <w:t>点云模型</w:t>
      </w:r>
      <w:r>
        <w:rPr>
          <w:rFonts w:hint="eastAsia"/>
        </w:rPr>
        <w:t>的数字几何处理技术成为图形学中的一个研究热点。如何根据目标设计</w:t>
      </w:r>
      <w:r>
        <w:t>需求</w:t>
      </w:r>
      <w:r>
        <w:rPr>
          <w:rFonts w:hint="eastAsia"/>
        </w:rPr>
        <w:t>对</w:t>
      </w:r>
      <w:r>
        <w:rPr>
          <w:rFonts w:hint="eastAsia"/>
        </w:rPr>
        <w:t>3</w:t>
      </w:r>
      <w:r>
        <w:t>D</w:t>
      </w:r>
      <w:r>
        <w:rPr>
          <w:rFonts w:hint="eastAsia"/>
        </w:rPr>
        <w:t>激光扫描仪扫描获取的点云模型进行修改</w:t>
      </w:r>
      <w:r>
        <w:t>、</w:t>
      </w:r>
      <w:r>
        <w:rPr>
          <w:rFonts w:hint="eastAsia"/>
        </w:rPr>
        <w:t>重用，已成为一个重要问题。作为获取</w:t>
      </w:r>
      <w:r>
        <w:t>点云模型深度信息</w:t>
      </w:r>
      <w:r>
        <w:rPr>
          <w:rFonts w:hint="eastAsia"/>
        </w:rPr>
        <w:t>关键</w:t>
      </w:r>
      <w:r>
        <w:t>技术</w:t>
      </w:r>
      <w:r>
        <w:rPr>
          <w:rFonts w:hint="eastAsia"/>
        </w:rPr>
        <w:t>的点云模型的特征分割也由此提出，并成为近年来图形学方面的一个热点问题。</w:t>
      </w:r>
    </w:p>
    <w:p w:rsidR="00DB5E02" w:rsidRDefault="00DB5E02" w:rsidP="00DB5E02">
      <w:pPr>
        <w:ind w:firstLine="420"/>
      </w:pPr>
    </w:p>
    <w:p w:rsidR="00DB5E02" w:rsidRDefault="00DB5E02" w:rsidP="00DB5E02">
      <w:pPr>
        <w:pStyle w:val="a5"/>
        <w:jc w:val="left"/>
        <w:rPr>
          <w:sz w:val="28"/>
          <w:szCs w:val="28"/>
        </w:rPr>
      </w:pPr>
      <w:r w:rsidRPr="00DB5E02">
        <w:rPr>
          <w:rFonts w:hint="eastAsia"/>
          <w:sz w:val="28"/>
          <w:szCs w:val="28"/>
        </w:rPr>
        <w:t>读书报告</w:t>
      </w:r>
      <w:r w:rsidRPr="00DB5E02">
        <w:rPr>
          <w:rFonts w:hint="eastAsia"/>
          <w:sz w:val="28"/>
          <w:szCs w:val="28"/>
        </w:rPr>
        <w:t>2</w:t>
      </w:r>
      <w:r w:rsidRPr="00DB5E02">
        <w:rPr>
          <w:sz w:val="28"/>
          <w:szCs w:val="28"/>
        </w:rPr>
        <w:t>-</w:t>
      </w:r>
      <w:r w:rsidRPr="00DB5E02">
        <w:rPr>
          <w:sz w:val="28"/>
          <w:szCs w:val="28"/>
        </w:rPr>
        <w:t>高维数据的聚类特征分析技术</w:t>
      </w:r>
      <w:r w:rsidRPr="00DB5E02">
        <w:rPr>
          <w:rFonts w:hint="eastAsia"/>
          <w:sz w:val="28"/>
          <w:szCs w:val="28"/>
        </w:rPr>
        <w:t>内容</w:t>
      </w:r>
      <w:r w:rsidRPr="00DB5E02">
        <w:rPr>
          <w:sz w:val="28"/>
          <w:szCs w:val="28"/>
        </w:rPr>
        <w:t>提要</w:t>
      </w:r>
    </w:p>
    <w:p w:rsidR="00DB5E02" w:rsidRDefault="00DB5E02" w:rsidP="00DB5E02">
      <w:pPr>
        <w:ind w:firstLine="420"/>
      </w:pPr>
      <w:r>
        <w:rPr>
          <w:rFonts w:hint="eastAsia"/>
        </w:rPr>
        <w:t>聚类技术随着数据挖掘这些年的发展已经成为一个热点</w:t>
      </w:r>
      <w:r>
        <w:t>研究的</w:t>
      </w:r>
      <w:r>
        <w:rPr>
          <w:rFonts w:hint="eastAsia"/>
        </w:rPr>
        <w:t>领域。聚类分析的目的是将数据划分成有意义或有用的类。当目标是划分成有意义的类，则类能发现数据的自然结构。随着计算机科学的发展，聚类分析在心理学、社会科学、生物学、统计学、模式识别、信息检索、机器学习等广泛领域扮演着越来越重要的角色。目前聚类算法主要分为层次化聚类方法、</w:t>
      </w:r>
      <w:r>
        <w:t>分为</w:t>
      </w:r>
      <w:r>
        <w:rPr>
          <w:rFonts w:hint="eastAsia"/>
        </w:rPr>
        <w:t>式聚类方法、基于密度的聚类方法、基于网格的聚类方法、基于核的聚类算法、基于谱的聚类方法、基于模型的聚类方法、基于遗传算法的聚类方法、基于</w:t>
      </w:r>
      <w:r>
        <w:rPr>
          <w:rFonts w:hint="eastAsia"/>
        </w:rPr>
        <w:t>SVM</w:t>
      </w:r>
      <w:r>
        <w:rPr>
          <w:rFonts w:hint="eastAsia"/>
        </w:rPr>
        <w:t>的聚类方法、基于神经网络的聚类方法等。</w:t>
      </w:r>
    </w:p>
    <w:p w:rsidR="00D81F28" w:rsidRDefault="00D81F28" w:rsidP="00DB5E02">
      <w:pPr>
        <w:ind w:firstLine="420"/>
      </w:pPr>
    </w:p>
    <w:p w:rsidR="00D81F28" w:rsidRDefault="00D81F28" w:rsidP="00D81F28">
      <w:pPr>
        <w:pStyle w:val="a5"/>
        <w:jc w:val="left"/>
        <w:rPr>
          <w:sz w:val="28"/>
          <w:szCs w:val="28"/>
        </w:rPr>
      </w:pPr>
      <w:r w:rsidRPr="00D81F28">
        <w:rPr>
          <w:rFonts w:hint="eastAsia"/>
          <w:sz w:val="28"/>
          <w:szCs w:val="28"/>
        </w:rPr>
        <w:t>读书</w:t>
      </w:r>
      <w:r w:rsidRPr="00D81F28">
        <w:rPr>
          <w:sz w:val="28"/>
          <w:szCs w:val="28"/>
        </w:rPr>
        <w:t>报告</w:t>
      </w:r>
      <w:r w:rsidRPr="00D81F28">
        <w:rPr>
          <w:rFonts w:hint="eastAsia"/>
          <w:sz w:val="28"/>
          <w:szCs w:val="28"/>
        </w:rPr>
        <w:t>3</w:t>
      </w:r>
      <w:r w:rsidRPr="00D81F28">
        <w:rPr>
          <w:sz w:val="28"/>
          <w:szCs w:val="28"/>
        </w:rPr>
        <w:t>-</w:t>
      </w:r>
      <w:r w:rsidRPr="00D81F28">
        <w:rPr>
          <w:sz w:val="28"/>
          <w:szCs w:val="28"/>
        </w:rPr>
        <w:t>虚拟</w:t>
      </w:r>
      <w:r w:rsidRPr="00D81F28">
        <w:rPr>
          <w:rFonts w:hint="eastAsia"/>
          <w:sz w:val="28"/>
          <w:szCs w:val="28"/>
        </w:rPr>
        <w:t>装配</w:t>
      </w:r>
      <w:r w:rsidRPr="00D81F28">
        <w:rPr>
          <w:sz w:val="28"/>
          <w:szCs w:val="28"/>
        </w:rPr>
        <w:t>与装配精度检测技术内容提要</w:t>
      </w:r>
    </w:p>
    <w:p w:rsidR="00D81F28" w:rsidRDefault="00D81F28" w:rsidP="00D81F28">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年代中前期，华盛顿州立大学与美国国家标准技术研究所最早进行虚拟装配研究，他们联合开发了虚拟装配设计环境</w:t>
      </w:r>
      <w:r>
        <w:rPr>
          <w:rFonts w:hint="eastAsia"/>
        </w:rPr>
        <w:t>VADE</w:t>
      </w:r>
      <w:bookmarkStart w:id="0" w:name="_Ref434345632"/>
      <w:r w:rsidRPr="00B20AC4">
        <w:rPr>
          <w:rStyle w:val="a4"/>
          <w:vertAlign w:val="superscript"/>
        </w:rPr>
        <w:endnoteReference w:id="2"/>
      </w:r>
      <w:bookmarkEnd w:id="0"/>
      <w:r>
        <w:rPr>
          <w:rFonts w:hint="eastAsia"/>
        </w:rPr>
        <w:t>，</w:t>
      </w:r>
      <w:r>
        <w:t>这</w:t>
      </w:r>
      <w:r>
        <w:rPr>
          <w:rFonts w:hint="eastAsia"/>
        </w:rPr>
        <w:t>标志着虚拟现实技术在装配领域的成功应用</w:t>
      </w:r>
      <w:r>
        <w:t>，</w:t>
      </w:r>
      <w:r>
        <w:rPr>
          <w:rFonts w:hint="eastAsia"/>
        </w:rPr>
        <w:t>这项</w:t>
      </w:r>
      <w:r>
        <w:t>研究被认为是</w:t>
      </w:r>
      <w:r>
        <w:rPr>
          <w:rFonts w:hint="eastAsia"/>
        </w:rPr>
        <w:t>虚拟装配研究领域的里程碑</w:t>
      </w:r>
      <w:r>
        <w:t>。</w:t>
      </w:r>
      <w:r>
        <w:rPr>
          <w:rFonts w:hint="eastAsia"/>
        </w:rPr>
        <w:t>随后，德国、英国、加拿大、希腊等国的著名高校和研究机构都开展虚拟装配的研究。国内对虚拟装配的研究起步于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w:t>
      </w:r>
      <w:r>
        <w:rPr>
          <w:rFonts w:hint="eastAsia"/>
        </w:rPr>
        <w:lastRenderedPageBreak/>
        <w:t>阶段</w:t>
      </w:r>
      <w:r w:rsidRPr="00B20AC4">
        <w:rPr>
          <w:rStyle w:val="a4"/>
          <w:vertAlign w:val="superscript"/>
        </w:rPr>
        <w:endnoteReference w:id="3"/>
      </w:r>
      <w:r>
        <w:rPr>
          <w:rFonts w:hint="eastAsia"/>
        </w:rPr>
        <w:t>：虚拟装配理论的提出与完善阶段</w:t>
      </w:r>
      <w:r>
        <w:rPr>
          <w:rFonts w:hint="eastAsia"/>
        </w:rPr>
        <w:t>；</w:t>
      </w:r>
      <w:r>
        <w:rPr>
          <w:rFonts w:hint="eastAsia"/>
        </w:rPr>
        <w:t>虚拟装配原型系统的开发阶段</w:t>
      </w:r>
      <w:r>
        <w:rPr>
          <w:rFonts w:hint="eastAsia"/>
        </w:rPr>
        <w:t>；</w:t>
      </w:r>
      <w:r>
        <w:rPr>
          <w:rFonts w:hint="eastAsia"/>
        </w:rPr>
        <w:t>虚拟装配在工业界的应用研究阶段</w:t>
      </w:r>
      <w:r>
        <w:rPr>
          <w:rFonts w:hint="eastAsia"/>
        </w:rPr>
        <w:t>。</w:t>
      </w:r>
      <w:r>
        <w:rPr>
          <w:rFonts w:hint="eastAsia"/>
        </w:rPr>
        <w:t>目前国外虚拟装配技术的发展已经进入了第三阶段，以法国</w:t>
      </w:r>
      <w:r>
        <w:t>达索为代表的</w:t>
      </w:r>
      <w:r>
        <w:rPr>
          <w:rFonts w:hint="eastAsia"/>
        </w:rPr>
        <w:t>大公司开始了虚拟装配的工业应用。国内虚拟装配的研究目前正处于从第二阶段向第三阶段过渡的状态即原型系统开发或部分试用阶段。</w:t>
      </w:r>
    </w:p>
    <w:p w:rsidR="00D81F28" w:rsidRDefault="00D81F28" w:rsidP="00D81F28"/>
    <w:p w:rsidR="00D81F28" w:rsidRDefault="00D81F28" w:rsidP="00D81F28">
      <w:pPr>
        <w:pStyle w:val="a5"/>
        <w:jc w:val="left"/>
        <w:rPr>
          <w:sz w:val="28"/>
          <w:szCs w:val="28"/>
        </w:rPr>
      </w:pPr>
      <w:r w:rsidRPr="00D81F28">
        <w:rPr>
          <w:rFonts w:hint="eastAsia"/>
          <w:sz w:val="28"/>
          <w:szCs w:val="28"/>
        </w:rPr>
        <w:t>读书</w:t>
      </w:r>
      <w:r w:rsidRPr="00D81F28">
        <w:rPr>
          <w:sz w:val="28"/>
          <w:szCs w:val="28"/>
        </w:rPr>
        <w:t>报告</w:t>
      </w:r>
      <w:r w:rsidRPr="00D81F28">
        <w:rPr>
          <w:rFonts w:hint="eastAsia"/>
          <w:sz w:val="28"/>
          <w:szCs w:val="28"/>
        </w:rPr>
        <w:t>4</w:t>
      </w:r>
      <w:r w:rsidRPr="00D81F28">
        <w:rPr>
          <w:sz w:val="28"/>
          <w:szCs w:val="28"/>
        </w:rPr>
        <w:t>-</w:t>
      </w:r>
      <w:r>
        <w:rPr>
          <w:rFonts w:hint="eastAsia"/>
          <w:sz w:val="28"/>
          <w:szCs w:val="28"/>
        </w:rPr>
        <w:t>装配中</w:t>
      </w:r>
      <w:r>
        <w:rPr>
          <w:sz w:val="28"/>
          <w:szCs w:val="28"/>
        </w:rPr>
        <w:t>装配</w:t>
      </w:r>
      <w:r>
        <w:rPr>
          <w:rFonts w:hint="eastAsia"/>
          <w:sz w:val="28"/>
          <w:szCs w:val="28"/>
        </w:rPr>
        <w:t>误差</w:t>
      </w:r>
      <w:r w:rsidRPr="00D81F28">
        <w:rPr>
          <w:sz w:val="28"/>
          <w:szCs w:val="28"/>
        </w:rPr>
        <w:t>的评定方法</w:t>
      </w:r>
    </w:p>
    <w:p w:rsidR="00D81F28" w:rsidRPr="00D81F28" w:rsidRDefault="00D81F28" w:rsidP="00D81F28">
      <w:pPr>
        <w:rPr>
          <w:rFonts w:hint="eastAsia"/>
        </w:rPr>
      </w:pPr>
      <w:bookmarkStart w:id="1" w:name="_GoBack"/>
      <w:bookmarkEnd w:id="1"/>
      <w:r>
        <w:rPr>
          <w:rFonts w:ascii="仿宋" w:hAnsi="仿宋" w:hint="eastAsia"/>
          <w:szCs w:val="24"/>
        </w:rPr>
        <w:t>装配</w:t>
      </w:r>
      <w:r>
        <w:rPr>
          <w:rFonts w:ascii="仿宋" w:hAnsi="仿宋"/>
          <w:szCs w:val="24"/>
        </w:rPr>
        <w:t>过程中误了保证装配体的装配质量，需要对装配</w:t>
      </w:r>
      <w:r>
        <w:rPr>
          <w:rFonts w:ascii="仿宋" w:hAnsi="仿宋" w:hint="eastAsia"/>
          <w:szCs w:val="24"/>
        </w:rPr>
        <w:t>过程中</w:t>
      </w:r>
      <w:r>
        <w:rPr>
          <w:rFonts w:ascii="仿宋" w:hAnsi="仿宋"/>
          <w:szCs w:val="24"/>
        </w:rPr>
        <w:t>某些</w:t>
      </w:r>
      <w:r>
        <w:rPr>
          <w:rFonts w:ascii="仿宋" w:hAnsi="仿宋" w:hint="eastAsia"/>
          <w:szCs w:val="24"/>
        </w:rPr>
        <w:t>参数</w:t>
      </w:r>
      <w:r>
        <w:rPr>
          <w:rFonts w:ascii="仿宋" w:hAnsi="仿宋"/>
          <w:szCs w:val="24"/>
        </w:rPr>
        <w:t>进行检测，这其中最主要的是检测装配的形位误差是否达到设计要求。</w:t>
      </w:r>
      <w:r w:rsidRPr="004202B3">
        <w:rPr>
          <w:rFonts w:ascii="仿宋" w:hAnsi="仿宋" w:hint="eastAsia"/>
          <w:szCs w:val="24"/>
        </w:rPr>
        <w:t>针对形位</w:t>
      </w:r>
      <w:r w:rsidRPr="004202B3">
        <w:rPr>
          <w:rFonts w:ascii="仿宋" w:hAnsi="仿宋"/>
          <w:szCs w:val="24"/>
        </w:rPr>
        <w:t>误差的评定方法研究</w:t>
      </w:r>
      <w:r w:rsidRPr="004202B3">
        <w:rPr>
          <w:rFonts w:ascii="仿宋" w:hAnsi="仿宋" w:hint="eastAsia"/>
          <w:szCs w:val="24"/>
        </w:rPr>
        <w:t>从</w:t>
      </w:r>
      <w:r w:rsidRPr="004202B3">
        <w:rPr>
          <w:rFonts w:cs="Times New Roman" w:hint="eastAsia"/>
          <w:szCs w:val="24"/>
        </w:rPr>
        <w:t>20</w:t>
      </w:r>
      <w:r w:rsidRPr="004202B3">
        <w:rPr>
          <w:rFonts w:ascii="仿宋" w:hAnsi="仿宋" w:hint="eastAsia"/>
          <w:szCs w:val="24"/>
        </w:rPr>
        <w:t>世纪</w:t>
      </w:r>
      <w:r w:rsidRPr="004202B3">
        <w:rPr>
          <w:rFonts w:cs="Times New Roman" w:hint="eastAsia"/>
          <w:szCs w:val="24"/>
        </w:rPr>
        <w:t>80</w:t>
      </w:r>
      <w:r w:rsidRPr="004202B3">
        <w:rPr>
          <w:rFonts w:ascii="仿宋" w:hAnsi="仿宋" w:hint="eastAsia"/>
          <w:szCs w:val="24"/>
        </w:rPr>
        <w:t>年代</w:t>
      </w:r>
      <w:r w:rsidRPr="004202B3">
        <w:rPr>
          <w:rFonts w:ascii="仿宋" w:hAnsi="仿宋"/>
          <w:szCs w:val="24"/>
        </w:rPr>
        <w:t>以来发展迅速，在理论研究上，从对单一对象建立数学模型逐步发展到对多个对象建立数学模型，从建立线性</w:t>
      </w:r>
      <w:r w:rsidRPr="004202B3">
        <w:rPr>
          <w:rFonts w:ascii="仿宋" w:hAnsi="仿宋" w:hint="eastAsia"/>
          <w:szCs w:val="24"/>
        </w:rPr>
        <w:t>模型</w:t>
      </w:r>
      <w:r w:rsidRPr="004202B3">
        <w:rPr>
          <w:rFonts w:ascii="仿宋" w:hAnsi="仿宋"/>
          <w:szCs w:val="24"/>
        </w:rPr>
        <w:t>发展到建立非线性模型</w:t>
      </w:r>
      <w:r w:rsidRPr="004202B3">
        <w:rPr>
          <w:rFonts w:ascii="仿宋" w:hAnsi="仿宋" w:hint="eastAsia"/>
          <w:szCs w:val="24"/>
        </w:rPr>
        <w:t>；</w:t>
      </w:r>
      <w:r w:rsidRPr="004202B3">
        <w:rPr>
          <w:rFonts w:ascii="仿宋" w:hAnsi="仿宋"/>
          <w:szCs w:val="24"/>
        </w:rPr>
        <w:t>在评定算法上，从最初的最小二乘法原理发展到近似最小条件评定方法，由简单</w:t>
      </w:r>
      <w:r w:rsidRPr="004202B3">
        <w:rPr>
          <w:rFonts w:ascii="仿宋" w:hAnsi="仿宋" w:hint="eastAsia"/>
          <w:szCs w:val="24"/>
        </w:rPr>
        <w:t>套用</w:t>
      </w:r>
      <w:r w:rsidRPr="004202B3">
        <w:rPr>
          <w:rFonts w:ascii="仿宋" w:hAnsi="仿宋"/>
          <w:szCs w:val="24"/>
        </w:rPr>
        <w:t>最优化理论中的现有算法逐步发展到结合形位误差的特点对现有算法</w:t>
      </w:r>
      <w:r w:rsidRPr="004202B3">
        <w:rPr>
          <w:rFonts w:ascii="仿宋" w:hAnsi="仿宋" w:hint="eastAsia"/>
          <w:szCs w:val="24"/>
        </w:rPr>
        <w:t>加以</w:t>
      </w:r>
      <w:r w:rsidRPr="004202B3">
        <w:rPr>
          <w:rFonts w:ascii="仿宋" w:hAnsi="仿宋"/>
          <w:szCs w:val="24"/>
        </w:rPr>
        <w:t>改进，以提高运算速度和评定精度，同时不断提出各种具有实用性的新算法，并在理论研究的基础上，根据实际生产需要研制出了各种采用微机控制的形位误差测量装置和在线测量系统。</w:t>
      </w:r>
    </w:p>
    <w:sectPr w:rsidR="00D81F28" w:rsidRPr="00D81F2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8C8" w:rsidRDefault="003828C8" w:rsidP="00DB5E02">
      <w:pPr>
        <w:spacing w:line="240" w:lineRule="auto"/>
      </w:pPr>
      <w:r>
        <w:separator/>
      </w:r>
    </w:p>
  </w:endnote>
  <w:endnote w:type="continuationSeparator" w:id="0">
    <w:p w:rsidR="003828C8" w:rsidRDefault="003828C8" w:rsidP="00DB5E02">
      <w:pPr>
        <w:spacing w:line="240" w:lineRule="auto"/>
      </w:pPr>
      <w:r>
        <w:continuationSeparator/>
      </w:r>
    </w:p>
  </w:endnote>
  <w:endnote w:id="1">
    <w:p w:rsidR="00DB5E02" w:rsidRPr="00DD3E2B" w:rsidRDefault="00DB5E02" w:rsidP="00DB5E02">
      <w:pPr>
        <w:pStyle w:val="a3"/>
        <w:tabs>
          <w:tab w:val="clear" w:pos="498"/>
        </w:tabs>
        <w:ind w:left="420" w:hanging="420"/>
        <w:rPr>
          <w:rStyle w:val="HTML"/>
          <w:rFonts w:cs="Times New Roman"/>
          <w:i w:val="0"/>
          <w:sz w:val="20"/>
          <w:szCs w:val="20"/>
        </w:rPr>
      </w:pPr>
      <w:r>
        <w:rPr>
          <w:sz w:val="21"/>
          <w:szCs w:val="21"/>
        </w:rPr>
        <w:t>[</w:t>
      </w:r>
      <w:r w:rsidRPr="00A50C05">
        <w:rPr>
          <w:rStyle w:val="a4"/>
          <w:sz w:val="21"/>
          <w:szCs w:val="21"/>
        </w:rPr>
        <w:endnoteRef/>
      </w:r>
      <w:r>
        <w:rPr>
          <w:sz w:val="21"/>
          <w:szCs w:val="21"/>
        </w:rPr>
        <w:t>]</w:t>
      </w:r>
      <w:r w:rsidRPr="00A50C05">
        <w:rPr>
          <w:sz w:val="21"/>
          <w:szCs w:val="21"/>
        </w:rPr>
        <w:t xml:space="preserve"> </w:t>
      </w:r>
      <w:proofErr w:type="spellStart"/>
      <w:r w:rsidRPr="00A50C05">
        <w:rPr>
          <w:rStyle w:val="HTML"/>
          <w:rFonts w:cs="Times New Roman"/>
          <w:sz w:val="21"/>
          <w:szCs w:val="21"/>
        </w:rPr>
        <w:t>Levoy</w:t>
      </w:r>
      <w:proofErr w:type="spellEnd"/>
      <w:r w:rsidRPr="00A50C05">
        <w:rPr>
          <w:rStyle w:val="HTML"/>
          <w:rFonts w:cs="Times New Roman"/>
          <w:sz w:val="21"/>
          <w:szCs w:val="21"/>
        </w:rPr>
        <w:t xml:space="preserve"> M, </w:t>
      </w:r>
      <w:proofErr w:type="spellStart"/>
      <w:r w:rsidRPr="00A50C05">
        <w:rPr>
          <w:rStyle w:val="HTML"/>
          <w:rFonts w:cs="Times New Roman"/>
          <w:sz w:val="21"/>
          <w:szCs w:val="21"/>
        </w:rPr>
        <w:t>Whitted</w:t>
      </w:r>
      <w:proofErr w:type="spellEnd"/>
      <w:r w:rsidRPr="00A50C05">
        <w:rPr>
          <w:rStyle w:val="HTML"/>
          <w:rFonts w:cs="Times New Roman"/>
          <w:sz w:val="21"/>
          <w:szCs w:val="21"/>
        </w:rPr>
        <w:t xml:space="preserve"> T</w:t>
      </w:r>
      <w:r w:rsidRPr="00A50C05">
        <w:rPr>
          <w:rStyle w:val="HTML"/>
          <w:rFonts w:cs="Times New Roman" w:hint="eastAsia"/>
          <w:sz w:val="21"/>
          <w:szCs w:val="21"/>
        </w:rPr>
        <w:t xml:space="preserve">. The Use of Points as Display Primitives[R]. </w:t>
      </w:r>
      <w:r w:rsidRPr="00A50C05">
        <w:rPr>
          <w:rStyle w:val="HTML"/>
          <w:rFonts w:cs="Times New Roman"/>
          <w:sz w:val="21"/>
          <w:szCs w:val="21"/>
        </w:rPr>
        <w:t>85-022. Department of Computer</w:t>
      </w:r>
      <w:r w:rsidRPr="003147BD">
        <w:rPr>
          <w:rStyle w:val="HTML"/>
          <w:rFonts w:cs="Times New Roman"/>
          <w:sz w:val="21"/>
          <w:szCs w:val="21"/>
        </w:rPr>
        <w:t xml:space="preserve"> Science, </w:t>
      </w:r>
      <w:proofErr w:type="gramStart"/>
      <w:r w:rsidRPr="003147BD">
        <w:rPr>
          <w:rStyle w:val="HTML"/>
          <w:rFonts w:cs="Times New Roman"/>
          <w:sz w:val="21"/>
          <w:szCs w:val="21"/>
        </w:rPr>
        <w:t>The</w:t>
      </w:r>
      <w:proofErr w:type="gramEnd"/>
      <w:r w:rsidRPr="003147BD">
        <w:rPr>
          <w:rStyle w:val="HTML"/>
          <w:rFonts w:cs="Times New Roman"/>
          <w:sz w:val="21"/>
          <w:szCs w:val="21"/>
        </w:rPr>
        <w:t xml:space="preserve"> University of Noah </w:t>
      </w:r>
      <w:proofErr w:type="spellStart"/>
      <w:r w:rsidRPr="003147BD">
        <w:rPr>
          <w:rStyle w:val="HTML"/>
          <w:rFonts w:cs="Times New Roman"/>
          <w:sz w:val="21"/>
          <w:szCs w:val="21"/>
        </w:rPr>
        <w:t>Carolian</w:t>
      </w:r>
      <w:proofErr w:type="spellEnd"/>
      <w:r w:rsidRPr="003147BD">
        <w:rPr>
          <w:rStyle w:val="HTML"/>
          <w:rFonts w:cs="Times New Roman"/>
          <w:sz w:val="21"/>
          <w:szCs w:val="21"/>
        </w:rPr>
        <w:t xml:space="preserve"> at Chapel Hill, 1985.</w:t>
      </w:r>
    </w:p>
  </w:endnote>
  <w:endnote w:id="2">
    <w:p w:rsidR="00D81F28" w:rsidRPr="003147BD" w:rsidRDefault="00D81F28" w:rsidP="00D81F28">
      <w:pPr>
        <w:pStyle w:val="a3"/>
        <w:ind w:left="480" w:hanging="480"/>
        <w:rPr>
          <w:rStyle w:val="HTML"/>
          <w:rFonts w:cs="Times New Roman"/>
          <w:i w:val="0"/>
          <w:sz w:val="21"/>
          <w:szCs w:val="21"/>
        </w:rPr>
      </w:pPr>
      <w:r>
        <w:t>[</w:t>
      </w:r>
      <w:r w:rsidRPr="00A50C05">
        <w:rPr>
          <w:rStyle w:val="a4"/>
          <w:sz w:val="21"/>
          <w:szCs w:val="21"/>
        </w:rPr>
        <w:endnoteRef/>
      </w:r>
      <w:r>
        <w:t xml:space="preserve">] </w:t>
      </w:r>
      <w:proofErr w:type="spellStart"/>
      <w:r w:rsidRPr="003147BD">
        <w:rPr>
          <w:rStyle w:val="HTML"/>
          <w:rFonts w:cs="Times New Roman"/>
          <w:sz w:val="21"/>
          <w:szCs w:val="21"/>
        </w:rPr>
        <w:t>Jayaram</w:t>
      </w:r>
      <w:proofErr w:type="spellEnd"/>
      <w:r w:rsidRPr="003147BD">
        <w:rPr>
          <w:rStyle w:val="HTML"/>
          <w:rFonts w:cs="Times New Roman"/>
          <w:sz w:val="21"/>
          <w:szCs w:val="21"/>
        </w:rPr>
        <w:t xml:space="preserve">, S., et al., VADE: A virtual assembly design </w:t>
      </w:r>
      <w:proofErr w:type="gramStart"/>
      <w:r w:rsidRPr="003147BD">
        <w:rPr>
          <w:rStyle w:val="HTML"/>
          <w:rFonts w:cs="Times New Roman"/>
          <w:sz w:val="21"/>
          <w:szCs w:val="21"/>
        </w:rPr>
        <w:t>environment</w:t>
      </w:r>
      <w:r w:rsidRPr="003147BD">
        <w:rPr>
          <w:rStyle w:val="HTML"/>
          <w:rFonts w:cs="Times New Roman" w:hint="eastAsia"/>
          <w:sz w:val="21"/>
          <w:szCs w:val="21"/>
        </w:rPr>
        <w:t>[</w:t>
      </w:r>
      <w:proofErr w:type="gramEnd"/>
      <w:r w:rsidRPr="003147BD">
        <w:rPr>
          <w:rStyle w:val="HTML"/>
          <w:rFonts w:cs="Times New Roman" w:hint="eastAsia"/>
          <w:sz w:val="21"/>
          <w:szCs w:val="21"/>
        </w:rPr>
        <w:t>J]</w:t>
      </w:r>
      <w:r w:rsidRPr="003147BD">
        <w:rPr>
          <w:rStyle w:val="HTML"/>
          <w:rFonts w:cs="Times New Roman"/>
          <w:sz w:val="21"/>
          <w:szCs w:val="21"/>
        </w:rPr>
        <w:t>. IEEE COMPUTER GRAPHICS AND APPLICATIONS, 1999. 19(6): p. 44-50.</w:t>
      </w:r>
    </w:p>
  </w:endnote>
  <w:endnote w:id="3">
    <w:p w:rsidR="00D81F28" w:rsidRDefault="00D81F28" w:rsidP="00D81F28">
      <w:pPr>
        <w:pStyle w:val="a3"/>
        <w:ind w:left="420" w:hanging="420"/>
      </w:pPr>
      <w:r>
        <w:rPr>
          <w:sz w:val="21"/>
          <w:szCs w:val="21"/>
        </w:rPr>
        <w:t>[</w:t>
      </w:r>
      <w:r w:rsidRPr="00A50C05">
        <w:rPr>
          <w:rStyle w:val="a4"/>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8C8" w:rsidRDefault="003828C8" w:rsidP="00DB5E02">
      <w:pPr>
        <w:spacing w:line="240" w:lineRule="auto"/>
      </w:pPr>
      <w:r>
        <w:separator/>
      </w:r>
    </w:p>
  </w:footnote>
  <w:footnote w:type="continuationSeparator" w:id="0">
    <w:p w:rsidR="003828C8" w:rsidRDefault="003828C8" w:rsidP="00DB5E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0FA"/>
    <w:multiLevelType w:val="multilevel"/>
    <w:tmpl w:val="4EC0B0D0"/>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3972197E"/>
    <w:multiLevelType w:val="multilevel"/>
    <w:tmpl w:val="5966FA4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DE94703"/>
    <w:multiLevelType w:val="hybridMultilevel"/>
    <w:tmpl w:val="C6600D2A"/>
    <w:lvl w:ilvl="0" w:tplc="63B238B0">
      <w:start w:val="1"/>
      <w:numFmt w:val="decimal"/>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C5"/>
    <w:rsid w:val="000D5F50"/>
    <w:rsid w:val="002E49E3"/>
    <w:rsid w:val="00335778"/>
    <w:rsid w:val="003828C8"/>
    <w:rsid w:val="00533FC5"/>
    <w:rsid w:val="00BA5DEE"/>
    <w:rsid w:val="00D81F28"/>
    <w:rsid w:val="00DB5E02"/>
    <w:rsid w:val="00EC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79EA2-95EE-4C6A-90C7-3E17FA82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E02"/>
    <w:pPr>
      <w:widowControl w:val="0"/>
      <w:spacing w:line="360" w:lineRule="auto"/>
      <w:jc w:val="both"/>
    </w:pPr>
    <w:rPr>
      <w:rFonts w:ascii="Times New Roman" w:eastAsia="仿宋" w:hAnsi="Times New Roman"/>
      <w:sz w:val="24"/>
    </w:rPr>
  </w:style>
  <w:style w:type="paragraph" w:styleId="1">
    <w:name w:val="heading 1"/>
    <w:basedOn w:val="a"/>
    <w:next w:val="a"/>
    <w:link w:val="1Char"/>
    <w:uiPriority w:val="9"/>
    <w:qFormat/>
    <w:rsid w:val="00EC623A"/>
    <w:pPr>
      <w:keepNext/>
      <w:keepLines/>
      <w:numPr>
        <w:numId w:val="2"/>
      </w:numPr>
      <w:spacing w:before="960" w:after="330" w:line="578" w:lineRule="auto"/>
      <w:jc w:val="center"/>
      <w:outlineLvl w:val="0"/>
    </w:pPr>
    <w:rPr>
      <w:rFonts w:eastAsiaTheme="majorEastAsia"/>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23A"/>
    <w:rPr>
      <w:rFonts w:ascii="Times New Roman" w:eastAsiaTheme="majorEastAsia" w:hAnsi="Times New Roman"/>
      <w:b/>
      <w:bCs/>
      <w:kern w:val="44"/>
      <w:sz w:val="36"/>
      <w:szCs w:val="44"/>
    </w:rPr>
  </w:style>
  <w:style w:type="paragraph" w:styleId="a3">
    <w:name w:val="endnote text"/>
    <w:basedOn w:val="a"/>
    <w:link w:val="Char"/>
    <w:semiHidden/>
    <w:rsid w:val="00DB5E02"/>
    <w:pPr>
      <w:tabs>
        <w:tab w:val="left" w:pos="498"/>
      </w:tabs>
      <w:ind w:left="200" w:hangingChars="200" w:hanging="200"/>
    </w:pPr>
  </w:style>
  <w:style w:type="character" w:customStyle="1" w:styleId="Char">
    <w:name w:val="尾注文本 Char"/>
    <w:basedOn w:val="a0"/>
    <w:link w:val="a3"/>
    <w:semiHidden/>
    <w:rsid w:val="00DB5E02"/>
    <w:rPr>
      <w:rFonts w:ascii="Times New Roman" w:eastAsia="仿宋" w:hAnsi="Times New Roman"/>
      <w:sz w:val="24"/>
    </w:rPr>
  </w:style>
  <w:style w:type="character" w:styleId="a4">
    <w:name w:val="endnote reference"/>
    <w:semiHidden/>
    <w:rsid w:val="00DB5E02"/>
    <w:rPr>
      <w:rFonts w:ascii="Times New Roman" w:eastAsia="宋体" w:hAnsi="Times New Roman"/>
      <w:sz w:val="24"/>
      <w:szCs w:val="18"/>
      <w:vertAlign w:val="baseline"/>
    </w:rPr>
  </w:style>
  <w:style w:type="character" w:styleId="HTML">
    <w:name w:val="HTML Cite"/>
    <w:basedOn w:val="a0"/>
    <w:uiPriority w:val="99"/>
    <w:semiHidden/>
    <w:unhideWhenUsed/>
    <w:rsid w:val="00DB5E02"/>
    <w:rPr>
      <w:i/>
      <w:iCs/>
    </w:rPr>
  </w:style>
  <w:style w:type="paragraph" w:styleId="a5">
    <w:name w:val="Title"/>
    <w:basedOn w:val="a"/>
    <w:next w:val="a"/>
    <w:link w:val="Char0"/>
    <w:uiPriority w:val="10"/>
    <w:qFormat/>
    <w:rsid w:val="00DB5E0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DB5E02"/>
    <w:rPr>
      <w:rFonts w:asciiTheme="majorHAnsi" w:eastAsia="宋体" w:hAnsiTheme="majorHAnsi" w:cstheme="majorBidi"/>
      <w:b/>
      <w:bCs/>
      <w:sz w:val="32"/>
      <w:szCs w:val="32"/>
    </w:rPr>
  </w:style>
  <w:style w:type="paragraph" w:styleId="a6">
    <w:name w:val="List Paragraph"/>
    <w:basedOn w:val="a"/>
    <w:uiPriority w:val="34"/>
    <w:qFormat/>
    <w:rsid w:val="00D81F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D02FE-B810-4E53-8CF4-72DCAB5F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
  <dc:description/>
  <cp:lastModifiedBy>Edony</cp:lastModifiedBy>
  <cp:revision>2</cp:revision>
  <dcterms:created xsi:type="dcterms:W3CDTF">2015-11-19T11:51:00Z</dcterms:created>
  <dcterms:modified xsi:type="dcterms:W3CDTF">2015-11-19T12:08:00Z</dcterms:modified>
</cp:coreProperties>
</file>