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9E3" w:rsidRDefault="00805472" w:rsidP="00805472">
      <w:pPr>
        <w:pStyle w:val="1"/>
        <w:numPr>
          <w:ilvl w:val="0"/>
          <w:numId w:val="0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>高维数据</w:t>
      </w:r>
      <w:r>
        <w:t>的聚类分析技术</w:t>
      </w:r>
    </w:p>
    <w:p w:rsidR="00805472" w:rsidRDefault="00805472" w:rsidP="00805472">
      <w:pPr>
        <w:ind w:firstLine="420"/>
      </w:pPr>
      <w:r>
        <w:rPr>
          <w:rFonts w:hint="eastAsia"/>
        </w:rPr>
        <w:t>聚类技术随着数据挖掘这些年的发展已经成为一个热点</w:t>
      </w:r>
      <w:r>
        <w:t>研究的</w:t>
      </w:r>
      <w:r>
        <w:rPr>
          <w:rFonts w:hint="eastAsia"/>
        </w:rPr>
        <w:t>领域。聚类分析的目的是将数据划分成有意义或有用的类。当目标是划分成有意义的类，则类能发现数据的自然结构。随着计算机科学的发展，聚类分析在心理学、社会科学、生物学、统计学、模式识别、信息检索、机器学习等广泛领域扮演着越来越重要的角色。目前聚类算法主要分为层次化聚类方法、</w:t>
      </w:r>
      <w:r>
        <w:t>分为</w:t>
      </w:r>
      <w:r>
        <w:rPr>
          <w:rFonts w:hint="eastAsia"/>
        </w:rPr>
        <w:t>式聚类方法、基于密度的聚类方法、基于网格的聚类方法、基于核的聚类算法、基于谱的聚类方法、基于模型的聚类方法、基于遗传算法的聚类方法、基于</w:t>
      </w:r>
      <w:r>
        <w:rPr>
          <w:rFonts w:hint="eastAsia"/>
        </w:rPr>
        <w:t>SVM</w:t>
      </w:r>
      <w:r>
        <w:rPr>
          <w:rFonts w:hint="eastAsia"/>
        </w:rPr>
        <w:t>的聚类方法、基于神经网络的聚类方法等。</w:t>
      </w:r>
    </w:p>
    <w:p w:rsidR="00805472" w:rsidRDefault="00805472" w:rsidP="00805472">
      <w:pPr>
        <w:pStyle w:val="a7"/>
        <w:ind w:firstLine="480"/>
      </w:pPr>
      <w:r>
        <w:rPr>
          <w:rFonts w:hint="eastAsia"/>
        </w:rPr>
        <w:t>聚类问题已出现于很多不同应用中，如数据挖掘和知识发现</w:t>
      </w:r>
      <w:r w:rsidRPr="003F2CDB">
        <w:rPr>
          <w:rFonts w:hint="eastAsia"/>
          <w:vertAlign w:val="superscript"/>
        </w:rPr>
        <w:t>[</w:t>
      </w:r>
      <w:r w:rsidRPr="003F2CDB">
        <w:rPr>
          <w:rStyle w:val="a6"/>
          <w:vertAlign w:val="superscript"/>
        </w:rPr>
        <w:endnoteReference w:id="1"/>
      </w:r>
      <w:r w:rsidRPr="003F2CDB">
        <w:rPr>
          <w:vertAlign w:val="superscript"/>
        </w:rPr>
        <w:t>]</w:t>
      </w:r>
      <w:r>
        <w:rPr>
          <w:rFonts w:hint="eastAsia"/>
        </w:rPr>
        <w:t>、数据压缩和向量量化</w:t>
      </w:r>
      <w:r w:rsidRPr="003F2CDB">
        <w:rPr>
          <w:rFonts w:hint="eastAsia"/>
          <w:vertAlign w:val="superscript"/>
        </w:rPr>
        <w:t>[</w:t>
      </w:r>
      <w:r w:rsidRPr="003F2CDB">
        <w:rPr>
          <w:rStyle w:val="a6"/>
          <w:vertAlign w:val="superscript"/>
        </w:rPr>
        <w:endnoteReference w:id="2"/>
      </w:r>
      <w:r w:rsidRPr="003F2CDB">
        <w:rPr>
          <w:vertAlign w:val="superscript"/>
        </w:rPr>
        <w:t>]</w:t>
      </w:r>
      <w:r>
        <w:rPr>
          <w:rFonts w:hint="eastAsia"/>
        </w:rPr>
        <w:t>、模式识别和模式分类</w:t>
      </w:r>
      <w:r w:rsidRPr="003F2CDB">
        <w:rPr>
          <w:rFonts w:hint="eastAsia"/>
          <w:vertAlign w:val="superscript"/>
        </w:rPr>
        <w:t>[</w:t>
      </w:r>
      <w:r w:rsidRPr="003F2CDB">
        <w:rPr>
          <w:rStyle w:val="a6"/>
          <w:vertAlign w:val="superscript"/>
        </w:rPr>
        <w:endnoteReference w:id="3"/>
      </w:r>
      <w:r w:rsidRPr="003F2CDB">
        <w:rPr>
          <w:vertAlign w:val="superscript"/>
        </w:rPr>
        <w:t>]</w:t>
      </w:r>
      <w:r>
        <w:rPr>
          <w:rFonts w:hint="eastAsia"/>
        </w:rPr>
        <w:t>。发现合适的类要根据不同的应用来进行，并且根据不同的标准，可以有多种不同的方法来发现类，其中包括了基于分裂和合并的方法。</w:t>
      </w:r>
      <w:r>
        <w:rPr>
          <w:rFonts w:hint="eastAsia"/>
        </w:rPr>
        <w:t xml:space="preserve">G. </w:t>
      </w:r>
      <w:r>
        <w:t>H. Ball</w:t>
      </w:r>
      <w:r>
        <w:rPr>
          <w:rFonts w:hint="eastAsia"/>
        </w:rPr>
        <w:t>提出</w:t>
      </w:r>
      <w:r>
        <w:t>的</w:t>
      </w:r>
      <w:r>
        <w:rPr>
          <w:rFonts w:hint="eastAsia"/>
        </w:rPr>
        <w:t>ISO</w:t>
      </w:r>
      <w:r>
        <w:t xml:space="preserve"> </w:t>
      </w:r>
      <w:proofErr w:type="gramStart"/>
      <w:r>
        <w:rPr>
          <w:rFonts w:hint="eastAsia"/>
        </w:rPr>
        <w:t>D</w:t>
      </w:r>
      <w:r>
        <w:t>ata</w:t>
      </w:r>
      <w:r>
        <w:rPr>
          <w:rFonts w:hint="eastAsia"/>
        </w:rPr>
        <w:t>高维</w:t>
      </w:r>
      <w:r>
        <w:t>数据类型的聚类</w:t>
      </w:r>
      <w:r>
        <w:rPr>
          <w:rFonts w:hint="eastAsia"/>
        </w:rPr>
        <w:t>分析</w:t>
      </w:r>
      <w:r>
        <w:t>方法</w:t>
      </w:r>
      <w:r w:rsidRPr="003F2CDB">
        <w:rPr>
          <w:vertAlign w:val="superscript"/>
        </w:rPr>
        <w:t>[</w:t>
      </w:r>
      <w:proofErr w:type="gramEnd"/>
      <w:r w:rsidRPr="003F2CDB">
        <w:rPr>
          <w:rStyle w:val="a6"/>
          <w:vertAlign w:val="superscript"/>
        </w:rPr>
        <w:endnoteReference w:id="4"/>
      </w:r>
      <w:r w:rsidRPr="003F2CDB">
        <w:rPr>
          <w:vertAlign w:val="superscript"/>
        </w:rPr>
        <w:t>]</w:t>
      </w:r>
      <w:r>
        <w:rPr>
          <w:rFonts w:hint="eastAsia"/>
        </w:rPr>
        <w:t>。</w:t>
      </w:r>
      <w:r>
        <w:rPr>
          <w:rFonts w:hint="eastAsia"/>
        </w:rPr>
        <w:t>R.</w:t>
      </w:r>
      <w:r>
        <w:t xml:space="preserve"> T. </w:t>
      </w:r>
      <w:proofErr w:type="gramStart"/>
      <w:r>
        <w:t>Ng</w:t>
      </w:r>
      <w:r>
        <w:rPr>
          <w:rFonts w:hint="eastAsia"/>
        </w:rPr>
        <w:t>提出</w:t>
      </w:r>
      <w:r>
        <w:t>的</w:t>
      </w:r>
      <w:r>
        <w:rPr>
          <w:rFonts w:hint="eastAsia"/>
        </w:rPr>
        <w:t>基于选择的方法</w:t>
      </w:r>
      <w:r>
        <w:rPr>
          <w:rFonts w:hint="eastAsia"/>
        </w:rPr>
        <w:t>CLARA</w:t>
      </w:r>
      <w:r w:rsidRPr="00CD5C25">
        <w:rPr>
          <w:vertAlign w:val="superscript"/>
        </w:rPr>
        <w:t>[</w:t>
      </w:r>
      <w:proofErr w:type="gramEnd"/>
      <w:r w:rsidRPr="00CD5C25">
        <w:rPr>
          <w:rStyle w:val="a6"/>
          <w:vertAlign w:val="superscript"/>
        </w:rPr>
        <w:endnoteReference w:id="5"/>
      </w:r>
      <w:r w:rsidRPr="00CD5C25">
        <w:rPr>
          <w:rFonts w:hint="eastAsia"/>
          <w:vertAlign w:val="superscript"/>
        </w:rPr>
        <w:t>]</w:t>
      </w:r>
      <w:r>
        <w:rPr>
          <w:rFonts w:hint="eastAsia"/>
        </w:rPr>
        <w:t>。</w:t>
      </w:r>
      <w:proofErr w:type="spellStart"/>
      <w:r>
        <w:t>G</w:t>
      </w:r>
      <w:r>
        <w:rPr>
          <w:rFonts w:hint="eastAsia"/>
        </w:rPr>
        <w:t>abry</w:t>
      </w:r>
      <w:r>
        <w:t>s</w:t>
      </w:r>
      <w:proofErr w:type="spellEnd"/>
      <w:r>
        <w:t xml:space="preserve"> B</w:t>
      </w:r>
      <w:r>
        <w:rPr>
          <w:rFonts w:hint="eastAsia"/>
        </w:rPr>
        <w:t>提出</w:t>
      </w:r>
      <w:r>
        <w:t>的模糊神经网络聚类方法</w:t>
      </w:r>
      <w:r w:rsidRPr="00CD5C25">
        <w:rPr>
          <w:rFonts w:hint="eastAsia"/>
          <w:vertAlign w:val="superscript"/>
        </w:rPr>
        <w:t>[</w:t>
      </w:r>
      <w:r w:rsidRPr="00CD5C25">
        <w:rPr>
          <w:rStyle w:val="a6"/>
          <w:vertAlign w:val="superscript"/>
        </w:rPr>
        <w:endnoteReference w:id="6"/>
      </w:r>
      <w:r w:rsidRPr="00CD5C25">
        <w:rPr>
          <w:vertAlign w:val="superscript"/>
        </w:rPr>
        <w:t>]</w:t>
      </w:r>
      <w:r>
        <w:rPr>
          <w:rFonts w:hint="eastAsia"/>
        </w:rPr>
        <w:t>。</w:t>
      </w:r>
    </w:p>
    <w:p w:rsidR="00805472" w:rsidRDefault="00805472" w:rsidP="00805472">
      <w:pPr>
        <w:pStyle w:val="a7"/>
        <w:ind w:firstLine="480"/>
      </w:pPr>
      <w:r>
        <w:rPr>
          <w:rFonts w:hint="eastAsia"/>
        </w:rPr>
        <w:t>基于最小化目标函数的聚类方法中，研究与使用得最为广泛的方法就是</w:t>
      </w:r>
      <w:r>
        <w:rPr>
          <w:rFonts w:hint="eastAsia"/>
        </w:rPr>
        <w:t>K-</w:t>
      </w:r>
      <w:r>
        <w:t>M</w:t>
      </w:r>
      <w:r>
        <w:rPr>
          <w:rFonts w:hint="eastAsia"/>
        </w:rPr>
        <w:t>eans</w:t>
      </w:r>
      <w:r>
        <w:rPr>
          <w:rFonts w:hint="eastAsia"/>
        </w:rPr>
        <w:t>聚类。在</w:t>
      </w:r>
      <w:r>
        <w:rPr>
          <w:rFonts w:hint="eastAsia"/>
        </w:rPr>
        <w:t>K-</w:t>
      </w:r>
      <w:r>
        <w:t>M</w:t>
      </w:r>
      <w:r>
        <w:rPr>
          <w:rFonts w:hint="eastAsia"/>
        </w:rPr>
        <w:t>eans</w:t>
      </w:r>
      <w:r>
        <w:rPr>
          <w:rFonts w:hint="eastAsia"/>
        </w:rPr>
        <w:t>聚类中，给定</w:t>
      </w:r>
      <w:r>
        <w:rPr>
          <w:rFonts w:hint="eastAsia"/>
        </w:rPr>
        <w:t>d</w:t>
      </w:r>
      <w:r>
        <w:rPr>
          <w:rFonts w:hint="eastAsia"/>
        </w:rPr>
        <w:t>维空间</w:t>
      </w:r>
      <w:r w:rsidRPr="008423C7">
        <w:rPr>
          <w:position w:val="-4"/>
        </w:rPr>
        <w:object w:dxaOrig="3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9pt;height:15.05pt" o:ole="">
            <v:imagedata r:id="rId7" o:title=""/>
          </v:shape>
          <o:OLEObject Type="Embed" ProgID="Equation.DSMT4" ShapeID="_x0000_i1025" DrawAspect="Content" ObjectID="_1509447649" r:id="rId8"/>
        </w:object>
      </w:r>
      <w:r>
        <w:rPr>
          <w:rFonts w:hint="eastAsia"/>
        </w:rPr>
        <w:t>中的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数据对象（即</w:t>
      </w:r>
      <w:r w:rsidRPr="008423C7">
        <w:rPr>
          <w:position w:val="-10"/>
        </w:rPr>
        <w:object w:dxaOrig="2020" w:dyaOrig="360">
          <v:shape id="_x0000_i1026" type="#_x0000_t75" style="width:100.8pt;height:18.15pt" o:ole="">
            <v:imagedata r:id="rId9" o:title=""/>
          </v:shape>
          <o:OLEObject Type="Embed" ProgID="Equation.DSMT4" ShapeID="_x0000_i1026" DrawAspect="Content" ObjectID="_1509447650" r:id="rId10"/>
        </w:object>
      </w:r>
      <w:r>
        <w:rPr>
          <w:rFonts w:hint="eastAsia"/>
        </w:rPr>
        <w:t>）和一个整数</w:t>
      </w:r>
      <w:r>
        <w:rPr>
          <w:rFonts w:hint="eastAsia"/>
        </w:rPr>
        <w:t>k</w:t>
      </w:r>
      <w:r>
        <w:rPr>
          <w:rFonts w:hint="eastAsia"/>
        </w:rPr>
        <w:t>。要解决的问题是将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d</w:t>
      </w:r>
      <w:r>
        <w:rPr>
          <w:rFonts w:hint="eastAsia"/>
        </w:rPr>
        <w:t>维数据划分到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聚簇中，使同一个聚簇中的数据对象具有相似的属性。同时，每个聚簇都和一个“中心”值相关联，且这个值是数据所在类的代表。评判划分质量的手段之一是类内差异</w:t>
      </w:r>
      <w:r w:rsidRPr="004D59CE">
        <w:rPr>
          <w:rFonts w:hint="eastAsia"/>
          <w:vertAlign w:val="superscript"/>
        </w:rPr>
        <w:t>[</w:t>
      </w:r>
      <w:r w:rsidRPr="004D59CE">
        <w:rPr>
          <w:rStyle w:val="a6"/>
          <w:vertAlign w:val="superscript"/>
        </w:rPr>
        <w:endnoteReference w:id="7"/>
      </w:r>
      <w:r w:rsidRPr="004D59CE">
        <w:rPr>
          <w:vertAlign w:val="superscript"/>
        </w:rPr>
        <w:t>]</w:t>
      </w:r>
      <w:r>
        <w:rPr>
          <w:rFonts w:hint="eastAsia"/>
        </w:rPr>
        <w:t>，它是指每个数据对象到聚簇中心的平方距离之和（欧几里德）。对于固定划分，每个中心的最优（某种程度上是指最小的类内差异）位置是每个类中所有数据对象的中心。而且对于固定的中心选择，最优的划分是将数据对象划分到距离最近的中心所在聚簇。</w:t>
      </w:r>
      <w:r>
        <w:rPr>
          <w:rFonts w:hint="eastAsia"/>
        </w:rPr>
        <w:t>K-means</w:t>
      </w:r>
      <w:r>
        <w:rPr>
          <w:rFonts w:hint="eastAsia"/>
        </w:rPr>
        <w:t>聚类算法（其中有几个变量）使用迭代的方法在固定数目</w:t>
      </w:r>
      <w:r>
        <w:rPr>
          <w:rFonts w:hint="eastAsia"/>
        </w:rPr>
        <w:t>K</w:t>
      </w:r>
      <w:r>
        <w:rPr>
          <w:rFonts w:hint="eastAsia"/>
        </w:rPr>
        <w:t>的聚簇上进行操作，其目标是同时最优化中心的位置及数</w:t>
      </w:r>
      <w:r>
        <w:rPr>
          <w:rFonts w:hint="eastAsia"/>
        </w:rPr>
        <w:lastRenderedPageBreak/>
        <w:t>据对象的分配。</w:t>
      </w:r>
    </w:p>
    <w:p w:rsidR="00805472" w:rsidRDefault="00805472" w:rsidP="00805472">
      <w:pPr>
        <w:pStyle w:val="a7"/>
        <w:ind w:firstLine="480"/>
      </w:pPr>
      <w:r>
        <w:rPr>
          <w:rFonts w:hint="eastAsia"/>
        </w:rPr>
        <w:t>大部分聚类算法都是针对低维度的数据而设计，也能在低维数据上取得较好的聚类效果，然而很多算法在高维数据上的性能并不好。这种现象称为“维数灾难”</w:t>
      </w:r>
      <w:r>
        <w:rPr>
          <w:rFonts w:hint="eastAsia"/>
        </w:rPr>
        <w:t>(Curse</w:t>
      </w:r>
      <w:r>
        <w:t xml:space="preserve"> </w:t>
      </w:r>
      <w:r>
        <w:rPr>
          <w:rFonts w:hint="eastAsia"/>
        </w:rPr>
        <w:t>of Dimensionality)</w:t>
      </w:r>
      <w:r>
        <w:rPr>
          <w:rFonts w:hint="eastAsia"/>
        </w:rPr>
        <w:t>，它泛指在分析数据时遇到的由于特征（变量或属性）过多而引起的一系列问题。点云</w:t>
      </w:r>
      <w:r>
        <w:t>模型本身只存在三维空间里</w:t>
      </w:r>
      <w:r>
        <w:rPr>
          <w:rFonts w:hint="eastAsia"/>
        </w:rPr>
        <w:t>一系列</w:t>
      </w:r>
      <w:r>
        <w:t>的点坐标，维数并不高</w:t>
      </w:r>
      <w:r>
        <w:rPr>
          <w:rFonts w:hint="eastAsia"/>
        </w:rPr>
        <w:t>，</w:t>
      </w:r>
      <w:r>
        <w:t>但是在</w:t>
      </w:r>
      <w:r>
        <w:rPr>
          <w:rFonts w:hint="eastAsia"/>
        </w:rPr>
        <w:t>虚拟</w:t>
      </w:r>
      <w:r>
        <w:t>装配过程</w:t>
      </w:r>
      <w:r>
        <w:rPr>
          <w:rFonts w:hint="eastAsia"/>
        </w:rPr>
        <w:t>中</w:t>
      </w:r>
      <w:r>
        <w:t>只有</w:t>
      </w:r>
      <w:proofErr w:type="gramStart"/>
      <w:r>
        <w:t>模型的</w:t>
      </w:r>
      <w:r>
        <w:rPr>
          <w:rFonts w:hint="eastAsia"/>
        </w:rPr>
        <w:t>模型</w:t>
      </w:r>
      <w:r>
        <w:t>的</w:t>
      </w:r>
      <w:proofErr w:type="gramEnd"/>
      <w:r>
        <w:t>点坐标并不</w:t>
      </w:r>
      <w:r>
        <w:rPr>
          <w:rFonts w:hint="eastAsia"/>
        </w:rPr>
        <w:t>足够</w:t>
      </w:r>
      <w:r>
        <w:t>完成装配</w:t>
      </w:r>
      <w:r>
        <w:rPr>
          <w:rFonts w:hint="eastAsia"/>
        </w:rPr>
        <w:t>，</w:t>
      </w:r>
      <w:r>
        <w:t>还需要有点云</w:t>
      </w:r>
      <w:r>
        <w:rPr>
          <w:rFonts w:hint="eastAsia"/>
        </w:rPr>
        <w:t>模型</w:t>
      </w:r>
      <w:r>
        <w:t>的自由度</w:t>
      </w:r>
      <w:r>
        <w:rPr>
          <w:rFonts w:hint="eastAsia"/>
        </w:rPr>
        <w:t>信息</w:t>
      </w:r>
      <w:r>
        <w:t>、</w:t>
      </w:r>
      <w:r>
        <w:rPr>
          <w:rFonts w:hint="eastAsia"/>
        </w:rPr>
        <w:t>位姿</w:t>
      </w:r>
      <w:r>
        <w:t>信息、干涉距离</w:t>
      </w:r>
      <w:r>
        <w:rPr>
          <w:rFonts w:hint="eastAsia"/>
        </w:rPr>
        <w:t>信息</w:t>
      </w:r>
      <w:r>
        <w:t>等</w:t>
      </w:r>
      <w:r>
        <w:rPr>
          <w:rFonts w:hint="eastAsia"/>
        </w:rPr>
        <w:t>辅助</w:t>
      </w:r>
      <w:r>
        <w:t>完成。</w:t>
      </w:r>
      <w:r>
        <w:rPr>
          <w:rFonts w:hint="eastAsia"/>
        </w:rPr>
        <w:t>10</w:t>
      </w:r>
      <w:proofErr w:type="gramStart"/>
      <w:r>
        <w:rPr>
          <w:rFonts w:hint="eastAsia"/>
        </w:rPr>
        <w:t>维以上</w:t>
      </w:r>
      <w:proofErr w:type="gramEnd"/>
      <w:r>
        <w:rPr>
          <w:rFonts w:hint="eastAsia"/>
        </w:rPr>
        <w:t>的数据就可以认为是高维数据，如果</w:t>
      </w:r>
      <w:r>
        <w:t>点云模型包含上述全部</w:t>
      </w:r>
      <w:r>
        <w:rPr>
          <w:rFonts w:hint="eastAsia"/>
        </w:rPr>
        <w:t>信息则</w:t>
      </w:r>
      <w:r>
        <w:t>已经属于高维数据</w:t>
      </w:r>
      <w:r>
        <w:rPr>
          <w:rFonts w:hint="eastAsia"/>
        </w:rPr>
        <w:t>聚类分析</w:t>
      </w:r>
      <w:r>
        <w:t>的范畴，</w:t>
      </w:r>
      <w:r>
        <w:rPr>
          <w:rFonts w:hint="eastAsia"/>
        </w:rPr>
        <w:t>而且许多聚类算法在处理高维数据时就会遇到困难</w:t>
      </w:r>
      <w:r w:rsidRPr="00475FC3">
        <w:rPr>
          <w:rFonts w:hint="eastAsia"/>
          <w:vertAlign w:val="superscript"/>
        </w:rPr>
        <w:t>[</w:t>
      </w:r>
      <w:r w:rsidRPr="00475FC3">
        <w:rPr>
          <w:rStyle w:val="a6"/>
          <w:vertAlign w:val="superscript"/>
        </w:rPr>
        <w:endnoteReference w:id="8"/>
      </w:r>
      <w:r w:rsidRPr="00475FC3">
        <w:rPr>
          <w:vertAlign w:val="superscript"/>
        </w:rPr>
        <w:t>]</w:t>
      </w:r>
      <w:r>
        <w:rPr>
          <w:rFonts w:hint="eastAsia"/>
        </w:rPr>
        <w:t>。</w:t>
      </w:r>
    </w:p>
    <w:p w:rsidR="00805472" w:rsidRDefault="00805472" w:rsidP="00805472">
      <w:pPr>
        <w:ind w:firstLine="420"/>
      </w:pPr>
      <w:r>
        <w:rPr>
          <w:rFonts w:hint="eastAsia"/>
        </w:rPr>
        <w:t>目前，一般适用两种方法解决高维数据上的聚类问题：一是特征转换；二是特征选择或者子空间聚类。特征转换一般通过主成分分析或奇异值分解等策略，把原始高维数据线性合并至一个低维的空间，然后使用传统的聚类算法（如</w:t>
      </w:r>
      <w:r>
        <w:rPr>
          <w:rFonts w:hint="eastAsia"/>
        </w:rPr>
        <w:t>K-</w:t>
      </w:r>
      <w:r>
        <w:t>M</w:t>
      </w:r>
      <w:r>
        <w:rPr>
          <w:rFonts w:hint="eastAsia"/>
        </w:rPr>
        <w:t>eans</w:t>
      </w:r>
      <w:r>
        <w:rPr>
          <w:rFonts w:hint="eastAsia"/>
        </w:rPr>
        <w:t>）在该低维空间上进行聚类，从而达到降低维数</w:t>
      </w:r>
      <w:r>
        <w:t>的</w:t>
      </w:r>
      <w:r>
        <w:rPr>
          <w:rFonts w:hint="eastAsia"/>
        </w:rPr>
        <w:t>目的。特征选择则是选取有效的特征，</w:t>
      </w:r>
      <w:r>
        <w:t>然后将其</w:t>
      </w:r>
      <w:r>
        <w:rPr>
          <w:rFonts w:hint="eastAsia"/>
        </w:rPr>
        <w:t>组成相关的子空间，并在该子空间上执行聚类任务。特征选择一般适用贪心策略搜索不同的特征子空间，使用一些准则来评价各个子空间并选取最优子空间，从而找到相应的</w:t>
      </w:r>
      <w:r>
        <w:t>类</w:t>
      </w:r>
      <w:r w:rsidRPr="00475FC3">
        <w:rPr>
          <w:rFonts w:hint="eastAsia"/>
          <w:vertAlign w:val="superscript"/>
        </w:rPr>
        <w:t>[</w:t>
      </w:r>
      <w:r w:rsidRPr="00475FC3">
        <w:rPr>
          <w:rStyle w:val="a6"/>
          <w:vertAlign w:val="superscript"/>
        </w:rPr>
        <w:endnoteReference w:id="9"/>
      </w:r>
      <w:r w:rsidRPr="00475FC3">
        <w:rPr>
          <w:vertAlign w:val="superscript"/>
        </w:rPr>
        <w:t>]</w:t>
      </w:r>
      <w:r>
        <w:rPr>
          <w:rFonts w:hint="eastAsia"/>
        </w:rPr>
        <w:t>。</w:t>
      </w:r>
    </w:p>
    <w:p w:rsidR="00805472" w:rsidRDefault="00805472" w:rsidP="00805472">
      <w:pPr>
        <w:ind w:firstLine="420"/>
      </w:pPr>
    </w:p>
    <w:p w:rsidR="00805472" w:rsidRPr="00805472" w:rsidRDefault="00805472" w:rsidP="00805472">
      <w:pPr>
        <w:pStyle w:val="1"/>
        <w:numPr>
          <w:ilvl w:val="0"/>
          <w:numId w:val="0"/>
        </w:numPr>
        <w:jc w:val="left"/>
        <w:rPr>
          <w:rFonts w:hint="eastAsia"/>
          <w:sz w:val="32"/>
          <w:szCs w:val="32"/>
        </w:rPr>
      </w:pPr>
      <w:r w:rsidRPr="00805472">
        <w:rPr>
          <w:rFonts w:hint="eastAsia"/>
          <w:sz w:val="32"/>
          <w:szCs w:val="32"/>
        </w:rPr>
        <w:t>参考文献</w:t>
      </w:r>
    </w:p>
    <w:sectPr w:rsidR="00805472" w:rsidRPr="00805472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C35" w:rsidRDefault="00F06C35" w:rsidP="00805472">
      <w:pPr>
        <w:spacing w:line="240" w:lineRule="auto"/>
      </w:pPr>
      <w:r>
        <w:separator/>
      </w:r>
    </w:p>
  </w:endnote>
  <w:endnote w:type="continuationSeparator" w:id="0">
    <w:p w:rsidR="00F06C35" w:rsidRDefault="00F06C35" w:rsidP="00805472">
      <w:pPr>
        <w:spacing w:line="240" w:lineRule="auto"/>
      </w:pPr>
      <w:r>
        <w:continuationSeparator/>
      </w:r>
    </w:p>
  </w:endnote>
  <w:endnote w:id="1">
    <w:p w:rsidR="00805472" w:rsidRPr="00373F7C" w:rsidRDefault="00805472" w:rsidP="00805472">
      <w:pPr>
        <w:pStyle w:val="a5"/>
        <w:ind w:left="420" w:hanging="420"/>
        <w:rPr>
          <w:rStyle w:val="HTML"/>
          <w:rFonts w:cs="Times New Roman"/>
          <w:i w:val="0"/>
          <w:sz w:val="21"/>
          <w:szCs w:val="21"/>
        </w:rPr>
      </w:pPr>
      <w:r w:rsidRPr="003F2CDB">
        <w:rPr>
          <w:sz w:val="21"/>
          <w:szCs w:val="21"/>
        </w:rPr>
        <w:t>[</w:t>
      </w:r>
      <w:r w:rsidRPr="003F2CDB">
        <w:rPr>
          <w:rStyle w:val="a6"/>
          <w:sz w:val="21"/>
          <w:szCs w:val="21"/>
        </w:rPr>
        <w:endnoteRef/>
      </w:r>
      <w:r w:rsidRPr="003F2CDB">
        <w:rPr>
          <w:sz w:val="21"/>
          <w:szCs w:val="21"/>
        </w:rPr>
        <w:t>]</w:t>
      </w:r>
      <w:r>
        <w:t xml:space="preserve"> </w:t>
      </w:r>
      <w:r w:rsidRPr="00373F7C">
        <w:rPr>
          <w:rStyle w:val="HTML"/>
          <w:rFonts w:cs="Times New Roman"/>
          <w:sz w:val="21"/>
          <w:szCs w:val="21"/>
        </w:rPr>
        <w:t xml:space="preserve">U.M. Fayyad, G. </w:t>
      </w:r>
      <w:proofErr w:type="spellStart"/>
      <w:r w:rsidRPr="00373F7C">
        <w:rPr>
          <w:rStyle w:val="HTML"/>
          <w:rFonts w:cs="Times New Roman"/>
          <w:sz w:val="21"/>
          <w:szCs w:val="21"/>
        </w:rPr>
        <w:t>Piatetsky</w:t>
      </w:r>
      <w:proofErr w:type="spellEnd"/>
      <w:r w:rsidRPr="00373F7C">
        <w:rPr>
          <w:rStyle w:val="HTML"/>
          <w:rFonts w:cs="Times New Roman"/>
          <w:sz w:val="21"/>
          <w:szCs w:val="21"/>
        </w:rPr>
        <w:t xml:space="preserve">-Shapiro, P. Smyth, and R. </w:t>
      </w:r>
      <w:proofErr w:type="spellStart"/>
      <w:r w:rsidRPr="00373F7C">
        <w:rPr>
          <w:rStyle w:val="HTML"/>
          <w:rFonts w:cs="Times New Roman"/>
          <w:sz w:val="21"/>
          <w:szCs w:val="21"/>
        </w:rPr>
        <w:t>Uthurusamy</w:t>
      </w:r>
      <w:proofErr w:type="spellEnd"/>
      <w:r w:rsidRPr="00373F7C">
        <w:rPr>
          <w:rStyle w:val="HTML"/>
          <w:rFonts w:cs="Times New Roman"/>
          <w:sz w:val="21"/>
          <w:szCs w:val="21"/>
        </w:rPr>
        <w:t>, Advances in Knowledge Discovery and Data Mining. AAAI/MIT Press, 1996.</w:t>
      </w:r>
    </w:p>
  </w:endnote>
  <w:endnote w:id="2">
    <w:p w:rsidR="00805472" w:rsidRPr="00373F7C" w:rsidRDefault="00805472" w:rsidP="00805472">
      <w:pPr>
        <w:pStyle w:val="a5"/>
        <w:ind w:left="420" w:hanging="420"/>
        <w:rPr>
          <w:rStyle w:val="HTML"/>
          <w:rFonts w:cs="Times New Roman"/>
          <w:i w:val="0"/>
          <w:sz w:val="21"/>
          <w:szCs w:val="21"/>
        </w:rPr>
      </w:pPr>
      <w:r w:rsidRPr="003F2CDB">
        <w:rPr>
          <w:sz w:val="21"/>
          <w:szCs w:val="21"/>
        </w:rPr>
        <w:t>[</w:t>
      </w:r>
      <w:r w:rsidRPr="003F2CDB">
        <w:rPr>
          <w:rStyle w:val="a6"/>
          <w:sz w:val="21"/>
          <w:szCs w:val="21"/>
        </w:rPr>
        <w:endnoteRef/>
      </w:r>
      <w:r w:rsidRPr="003F2CDB">
        <w:rPr>
          <w:sz w:val="21"/>
          <w:szCs w:val="21"/>
        </w:rPr>
        <w:t>]</w:t>
      </w:r>
      <w:r>
        <w:t xml:space="preserve"> </w:t>
      </w:r>
      <w:proofErr w:type="spellStart"/>
      <w:r w:rsidRPr="00373F7C">
        <w:rPr>
          <w:rStyle w:val="HTML"/>
          <w:rFonts w:cs="Times New Roman"/>
          <w:sz w:val="21"/>
          <w:szCs w:val="21"/>
        </w:rPr>
        <w:t>A.Gersho</w:t>
      </w:r>
      <w:proofErr w:type="spellEnd"/>
      <w:r w:rsidRPr="00373F7C">
        <w:rPr>
          <w:rStyle w:val="HTML"/>
          <w:rFonts w:cs="Times New Roman"/>
          <w:sz w:val="21"/>
          <w:szCs w:val="21"/>
        </w:rPr>
        <w:t xml:space="preserve"> and R.M. Gray, Vector Quantization and Signal Compression. Boston: Kluwer Academic, 1992.</w:t>
      </w:r>
    </w:p>
  </w:endnote>
  <w:endnote w:id="3">
    <w:p w:rsidR="00805472" w:rsidRPr="00373F7C" w:rsidRDefault="00805472" w:rsidP="00805472">
      <w:pPr>
        <w:pStyle w:val="a5"/>
        <w:ind w:left="420" w:hanging="420"/>
        <w:rPr>
          <w:rStyle w:val="HTML"/>
          <w:rFonts w:cs="Times New Roman"/>
          <w:i w:val="0"/>
          <w:sz w:val="21"/>
          <w:szCs w:val="21"/>
        </w:rPr>
      </w:pPr>
      <w:r w:rsidRPr="003F2CDB">
        <w:rPr>
          <w:sz w:val="21"/>
          <w:szCs w:val="21"/>
        </w:rPr>
        <w:t>[</w:t>
      </w:r>
      <w:r w:rsidRPr="003F2CDB">
        <w:rPr>
          <w:rStyle w:val="a6"/>
          <w:sz w:val="21"/>
          <w:szCs w:val="21"/>
        </w:rPr>
        <w:endnoteRef/>
      </w:r>
      <w:r w:rsidRPr="003F2CDB">
        <w:rPr>
          <w:sz w:val="21"/>
          <w:szCs w:val="21"/>
        </w:rPr>
        <w:t>]</w:t>
      </w:r>
      <w:r>
        <w:t xml:space="preserve"> </w:t>
      </w:r>
      <w:r w:rsidRPr="00373F7C">
        <w:rPr>
          <w:rStyle w:val="HTML"/>
          <w:rFonts w:cs="Times New Roman"/>
          <w:sz w:val="21"/>
          <w:szCs w:val="21"/>
        </w:rPr>
        <w:t xml:space="preserve">R.O. </w:t>
      </w:r>
      <w:proofErr w:type="spellStart"/>
      <w:r w:rsidRPr="00373F7C">
        <w:rPr>
          <w:rStyle w:val="HTML"/>
          <w:rFonts w:cs="Times New Roman"/>
          <w:sz w:val="21"/>
          <w:szCs w:val="21"/>
        </w:rPr>
        <w:t>Duda</w:t>
      </w:r>
      <w:proofErr w:type="spellEnd"/>
      <w:r w:rsidRPr="00373F7C">
        <w:rPr>
          <w:rStyle w:val="HTML"/>
          <w:rFonts w:cs="Times New Roman"/>
          <w:sz w:val="21"/>
          <w:szCs w:val="21"/>
        </w:rPr>
        <w:t xml:space="preserve"> and P.E. Hart, Pattern Classification and Scene Analysis. New York: John Wiley &amp; Sons, 1973.</w:t>
      </w:r>
    </w:p>
  </w:endnote>
  <w:endnote w:id="4">
    <w:p w:rsidR="00805472" w:rsidRPr="00373F7C" w:rsidRDefault="00805472" w:rsidP="00805472">
      <w:pPr>
        <w:pStyle w:val="a5"/>
        <w:ind w:left="420" w:hanging="420"/>
        <w:rPr>
          <w:rStyle w:val="HTML"/>
          <w:rFonts w:cs="Times New Roman"/>
          <w:i w:val="0"/>
          <w:sz w:val="21"/>
          <w:szCs w:val="21"/>
        </w:rPr>
      </w:pPr>
      <w:r w:rsidRPr="003F2CDB">
        <w:rPr>
          <w:sz w:val="21"/>
          <w:szCs w:val="21"/>
        </w:rPr>
        <w:t>[</w:t>
      </w:r>
      <w:r w:rsidRPr="003F2CDB">
        <w:rPr>
          <w:rStyle w:val="a6"/>
          <w:sz w:val="21"/>
          <w:szCs w:val="21"/>
        </w:rPr>
        <w:endnoteRef/>
      </w:r>
      <w:r w:rsidRPr="003F2CDB">
        <w:rPr>
          <w:sz w:val="21"/>
          <w:szCs w:val="21"/>
        </w:rPr>
        <w:t>]</w:t>
      </w:r>
      <w:r>
        <w:t xml:space="preserve"> </w:t>
      </w:r>
      <w:r w:rsidRPr="00373F7C">
        <w:rPr>
          <w:rStyle w:val="HTML"/>
          <w:rFonts w:cs="Times New Roman"/>
          <w:sz w:val="21"/>
          <w:szCs w:val="21"/>
        </w:rPr>
        <w:t xml:space="preserve">G.H. Ball and D.J. Hall, </w:t>
      </w:r>
      <w:bookmarkStart w:id="1" w:name="OLE_LINK20"/>
      <w:r w:rsidRPr="00373F7C">
        <w:rPr>
          <w:rStyle w:val="HTML"/>
          <w:rFonts w:cs="Times New Roman"/>
          <w:sz w:val="21"/>
          <w:szCs w:val="21"/>
        </w:rPr>
        <w:t>Some Fundamental Concepts and Synthesis Procedures for Pattern Recognition Preprocessors</w:t>
      </w:r>
      <w:bookmarkEnd w:id="1"/>
      <w:r>
        <w:rPr>
          <w:rStyle w:val="HTML"/>
          <w:rFonts w:cs="Times New Roman" w:hint="eastAsia"/>
          <w:sz w:val="21"/>
          <w:szCs w:val="21"/>
        </w:rPr>
        <w:t>[J</w:t>
      </w:r>
      <w:r>
        <w:rPr>
          <w:rStyle w:val="HTML"/>
          <w:rFonts w:cs="Times New Roman"/>
          <w:sz w:val="21"/>
          <w:szCs w:val="21"/>
        </w:rPr>
        <w:t>]</w:t>
      </w:r>
      <w:r w:rsidRPr="00373F7C">
        <w:rPr>
          <w:rStyle w:val="HTML"/>
          <w:rFonts w:cs="Times New Roman"/>
          <w:sz w:val="21"/>
          <w:szCs w:val="21"/>
        </w:rPr>
        <w:t>, Proc. Int'l Conf. Microwaves, Circuit Theory, and Information Theory, Sept. 1964.</w:t>
      </w:r>
    </w:p>
  </w:endnote>
  <w:endnote w:id="5">
    <w:p w:rsidR="00805472" w:rsidRPr="000046F2" w:rsidRDefault="00805472" w:rsidP="00805472">
      <w:pPr>
        <w:pStyle w:val="a5"/>
        <w:ind w:left="420" w:hanging="420"/>
        <w:rPr>
          <w:rStyle w:val="HTML"/>
          <w:rFonts w:cs="Times New Roman"/>
          <w:i w:val="0"/>
          <w:sz w:val="21"/>
          <w:szCs w:val="21"/>
        </w:rPr>
      </w:pPr>
      <w:r w:rsidRPr="00CD5C25">
        <w:rPr>
          <w:sz w:val="21"/>
          <w:szCs w:val="21"/>
        </w:rPr>
        <w:t>[</w:t>
      </w:r>
      <w:r w:rsidRPr="00CD5C25">
        <w:rPr>
          <w:rStyle w:val="a6"/>
          <w:sz w:val="21"/>
          <w:szCs w:val="21"/>
        </w:rPr>
        <w:endnoteRef/>
      </w:r>
      <w:r w:rsidRPr="00CD5C25">
        <w:rPr>
          <w:sz w:val="21"/>
          <w:szCs w:val="21"/>
        </w:rPr>
        <w:t>]</w:t>
      </w:r>
      <w:r>
        <w:t xml:space="preserve"> </w:t>
      </w:r>
      <w:r w:rsidRPr="000046F2">
        <w:rPr>
          <w:rStyle w:val="HTML"/>
          <w:rFonts w:cs="Times New Roman"/>
          <w:sz w:val="21"/>
          <w:szCs w:val="21"/>
        </w:rPr>
        <w:t xml:space="preserve">R.T. Ng and J. Han, Efficient and Effective Clustering </w:t>
      </w:r>
      <w:proofErr w:type="spellStart"/>
      <w:r w:rsidRPr="000046F2">
        <w:rPr>
          <w:rStyle w:val="HTML"/>
          <w:rFonts w:cs="Times New Roman"/>
          <w:sz w:val="21"/>
          <w:szCs w:val="21"/>
        </w:rPr>
        <w:t>Methodsfor</w:t>
      </w:r>
      <w:proofErr w:type="spellEnd"/>
      <w:r w:rsidRPr="000046F2">
        <w:rPr>
          <w:rStyle w:val="HTML"/>
          <w:rFonts w:cs="Times New Roman"/>
          <w:sz w:val="21"/>
          <w:szCs w:val="21"/>
        </w:rPr>
        <w:t xml:space="preserve"> Spatial Data Mining, Proc. 20th Int'l Conf. Very Large Databases, pp.144-155, Sept. 1994.</w:t>
      </w:r>
    </w:p>
  </w:endnote>
  <w:endnote w:id="6">
    <w:p w:rsidR="00805472" w:rsidRPr="00307261" w:rsidRDefault="00805472" w:rsidP="00805472">
      <w:pPr>
        <w:pStyle w:val="a5"/>
        <w:ind w:left="480" w:hanging="480"/>
        <w:rPr>
          <w:rStyle w:val="HTML"/>
          <w:rFonts w:cs="Times New Roman"/>
          <w:i w:val="0"/>
          <w:sz w:val="21"/>
          <w:szCs w:val="21"/>
        </w:rPr>
      </w:pPr>
      <w:r>
        <w:t>[</w:t>
      </w:r>
      <w:r>
        <w:rPr>
          <w:rStyle w:val="a6"/>
        </w:rPr>
        <w:endnoteRef/>
      </w:r>
      <w:r>
        <w:t xml:space="preserve">] </w:t>
      </w:r>
      <w:proofErr w:type="spellStart"/>
      <w:r w:rsidRPr="00307261">
        <w:rPr>
          <w:rStyle w:val="HTML"/>
          <w:rFonts w:cs="Times New Roman"/>
          <w:sz w:val="21"/>
          <w:szCs w:val="21"/>
        </w:rPr>
        <w:t>Gabrys</w:t>
      </w:r>
      <w:proofErr w:type="spellEnd"/>
      <w:r w:rsidRPr="00307261">
        <w:rPr>
          <w:rStyle w:val="HTML"/>
          <w:rFonts w:cs="Times New Roman"/>
          <w:sz w:val="21"/>
          <w:szCs w:val="21"/>
        </w:rPr>
        <w:t xml:space="preserve"> B, </w:t>
      </w:r>
      <w:proofErr w:type="spellStart"/>
      <w:r w:rsidRPr="00307261">
        <w:rPr>
          <w:rStyle w:val="HTML"/>
          <w:rFonts w:cs="Times New Roman"/>
          <w:sz w:val="21"/>
          <w:szCs w:val="21"/>
        </w:rPr>
        <w:t>Bargiela</w:t>
      </w:r>
      <w:proofErr w:type="spellEnd"/>
      <w:r w:rsidRPr="00307261">
        <w:rPr>
          <w:rStyle w:val="HTML"/>
          <w:rFonts w:cs="Times New Roman"/>
          <w:sz w:val="21"/>
          <w:szCs w:val="21"/>
        </w:rPr>
        <w:t xml:space="preserve"> A. General fuzzy min-max neural network for clustering and classification. IEEE Trans. on Neural Networks, 2000,</w:t>
      </w:r>
      <w:r>
        <w:rPr>
          <w:rStyle w:val="HTML"/>
          <w:rFonts w:cs="Times New Roman"/>
          <w:sz w:val="21"/>
          <w:szCs w:val="21"/>
        </w:rPr>
        <w:t xml:space="preserve"> </w:t>
      </w:r>
      <w:r w:rsidRPr="00307261">
        <w:rPr>
          <w:rStyle w:val="HTML"/>
          <w:rFonts w:cs="Times New Roman"/>
          <w:sz w:val="21"/>
          <w:szCs w:val="21"/>
        </w:rPr>
        <w:t>11(3):769−783.</w:t>
      </w:r>
    </w:p>
  </w:endnote>
  <w:endnote w:id="7">
    <w:p w:rsidR="00805472" w:rsidRPr="006E4534" w:rsidRDefault="00805472" w:rsidP="00805472">
      <w:pPr>
        <w:pStyle w:val="a5"/>
        <w:ind w:left="480" w:hanging="480"/>
        <w:rPr>
          <w:rStyle w:val="HTML"/>
          <w:rFonts w:cs="Times New Roman"/>
          <w:i w:val="0"/>
          <w:sz w:val="21"/>
          <w:szCs w:val="21"/>
        </w:rPr>
      </w:pPr>
      <w:r>
        <w:t>[</w:t>
      </w:r>
      <w:r>
        <w:rPr>
          <w:rStyle w:val="a6"/>
        </w:rPr>
        <w:endnoteRef/>
      </w:r>
      <w:r>
        <w:t xml:space="preserve">] </w:t>
      </w:r>
      <w:r w:rsidRPr="006E4534">
        <w:rPr>
          <w:rStyle w:val="HTML"/>
          <w:rFonts w:cs="Times New Roman"/>
          <w:sz w:val="21"/>
          <w:szCs w:val="21"/>
        </w:rPr>
        <w:t xml:space="preserve">A.K. Jain and R.C. </w:t>
      </w:r>
      <w:proofErr w:type="spellStart"/>
      <w:r w:rsidRPr="006E4534">
        <w:rPr>
          <w:rStyle w:val="HTML"/>
          <w:rFonts w:cs="Times New Roman"/>
          <w:sz w:val="21"/>
          <w:szCs w:val="21"/>
        </w:rPr>
        <w:t>Dubes</w:t>
      </w:r>
      <w:proofErr w:type="spellEnd"/>
      <w:r w:rsidRPr="006E4534">
        <w:rPr>
          <w:rStyle w:val="HTML"/>
          <w:rFonts w:cs="Times New Roman"/>
          <w:sz w:val="21"/>
          <w:szCs w:val="21"/>
        </w:rPr>
        <w:t>, Algorithms for Clustering Data. Englewood Cliffs, N.J. Prentice Hall, 1988.</w:t>
      </w:r>
    </w:p>
  </w:endnote>
  <w:endnote w:id="8">
    <w:p w:rsidR="00805472" w:rsidRPr="00075D51" w:rsidRDefault="00805472" w:rsidP="00805472">
      <w:pPr>
        <w:pStyle w:val="a5"/>
        <w:ind w:left="480" w:hanging="480"/>
        <w:rPr>
          <w:rStyle w:val="HTML"/>
          <w:rFonts w:cs="Times New Roman"/>
          <w:i w:val="0"/>
          <w:sz w:val="21"/>
          <w:szCs w:val="21"/>
        </w:rPr>
      </w:pPr>
      <w:r>
        <w:t>[</w:t>
      </w:r>
      <w:r>
        <w:rPr>
          <w:rStyle w:val="a6"/>
        </w:rPr>
        <w:endnoteRef/>
      </w:r>
      <w:r>
        <w:t xml:space="preserve">] </w:t>
      </w:r>
      <w:proofErr w:type="spellStart"/>
      <w:r w:rsidRPr="00075D51">
        <w:rPr>
          <w:rStyle w:val="HTML"/>
          <w:rFonts w:cs="Times New Roman"/>
          <w:sz w:val="21"/>
          <w:szCs w:val="21"/>
        </w:rPr>
        <w:t>Kriegel</w:t>
      </w:r>
      <w:proofErr w:type="spellEnd"/>
      <w:r w:rsidRPr="00075D51">
        <w:rPr>
          <w:rStyle w:val="HTML"/>
          <w:rFonts w:cs="Times New Roman"/>
          <w:sz w:val="21"/>
          <w:szCs w:val="21"/>
        </w:rPr>
        <w:t xml:space="preserve"> H P, Kroger P, Sander J, et al. Density-based </w:t>
      </w:r>
      <w:proofErr w:type="gramStart"/>
      <w:r w:rsidRPr="00075D51">
        <w:rPr>
          <w:rStyle w:val="HTML"/>
          <w:rFonts w:cs="Times New Roman"/>
          <w:sz w:val="21"/>
          <w:szCs w:val="21"/>
        </w:rPr>
        <w:t>clustering[</w:t>
      </w:r>
      <w:proofErr w:type="gramEnd"/>
      <w:r w:rsidRPr="00075D51">
        <w:rPr>
          <w:rStyle w:val="HTML"/>
          <w:rFonts w:cs="Times New Roman"/>
          <w:sz w:val="21"/>
          <w:szCs w:val="21"/>
        </w:rPr>
        <w:t xml:space="preserve">J]. </w:t>
      </w:r>
      <w:proofErr w:type="gramStart"/>
      <w:r w:rsidRPr="00075D51">
        <w:rPr>
          <w:rStyle w:val="HTML"/>
          <w:rFonts w:cs="Times New Roman"/>
          <w:sz w:val="21"/>
          <w:szCs w:val="21"/>
        </w:rPr>
        <w:t>wires</w:t>
      </w:r>
      <w:proofErr w:type="gramEnd"/>
      <w:r w:rsidRPr="00075D51">
        <w:rPr>
          <w:rStyle w:val="HTML"/>
          <w:rFonts w:cs="Times New Roman"/>
          <w:sz w:val="21"/>
          <w:szCs w:val="21"/>
        </w:rPr>
        <w:t>.</w:t>
      </w:r>
    </w:p>
  </w:endnote>
  <w:endnote w:id="9">
    <w:p w:rsidR="00805472" w:rsidRPr="00D97702" w:rsidRDefault="00805472" w:rsidP="00805472">
      <w:pPr>
        <w:pStyle w:val="a5"/>
        <w:ind w:left="420" w:hanging="420"/>
        <w:rPr>
          <w:rStyle w:val="HTML"/>
          <w:rFonts w:cs="Times New Roman"/>
          <w:i w:val="0"/>
          <w:sz w:val="21"/>
          <w:szCs w:val="21"/>
        </w:rPr>
      </w:pPr>
      <w:r>
        <w:rPr>
          <w:rStyle w:val="HTML"/>
          <w:rFonts w:cs="Times New Roman"/>
          <w:sz w:val="21"/>
          <w:szCs w:val="21"/>
        </w:rPr>
        <w:t>[</w:t>
      </w:r>
      <w:r>
        <w:rPr>
          <w:rStyle w:val="a6"/>
        </w:rPr>
        <w:endnoteRef/>
      </w:r>
      <w:r>
        <w:rPr>
          <w:rStyle w:val="HTML"/>
          <w:rFonts w:cs="Times New Roman"/>
          <w:sz w:val="21"/>
          <w:szCs w:val="21"/>
        </w:rPr>
        <w:t>]</w:t>
      </w:r>
      <w:r w:rsidRPr="00D97702">
        <w:rPr>
          <w:rStyle w:val="HTML"/>
          <w:rFonts w:cs="Times New Roman"/>
          <w:sz w:val="21"/>
          <w:szCs w:val="21"/>
        </w:rPr>
        <w:t xml:space="preserve"> Parsons</w:t>
      </w:r>
      <w:r>
        <w:rPr>
          <w:rStyle w:val="HTML"/>
          <w:rFonts w:cs="Times New Roman"/>
          <w:sz w:val="21"/>
          <w:szCs w:val="21"/>
        </w:rPr>
        <w:t xml:space="preserve"> </w:t>
      </w:r>
      <w:r w:rsidRPr="00D97702">
        <w:rPr>
          <w:rStyle w:val="HTML"/>
          <w:rFonts w:cs="Times New Roman"/>
          <w:sz w:val="21"/>
          <w:szCs w:val="21"/>
        </w:rPr>
        <w:t>L,</w:t>
      </w:r>
      <w:r>
        <w:rPr>
          <w:rStyle w:val="HTML"/>
          <w:rFonts w:cs="Times New Roman"/>
          <w:sz w:val="21"/>
          <w:szCs w:val="21"/>
        </w:rPr>
        <w:t xml:space="preserve"> </w:t>
      </w:r>
      <w:proofErr w:type="spellStart"/>
      <w:r w:rsidRPr="00D97702">
        <w:rPr>
          <w:rStyle w:val="HTML"/>
          <w:rFonts w:cs="Times New Roman"/>
          <w:sz w:val="21"/>
          <w:szCs w:val="21"/>
        </w:rPr>
        <w:t>Haque</w:t>
      </w:r>
      <w:proofErr w:type="spellEnd"/>
      <w:r>
        <w:rPr>
          <w:rStyle w:val="HTML"/>
          <w:rFonts w:cs="Times New Roman"/>
          <w:sz w:val="21"/>
          <w:szCs w:val="21"/>
        </w:rPr>
        <w:t xml:space="preserve"> </w:t>
      </w:r>
      <w:r w:rsidRPr="00D97702">
        <w:rPr>
          <w:rStyle w:val="HTML"/>
          <w:rFonts w:cs="Times New Roman"/>
          <w:sz w:val="21"/>
          <w:szCs w:val="21"/>
        </w:rPr>
        <w:t>E,</w:t>
      </w:r>
      <w:r>
        <w:rPr>
          <w:rStyle w:val="HTML"/>
          <w:rFonts w:cs="Times New Roman"/>
          <w:sz w:val="21"/>
          <w:szCs w:val="21"/>
        </w:rPr>
        <w:t xml:space="preserve"> </w:t>
      </w:r>
      <w:r w:rsidRPr="00D97702">
        <w:rPr>
          <w:rStyle w:val="HTML"/>
          <w:rFonts w:cs="Times New Roman"/>
          <w:sz w:val="21"/>
          <w:szCs w:val="21"/>
        </w:rPr>
        <w:t>Liu</w:t>
      </w:r>
      <w:r>
        <w:rPr>
          <w:rStyle w:val="HTML"/>
          <w:rFonts w:cs="Times New Roman"/>
          <w:sz w:val="21"/>
          <w:szCs w:val="21"/>
        </w:rPr>
        <w:t xml:space="preserve"> </w:t>
      </w:r>
      <w:r w:rsidRPr="00D97702">
        <w:rPr>
          <w:rStyle w:val="HTML"/>
          <w:rFonts w:cs="Times New Roman"/>
          <w:sz w:val="21"/>
          <w:szCs w:val="21"/>
        </w:rPr>
        <w:t>H. Subspace</w:t>
      </w:r>
      <w:r>
        <w:rPr>
          <w:rStyle w:val="HTML"/>
          <w:rFonts w:cs="Times New Roman"/>
          <w:sz w:val="21"/>
          <w:szCs w:val="21"/>
        </w:rPr>
        <w:t xml:space="preserve"> </w:t>
      </w:r>
      <w:r w:rsidRPr="00D97702">
        <w:rPr>
          <w:rStyle w:val="HTML"/>
          <w:rFonts w:cs="Times New Roman"/>
          <w:sz w:val="21"/>
          <w:szCs w:val="21"/>
        </w:rPr>
        <w:t>clustering</w:t>
      </w:r>
      <w:r>
        <w:rPr>
          <w:rStyle w:val="HTML"/>
          <w:rFonts w:cs="Times New Roman"/>
          <w:sz w:val="21"/>
          <w:szCs w:val="21"/>
        </w:rPr>
        <w:t xml:space="preserve"> </w:t>
      </w:r>
      <w:r w:rsidRPr="00D97702">
        <w:rPr>
          <w:rStyle w:val="HTML"/>
          <w:rFonts w:cs="Times New Roman"/>
          <w:sz w:val="21"/>
          <w:szCs w:val="21"/>
        </w:rPr>
        <w:t>for</w:t>
      </w:r>
      <w:r>
        <w:rPr>
          <w:rStyle w:val="HTML"/>
          <w:rFonts w:cs="Times New Roman"/>
          <w:sz w:val="21"/>
          <w:szCs w:val="21"/>
        </w:rPr>
        <w:t xml:space="preserve"> </w:t>
      </w:r>
      <w:r w:rsidRPr="00D97702">
        <w:rPr>
          <w:rStyle w:val="HTML"/>
          <w:rFonts w:cs="Times New Roman"/>
          <w:sz w:val="21"/>
          <w:szCs w:val="21"/>
        </w:rPr>
        <w:t>high</w:t>
      </w:r>
      <w:r>
        <w:rPr>
          <w:rStyle w:val="HTML"/>
          <w:rFonts w:cs="Times New Roman"/>
          <w:sz w:val="21"/>
          <w:szCs w:val="21"/>
        </w:rPr>
        <w:t xml:space="preserve"> </w:t>
      </w:r>
      <w:r w:rsidRPr="00D97702">
        <w:rPr>
          <w:rStyle w:val="HTML"/>
          <w:rFonts w:cs="Times New Roman"/>
          <w:sz w:val="21"/>
          <w:szCs w:val="21"/>
        </w:rPr>
        <w:t>dimensional</w:t>
      </w:r>
      <w:r>
        <w:rPr>
          <w:rStyle w:val="HTML"/>
          <w:rFonts w:cs="Times New Roman"/>
          <w:sz w:val="21"/>
          <w:szCs w:val="21"/>
        </w:rPr>
        <w:t xml:space="preserve"> </w:t>
      </w:r>
      <w:r w:rsidRPr="00D97702">
        <w:rPr>
          <w:rStyle w:val="HTML"/>
          <w:rFonts w:cs="Times New Roman"/>
          <w:sz w:val="21"/>
          <w:szCs w:val="21"/>
        </w:rPr>
        <w:t>data: a</w:t>
      </w:r>
      <w:r>
        <w:rPr>
          <w:rStyle w:val="HTML"/>
          <w:rFonts w:cs="Times New Roman"/>
          <w:sz w:val="21"/>
          <w:szCs w:val="21"/>
        </w:rPr>
        <w:t xml:space="preserve"> </w:t>
      </w:r>
      <w:proofErr w:type="gramStart"/>
      <w:r w:rsidRPr="00D97702">
        <w:rPr>
          <w:rStyle w:val="HTML"/>
          <w:rFonts w:cs="Times New Roman"/>
          <w:sz w:val="21"/>
          <w:szCs w:val="21"/>
        </w:rPr>
        <w:t>review[</w:t>
      </w:r>
      <w:proofErr w:type="gramEnd"/>
      <w:r w:rsidRPr="00D97702">
        <w:rPr>
          <w:rStyle w:val="HTML"/>
          <w:rFonts w:cs="Times New Roman"/>
          <w:sz w:val="21"/>
          <w:szCs w:val="21"/>
        </w:rPr>
        <w:t>J]. ACMSIGKDD</w:t>
      </w:r>
      <w:r>
        <w:rPr>
          <w:rStyle w:val="HTML"/>
          <w:rFonts w:cs="Times New Roman"/>
          <w:sz w:val="21"/>
          <w:szCs w:val="21"/>
        </w:rPr>
        <w:t xml:space="preserve"> </w:t>
      </w:r>
      <w:r w:rsidRPr="00D97702">
        <w:rPr>
          <w:rStyle w:val="HTML"/>
          <w:rFonts w:cs="Times New Roman"/>
          <w:sz w:val="21"/>
          <w:szCs w:val="21"/>
        </w:rPr>
        <w:t>Explorations Newsletter, 2004, 6(1): 90–105.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C35" w:rsidRDefault="00F06C35" w:rsidP="00805472">
      <w:pPr>
        <w:spacing w:line="240" w:lineRule="auto"/>
      </w:pPr>
      <w:r>
        <w:separator/>
      </w:r>
    </w:p>
  </w:footnote>
  <w:footnote w:type="continuationSeparator" w:id="0">
    <w:p w:rsidR="00F06C35" w:rsidRDefault="00F06C35" w:rsidP="008054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020FA"/>
    <w:multiLevelType w:val="multilevel"/>
    <w:tmpl w:val="4EC0B0D0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3972197E"/>
    <w:multiLevelType w:val="multilevel"/>
    <w:tmpl w:val="5966FA4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D8C"/>
    <w:rsid w:val="000D5F50"/>
    <w:rsid w:val="002E49E3"/>
    <w:rsid w:val="00335778"/>
    <w:rsid w:val="003B264D"/>
    <w:rsid w:val="00686D8C"/>
    <w:rsid w:val="00805472"/>
    <w:rsid w:val="00EC623A"/>
    <w:rsid w:val="00F0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A9A55D-BA4C-4E49-980F-7C144F5A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472"/>
    <w:pPr>
      <w:widowControl w:val="0"/>
      <w:spacing w:line="360" w:lineRule="auto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C623A"/>
    <w:pPr>
      <w:keepNext/>
      <w:keepLines/>
      <w:numPr>
        <w:numId w:val="2"/>
      </w:numPr>
      <w:spacing w:before="960" w:after="330" w:line="578" w:lineRule="auto"/>
      <w:jc w:val="center"/>
      <w:outlineLvl w:val="0"/>
    </w:pPr>
    <w:rPr>
      <w:rFonts w:eastAsiaTheme="majorEastAsia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623A"/>
    <w:rPr>
      <w:rFonts w:ascii="Times New Roman" w:eastAsiaTheme="majorEastAsia" w:hAnsi="Times New Roman"/>
      <w:b/>
      <w:bCs/>
      <w:kern w:val="44"/>
      <w:sz w:val="36"/>
      <w:szCs w:val="44"/>
    </w:rPr>
  </w:style>
  <w:style w:type="paragraph" w:styleId="a3">
    <w:name w:val="header"/>
    <w:basedOn w:val="a"/>
    <w:link w:val="Char"/>
    <w:uiPriority w:val="99"/>
    <w:unhideWhenUsed/>
    <w:rsid w:val="00805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54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547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5472"/>
    <w:rPr>
      <w:sz w:val="18"/>
      <w:szCs w:val="18"/>
    </w:rPr>
  </w:style>
  <w:style w:type="paragraph" w:styleId="a5">
    <w:name w:val="endnote text"/>
    <w:basedOn w:val="a"/>
    <w:link w:val="Char1"/>
    <w:semiHidden/>
    <w:rsid w:val="00805472"/>
    <w:pPr>
      <w:tabs>
        <w:tab w:val="left" w:pos="498"/>
      </w:tabs>
      <w:ind w:left="200" w:hangingChars="200" w:hanging="200"/>
    </w:pPr>
  </w:style>
  <w:style w:type="character" w:customStyle="1" w:styleId="Char1">
    <w:name w:val="尾注文本 Char"/>
    <w:basedOn w:val="a0"/>
    <w:link w:val="a5"/>
    <w:semiHidden/>
    <w:rsid w:val="00805472"/>
    <w:rPr>
      <w:rFonts w:ascii="Times New Roman" w:eastAsia="仿宋" w:hAnsi="Times New Roman"/>
      <w:sz w:val="24"/>
    </w:rPr>
  </w:style>
  <w:style w:type="character" w:styleId="a6">
    <w:name w:val="endnote reference"/>
    <w:semiHidden/>
    <w:rsid w:val="00805472"/>
    <w:rPr>
      <w:rFonts w:ascii="Times New Roman" w:eastAsia="宋体" w:hAnsi="Times New Roman"/>
      <w:sz w:val="24"/>
      <w:szCs w:val="18"/>
      <w:vertAlign w:val="baseline"/>
    </w:rPr>
  </w:style>
  <w:style w:type="paragraph" w:customStyle="1" w:styleId="a7">
    <w:name w:val="我的正文"/>
    <w:basedOn w:val="a"/>
    <w:link w:val="Char2"/>
    <w:qFormat/>
    <w:rsid w:val="00805472"/>
    <w:pPr>
      <w:ind w:firstLineChars="200" w:firstLine="200"/>
    </w:pPr>
  </w:style>
  <w:style w:type="character" w:customStyle="1" w:styleId="Char2">
    <w:name w:val="我的正文 Char"/>
    <w:basedOn w:val="a0"/>
    <w:link w:val="a7"/>
    <w:rsid w:val="00805472"/>
    <w:rPr>
      <w:rFonts w:ascii="Times New Roman" w:eastAsia="仿宋" w:hAnsi="Times New Roman"/>
      <w:sz w:val="24"/>
    </w:rPr>
  </w:style>
  <w:style w:type="character" w:styleId="HTML">
    <w:name w:val="HTML Cite"/>
    <w:basedOn w:val="a0"/>
    <w:uiPriority w:val="99"/>
    <w:semiHidden/>
    <w:unhideWhenUsed/>
    <w:rsid w:val="008054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Edony</dc:creator>
  <cp:keywords/>
  <dc:description/>
  <cp:lastModifiedBy>Edony</cp:lastModifiedBy>
  <cp:revision>2</cp:revision>
  <dcterms:created xsi:type="dcterms:W3CDTF">2015-11-19T06:12:00Z</dcterms:created>
  <dcterms:modified xsi:type="dcterms:W3CDTF">2015-11-19T06:14:00Z</dcterms:modified>
</cp:coreProperties>
</file>