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drawing>
          <wp:inline distT="0" distB="0" distL="0" distR="0">
            <wp:extent cx="685800" cy="857250"/>
            <wp:effectExtent l="0" t="0" r="0" b="0"/>
            <wp:docPr id="1" name="Portrait"/>
            <wp:cNvGraphicFramePr>
              <a:graphicFrameLocks noChangeAspect="1"/>
            </wp:cNvGraphicFramePr>
            <a:graphic>
              <a:graphicData uri="http://schemas.openxmlformats.org/drawingml/2006/picture">
                <pic:pic>
                  <pic:nvPicPr>
                    <pic:cNvPr id="1" name="profile.jpg"/>
                    <pic:cNvPicPr/>
                  </pic:nvPicPr>
                  <pic:blipFill>
                    <a:blip r:embed="rId2"/>
                    <a:stretch>
                      <a:fillRect/>
                    </a:stretch>
                  </pic:blipFill>
                  <pic:spPr>
                    <a:xfrm>
                      <a:off x="0" y="0"/>
                      <a:ext cx="685800" cy="857250"/>
                    </a:xfrm>
                    <a:prstGeom prst="rect">
                      <a:avLst/>
                    </a:prstGeom>
                  </pic:spPr>
                </pic:pic>
              </a:graphicData>
            </a:graphic>
          </wp:inline>
        </w:drawing>
      </w:r>
    </w:p>
    <w:p>
      <w:pPr>
        <w:pStyle w:val="Heading1"/>
      </w:pPr>
      <w:r>
        <w:t xml:space="preserve">Édouard Bengehya</w:t>
      </w:r>
    </w:p>
    <w:p>
      <w:r>
        <w:t xml:space="preserve">Nom complet : Mutumishi Bengehya Édouard</w:t>
      </w:r>
    </w:p>
    <w:p>
      <w:r>
        <w:t xml:space="preserve">Ingénieur Réseaux &amp; Télécoms | Développeur Full-Stack | Entrepreneur Digital</w:t>
      </w:r>
    </w:p>
    <w:p>
      <w:r>
        <w:t xml:space="preserve">edouardbengehya@gmail.com  ·  +243 992 749 668  ·  +243 860 392 283</w:t>
      </w:r>
    </w:p>
    <w:p>
      <w:r>
        <w:t xml:space="preserve">Adresse : Kinshasa, Com. Limité Q. Kingabwa Av. Lobo N° 27</w:t>
      </w:r>
    </w:p>
    <w:p>
      <w:r>
        <w:t xml:space="preserve">Nationalité : Congolaise  ·  Kinshasa</w:t>
      </w:r>
    </w:p>
    <w:p>
      <w:pPr>
        <w:pStyle w:val="Heading2"/>
      </w:pPr>
      <w:r>
        <w:t xml:space="preserve">Profil</w:t>
      </w:r>
    </w:p>
    <w:p>
      <w:r>
        <w:t xml:space="preserve">Ingénieur en télécommunications doté d’une forte expertise en administration réseau, sécurité informatique, maintenance, développement web et support technique. Motivé, rigoureux et orienté solutions, je m’adapte rapidement aux environnements professionnels exigeants. Je cherche à mettre mes compétences au service d’une organisation dynamique tout en développant de nouvelles capacités techniques et professionnelles.</w:t>
      </w:r>
    </w:p>
    <w:p>
      <w:r>
        <w:t xml:space="preserve">Formation en génie et gestion des télécommunications à Hope Africa University (Burundi, 2020–2022), avec un parcours en architecture réseau et CCNA, en maintenance logicielle et bureautique, et un diplôme technique en agriculture générale obtenu à Idjwi.</w:t>
      </w:r>
    </w:p>
    <w:p>
      <w:pPr>
        <w:pStyle w:val="Heading2"/>
      </w:pPr>
      <w:r>
        <w:t xml:space="preserve">Compétences</w:t>
      </w:r>
    </w:p>
    <w:p>
      <w:r>
        <w:rPr>
          <w:b/>
        </w:rPr>
        <w:t xml:space="preserve">Réseaux &amp; Sécurité. </w:t>
      </w:r>
      <w:r>
        <w:t xml:space="preserve">Administration réseau (Expertise avancée), Sécurité informatique (Expertise avancée), Protocoles réseau (Maîtrise professionnelle), Dépannage réseau (Maîtrise professionnelle)</w:t>
      </w:r>
    </w:p>
    <w:p>
      <w:r>
        <w:rPr>
          <w:b/>
        </w:rPr>
        <w:t xml:space="preserve">IT Support &amp; Maintenance. </w:t>
      </w:r>
      <w:r>
        <w:t xml:space="preserve">Support technique (Expertise avancée), Maintenance informatique (Expertise avancée), Gestion des incidents (Maîtrise professionnelle), Installation et configuration (Maîtrise professionnelle)</w:t>
      </w:r>
    </w:p>
    <w:p>
      <w:r>
        <w:rPr>
          <w:b/>
        </w:rPr>
        <w:t xml:space="preserve">Développement Web. </w:t>
      </w:r>
      <w:r>
        <w:t xml:space="preserve">Développement web (Expertise avancée), HTML (Maîtrise professionnelle), CSS (Maîtrise professionnelle), PHP (Maîtrise professionnelle)</w:t>
      </w:r>
    </w:p>
    <w:p>
      <w:r>
        <w:rPr>
          <w:b/>
        </w:rPr>
        <w:t xml:space="preserve">Systèmes de surveillance. </w:t>
      </w:r>
      <w:r>
        <w:t xml:space="preserve">Installation de caméras (Maîtrise professionnelle), Câblage (Maîtrise professionnelle), Systèmes de sécurité (Maîtrise professionnelle)</w:t>
      </w:r>
    </w:p>
    <w:p>
      <w:r>
        <w:rPr>
          <w:b/>
        </w:rPr>
        <w:t xml:space="preserve">Bureautique. </w:t>
      </w:r>
      <w:r>
        <w:t xml:space="preserve">Excel (Très bonne maîtrise), Word (Maîtrise professionnelle), PowerPoint (Maîtrise professionnelle)</w:t>
      </w:r>
    </w:p>
    <w:p>
      <w:r>
        <w:rPr>
          <w:b/>
        </w:rPr>
        <w:t xml:space="preserve">Cisco &amp; Networking. </w:t>
      </w:r>
      <w:r>
        <w:t xml:space="preserve">Configuration Cisco (Maîtrise professionnelle), Dépannage Cisco (Maîtrise professionnelle)</w:t>
      </w:r>
    </w:p>
    <w:p>
      <w:pPr>
        <w:pStyle w:val="Heading2"/>
      </w:pPr>
      <w:r>
        <w:t xml:space="preserve">Expérience professionnelle</w:t>
      </w:r>
    </w:p>
    <w:p>
      <w:r>
        <w:t xml:space="preserve">IT Support — ICT Net Africa · Kasindi</w:t>
      </w:r>
    </w:p>
    <w:p>
      <w:r>
        <w:t xml:space="preserve">Avril 2025 – Octobre 2025</w:t>
      </w:r>
    </w:p>
    <w:p>
      <w:r>
        <w:t xml:space="preserve">Assistance technique, maintenance des systèmes et traitement des incidents réseau.</w:t>
      </w:r>
    </w:p>
    <w:p>
      <w:r>
        <w:t xml:space="preserve">• Assistance technique aux utilisateurs</w:t>
      </w:r>
    </w:p>
    <w:p>
      <w:r>
        <w:t xml:space="preserve">• Installation et configuration des postes</w:t>
      </w:r>
    </w:p>
    <w:p>
      <w:r>
        <w:t xml:space="preserve">• Maintenance des systèmes</w:t>
      </w:r>
    </w:p>
    <w:p>
      <w:r>
        <w:t xml:space="preserve">• Gestion des incidents réseau</w:t>
      </w:r>
    </w:p>
    <w:p>
      <w:r>
        <w:t xml:space="preserve">• Support logiciel</w:t>
      </w:r>
    </w:p>
    <w:p>
      <w:r>
        <w:t xml:space="preserve">• Optimisation des infrastructures informatiques</w:t>
      </w:r>
    </w:p>
    <w:p>
      <w:r>
        <w:t xml:space="preserve">• Formation et accompagnement des utilisateurs</w:t>
      </w:r>
    </w:p>
    <w:p>
      <w:r>
        <w:t xml:space="preserve">Assistant IT — DGDA Kasindi · Kasindi</w:t>
      </w:r>
    </w:p>
    <w:p>
      <w:r>
        <w:t xml:space="preserve">Janvier 2023 – Octobre 2024</w:t>
      </w:r>
    </w:p>
    <w:p>
      <w:r>
        <w:t xml:space="preserve">Support, maintenance des équipements et gestion des réseaux pour la continuité des opérations administratives.</w:t>
      </w:r>
    </w:p>
    <w:p>
      <w:r>
        <w:t xml:space="preserve">• Support technique aux utilisateurs</w:t>
      </w:r>
    </w:p>
    <w:p>
      <w:r>
        <w:t xml:space="preserve">• Maintenance des équipements informatiques</w:t>
      </w:r>
    </w:p>
    <w:p>
      <w:r>
        <w:t xml:space="preserve">• Gestion des réseaux</w:t>
      </w:r>
    </w:p>
    <w:p>
      <w:r>
        <w:t xml:space="preserve">• Résolution d’incidents techniques</w:t>
      </w:r>
    </w:p>
    <w:p>
      <w:r>
        <w:t xml:space="preserve">• Continuité des opérations administratives</w:t>
      </w:r>
    </w:p>
    <w:p>
      <w:r>
        <w:t xml:space="preserve">Technicien en systèmes de surveillance — Omega Laboratory Technology</w:t>
      </w:r>
    </w:p>
    <w:p>
      <w:r>
        <w:t xml:space="preserve">Mars 2024 – Mai 2024</w:t>
      </w:r>
    </w:p>
    <w:p>
      <w:r>
        <w:t xml:space="preserve">Installation, configuration et maintenance de caméras et de systèmes de sécurité.</w:t>
      </w:r>
    </w:p>
    <w:p>
      <w:r>
        <w:t xml:space="preserve">• Installation, configuration et maintenance de caméras de surveillance</w:t>
      </w:r>
    </w:p>
    <w:p>
      <w:r>
        <w:t xml:space="preserve">• Câblage</w:t>
      </w:r>
    </w:p>
    <w:p>
      <w:r>
        <w:t xml:space="preserve">• Optimisation des systèmes de sécurité pour un fonctionnement fiable et continu</w:t>
      </w:r>
    </w:p>
    <w:p>
      <w:r>
        <w:t xml:space="preserve">Opérateur de saisie — DGDA, Bureau Recette · Kasindi</w:t>
      </w:r>
    </w:p>
    <w:p>
      <w:r>
        <w:t xml:space="preserve">Octobre 2023 – Février 2024</w:t>
      </w:r>
    </w:p>
    <w:p>
      <w:r>
        <w:t xml:space="preserve">Saisie, mise à jour et contrôle des rapports mensuels.</w:t>
      </w:r>
    </w:p>
    <w:p>
      <w:r>
        <w:t xml:space="preserve">• Saisie et mise à jour des rapports mensuels</w:t>
      </w:r>
    </w:p>
    <w:p>
      <w:r>
        <w:t xml:space="preserve">• Contrôle des données</w:t>
      </w:r>
    </w:p>
    <w:p>
      <w:r>
        <w:t xml:space="preserve">• Utilisation avancée des outils bureautiques</w:t>
      </w:r>
    </w:p>
    <w:p>
      <w:r>
        <w:t xml:space="preserve">• Fiabilité des informations</w:t>
      </w:r>
    </w:p>
    <w:p>
      <w:pPr>
        <w:pStyle w:val="Heading2"/>
      </w:pPr>
      <w:r>
        <w:t xml:space="preserve">Formation</w:t>
      </w:r>
    </w:p>
    <w:p>
      <w:r>
        <w:t xml:space="preserve">Génie et Gestion de Télécommunications</w:t>
      </w:r>
    </w:p>
    <w:p>
      <w:r>
        <w:t xml:space="preserve">Hope Africa University · Burundi · Février 2020 – Décembre 2022</w:t>
      </w:r>
    </w:p>
    <w:p>
      <w:r>
        <w:t xml:space="preserve">Formation pratique en administration réseau, sécurité informatique, maintenance, développement web et résolution de problèmes complexes.</w:t>
      </w:r>
    </w:p>
    <w:p>
      <w:r>
        <w:t xml:space="preserve">Architecture Réseau &amp; CCNA</w:t>
      </w:r>
    </w:p>
    <w:p>
      <w:r>
        <w:t xml:space="preserve">Burundi · Avril 2020 – Octobre 2020</w:t>
      </w:r>
    </w:p>
    <w:p>
      <w:r>
        <w:t xml:space="preserve">Conception, configuration et gestion des réseaux, topologies, protocoles, sécurité, dépannage et pratique des équipements Cisco conformément aux standards CCNA.</w:t>
      </w:r>
    </w:p>
    <w:p>
      <w:r>
        <w:t xml:space="preserve">Maintenance Logicielle &amp; Bureautique</w:t>
      </w:r>
    </w:p>
    <w:p>
      <w:r>
        <w:t xml:space="preserve">Burundi · Juin 2021 – Décembre 2021</w:t>
      </w:r>
    </w:p>
    <w:p>
      <w:r>
        <w:t xml:space="preserve">Installation, configuration, dépannage des logiciels et optimisation des environnements de travail informatique.</w:t>
      </w:r>
    </w:p>
    <w:p>
      <w:r>
        <w:t xml:space="preserve">Diplôme Technique — Agriculture Générale</w:t>
      </w:r>
    </w:p>
    <w:p>
      <w:r>
        <w:t xml:space="preserve">Idjwi · Septembre 2013 – Juillet 2019</w:t>
      </w:r>
    </w:p>
    <w:p>
      <w:pPr>
        <w:pStyle w:val="Heading2"/>
      </w:pPr>
      <w:r>
        <w:t xml:space="preserve">Certifications et diplômes</w:t>
      </w:r>
    </w:p>
    <w:p>
      <w:r>
        <w:t xml:space="preserve">Attestation de réussite</w:t>
      </w:r>
    </w:p>
    <w:p>
      <w:r>
        <w:t xml:space="preserve">Diplômes / attestations académiques · Hope Africa University · Date non précisée dans les documents fournis</w:t>
      </w:r>
    </w:p>
    <w:p>
      <w:r>
        <w:t xml:space="preserve">Réseaux informatiques</w:t>
      </w:r>
    </w:p>
    <w:p>
      <w:r>
        <w:t xml:space="preserve">Réseaux informatiques · Organisme non précisé dans les documents fournis · Date non précisée dans les documents fournis · 90 heures</w:t>
      </w:r>
    </w:p>
    <w:p>
      <w:r>
        <w:t xml:space="preserve">Sécurité et administration réseaux</w:t>
      </w:r>
    </w:p>
    <w:p>
      <w:r>
        <w:t xml:space="preserve">Sécurité et administration réseaux · Organisme non précisé dans les documents fournis · Date non précisée dans les documents fournis · 90 heures</w:t>
      </w:r>
    </w:p>
    <w:p>
      <w:r>
        <w:t xml:space="preserve">Maintenance logicielle et physique</w:t>
      </w:r>
    </w:p>
    <w:p>
      <w:r>
        <w:t xml:space="preserve">Maintenance logicielle et physique · Organisme non précisé dans les documents fournis · Date non précisée dans les documents fournis · 90 heures</w:t>
      </w:r>
    </w:p>
    <w:p>
      <w:r>
        <w:t xml:space="preserve">Diplôme d’État</w:t>
      </w:r>
    </w:p>
    <w:p>
      <w:r>
        <w:t xml:space="preserve">Diplômes / attestations académiques · Organisme non précisé dans les documents fournis · Date non précisée dans les documents fournis</w:t>
      </w:r>
    </w:p>
    <w:p>
      <w:r>
        <w:t xml:space="preserve">Diplôme d’État congolais. L’année et l’établissement ne sont pas précisés dans les éléments transmis, au-delà de l’intitulé.</w:t>
      </w:r>
    </w:p>
    <w:p>
      <w:pPr>
        <w:pStyle w:val="Heading2"/>
      </w:pPr>
      <w:r>
        <w:t xml:space="preserve">Langues</w:t>
      </w:r>
    </w:p>
    <w:p>
      <w:r>
        <w:t xml:space="preserve">Français — Bon niveau</w:t>
      </w:r>
    </w:p>
    <w:p>
      <w:r>
        <w:t xml:space="preserve">Anglais — Un peu Bien. Formulation originale du CV. Reformulation du niveau déclaré : anglais élémentaire / conversationnel.</w:t>
      </w:r>
    </w:p>
    <w:p>
      <w:r>
        <w:t xml:space="preserve">Swahili — Bon niveau</w:t>
      </w:r>
    </w:p>
    <w:p>
      <w:pPr>
        <w:pStyle w:val="Heading2"/>
      </w:pPr>
      <w:r>
        <w:t xml:space="preserve">Centres d’intérêt</w:t>
      </w:r>
    </w:p>
    <w:p>
      <w:r>
        <w:t xml:space="preserve">• Technologie et innovation</w:t>
      </w:r>
    </w:p>
    <w:p>
      <w:r>
        <w:t xml:space="preserve">• Formation et apprentissage continu</w:t>
      </w:r>
    </w:p>
    <w:p>
      <w:r>
        <w:t xml:space="preserve">• Agriculture moderne</w:t>
      </w:r>
    </w:p>
    <w:p>
      <w:r>
        <w:t xml:space="preserve">• Sécurité informatique</w:t>
      </w:r>
    </w:p>
    <w:p>
      <w:pPr>
        <w:pStyle w:val="Heading2"/>
      </w:pPr>
      <w:r>
        <w:t xml:space="preserve">Signature</w:t>
      </w:r>
    </w:p>
    <w:p>
      <w:r>
        <w:t xml:space="preserve">Emplacement réservé à la signature manuscrite</w:t>
      </w:r>
    </w:p>
    <w:p>
      <w:r>
        <w:t xml:space="preserve">Édouard Bengehya</w:t>
      </w:r>
    </w:p>
    <w:sectPr>
      <w:pgSz w:w="11906" w:h="16838"/>
      <w:pgMar w:top="851" w:right="851" w:bottom="851" w:left="851" w:header="0" w:footer="0" w:gutter="0"/>
    </w:sectPr>
  </w:body>
</w:document>
</file>

<file path=word/styles.xml><?xml version="1.0" encoding="utf-8"?>
<w:styles xmlns:w="http://schemas.openxmlformats.org/wordprocessingml/2006/main">
  <w:docDefaults>
    <w:rPrDefault>
      <w:rPr>
        <w:rFonts w:ascii="Calibri" w:hAnsi="Calibri" w:cs="Calibri"/>
        <w:sz w:val="22"/>
        <w:szCs w:val="22"/>
        <w:lang w:val="fr-FR"/>
      </w:rPr>
    </w:rPrDefault>
    <w:pPrDefault>
      <w:pPr>
        <w:spacing w:after="80" w:line="276" w:lineRule="auto"/>
      </w:pPr>
    </w:pPrDefault>
  </w:docDefaults>
  <w:style w:type="paragraph" w:default="1" w:styleId="Normal">
    <w:name w:val="Normal"/>
    <w:qFormat/>
  </w:style>
  <w:style w:type="paragraph" w:styleId="Heading1">
    <w:name w:val="heading 1"/>
    <w:basedOn w:val="Normal"/>
    <w:qFormat/>
    <w:pPr>
      <w:spacing w:before="120" w:after="40"/>
    </w:pPr>
    <w:rPr>
      <w:b/>
      <w:sz w:val="40"/>
      <w:szCs w:val="40"/>
    </w:rPr>
  </w:style>
  <w:style w:type="paragraph" w:styleId="Heading2">
    <w:name w:val="heading 2"/>
    <w:basedOn w:val="Normal"/>
    <w:qFormat/>
    <w:pPr>
      <w:spacing w:before="280" w:after="60"/>
      <w:keepNext/>
    </w:pPr>
    <w:rPr>
      <w:b/>
      <w:color w:val="153A66"/>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profile.jpg"/>
</Relationships>
</file>

<file path=docProps/app.xml><?xml version="1.0" encoding="utf-8"?>
<Properties xmlns="http://schemas.openxmlformats.org/officeDocument/2006/extended-properties">
  <Application>Portfolio Édouard Bengehya</Application>
</Properties>
</file>

<file path=docProps/core.xml><?xml version="1.0" encoding="utf-8"?>
<cp:coreProperties xmlns:cp="http://schemas.openxmlformats.org/package/2006/metadata/core-properties" xmlns:dc="http://purl.org/dc/elements/1.1/">
  <dc:title>CV français — Édouard Bengehya</dc:title>
  <dc:creator>Édouard Bengehya</dc:creator>
  <dc:description>Curriculum vitae d’Édouard Bengehya, ingénieur en télécommunications : réseaux, sécurité, maintenance, développement web et support IT.</dc:description>
</cp:coreProperties>
</file>