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EF20" w14:textId="600DF0CE" w:rsidR="00B7769E" w:rsidRPr="00B7769E" w:rsidRDefault="00B7769E" w:rsidP="00B7769E">
      <w:pPr>
        <w:rPr>
          <w:rFonts w:ascii="Arial" w:hAnsi="Arial" w:cs="Arial"/>
          <w:sz w:val="20"/>
          <w:szCs w:val="20"/>
        </w:rPr>
      </w:pPr>
      <w:r w:rsidRPr="00B7769E">
        <w:rPr>
          <w:rFonts w:ascii="Arial" w:hAnsi="Arial" w:cs="Arial"/>
          <w:sz w:val="20"/>
          <w:szCs w:val="20"/>
        </w:rPr>
        <w:t>Le Quatrième Ordre</w:t>
      </w:r>
    </w:p>
    <w:p w14:paraId="410B934A" w14:textId="77777777" w:rsidR="00B7769E" w:rsidRPr="00B7769E" w:rsidRDefault="00B7769E" w:rsidP="00B7769E">
      <w:pPr>
        <w:rPr>
          <w:rFonts w:ascii="Arial" w:hAnsi="Arial" w:cs="Arial"/>
          <w:sz w:val="20"/>
          <w:szCs w:val="20"/>
        </w:rPr>
      </w:pPr>
    </w:p>
    <w:p w14:paraId="40B5C13A" w14:textId="40AD1B62" w:rsidR="00B7769E" w:rsidRDefault="0022663B" w:rsidP="00B7769E">
      <w:pPr>
        <w:rPr>
          <w:rFonts w:ascii="Arial" w:hAnsi="Arial" w:cs="Arial"/>
          <w:sz w:val="20"/>
          <w:szCs w:val="20"/>
        </w:rPr>
      </w:pPr>
      <w:r>
        <w:rPr>
          <w:rFonts w:ascii="Arial" w:hAnsi="Arial" w:cs="Arial"/>
          <w:sz w:val="20"/>
          <w:szCs w:val="20"/>
        </w:rPr>
        <w:t>5 mai</w:t>
      </w:r>
      <w:r w:rsidR="00B7769E" w:rsidRPr="00B7769E">
        <w:rPr>
          <w:rFonts w:ascii="Arial" w:hAnsi="Arial" w:cs="Arial"/>
          <w:sz w:val="20"/>
          <w:szCs w:val="20"/>
        </w:rPr>
        <w:t xml:space="preserve"> 1789. </w:t>
      </w:r>
    </w:p>
    <w:p w14:paraId="234E54B2" w14:textId="3F5819B6" w:rsidR="00B7769E" w:rsidRDefault="00B7769E" w:rsidP="00B7769E">
      <w:pPr>
        <w:rPr>
          <w:rFonts w:ascii="Arial" w:hAnsi="Arial" w:cs="Arial"/>
          <w:sz w:val="20"/>
          <w:szCs w:val="20"/>
        </w:rPr>
      </w:pPr>
      <w:r>
        <w:rPr>
          <w:rFonts w:ascii="Arial" w:hAnsi="Arial" w:cs="Arial"/>
          <w:sz w:val="20"/>
          <w:szCs w:val="20"/>
        </w:rPr>
        <w:t xml:space="preserve">Cahin-caha la foule de redingotes noires compactée au portail à double battant ouvert sur la cour de l’Hôtel des Menus-Plaisirs où s’amenait les représentants de la France convoquée, péniblement poussant devant, subissant derrière, par centaines ils entraient </w:t>
      </w:r>
      <w:r w:rsidR="005B7F5E">
        <w:rPr>
          <w:rFonts w:ascii="Arial" w:hAnsi="Arial" w:cs="Arial"/>
          <w:sz w:val="20"/>
          <w:szCs w:val="20"/>
        </w:rPr>
        <w:t>en meute</w:t>
      </w:r>
      <w:r>
        <w:rPr>
          <w:rFonts w:ascii="Arial" w:hAnsi="Arial" w:cs="Arial"/>
          <w:sz w:val="20"/>
          <w:szCs w:val="20"/>
        </w:rPr>
        <w:t xml:space="preserve"> et prêts </w:t>
      </w:r>
      <w:r w:rsidR="005B7F5E">
        <w:rPr>
          <w:rFonts w:ascii="Arial" w:hAnsi="Arial" w:cs="Arial"/>
          <w:sz w:val="20"/>
          <w:szCs w:val="20"/>
        </w:rPr>
        <w:t xml:space="preserve">à </w:t>
      </w:r>
      <w:r>
        <w:rPr>
          <w:rFonts w:ascii="Arial" w:hAnsi="Arial" w:cs="Arial"/>
          <w:sz w:val="20"/>
          <w:szCs w:val="20"/>
        </w:rPr>
        <w:t xml:space="preserve">défendre le bonheur des sujet et la prospérité du Royaume de l’aimé et féal roi Louis. </w:t>
      </w:r>
      <w:r w:rsidR="00773101">
        <w:rPr>
          <w:rFonts w:ascii="Arial" w:hAnsi="Arial" w:cs="Arial"/>
          <w:sz w:val="20"/>
          <w:szCs w:val="20"/>
        </w:rPr>
        <w:t>La rue, le quartier alentour</w:t>
      </w:r>
      <w:r w:rsidR="0022663B">
        <w:rPr>
          <w:rFonts w:ascii="Arial" w:hAnsi="Arial" w:cs="Arial"/>
          <w:sz w:val="20"/>
          <w:szCs w:val="20"/>
        </w:rPr>
        <w:t xml:space="preserve">, </w:t>
      </w:r>
      <w:r w:rsidR="00773101">
        <w:rPr>
          <w:rFonts w:ascii="Arial" w:hAnsi="Arial" w:cs="Arial"/>
          <w:sz w:val="20"/>
          <w:szCs w:val="20"/>
        </w:rPr>
        <w:t>s’étaient emplis la veille de badauds</w:t>
      </w:r>
      <w:r w:rsidR="0022663B">
        <w:rPr>
          <w:rFonts w:ascii="Arial" w:hAnsi="Arial" w:cs="Arial"/>
          <w:sz w:val="20"/>
          <w:szCs w:val="20"/>
        </w:rPr>
        <w:t xml:space="preserve"> défilant</w:t>
      </w:r>
      <w:r w:rsidR="00773101">
        <w:rPr>
          <w:rFonts w:ascii="Arial" w:hAnsi="Arial" w:cs="Arial"/>
          <w:sz w:val="20"/>
          <w:szCs w:val="20"/>
        </w:rPr>
        <w:t xml:space="preserve"> venus à l’exceptionnelle messe d’ouverture des états généraux, et la procession du Saint-Sacrement</w:t>
      </w:r>
      <w:r w:rsidR="0022663B">
        <w:rPr>
          <w:rFonts w:ascii="Arial" w:hAnsi="Arial" w:cs="Arial"/>
          <w:sz w:val="20"/>
          <w:szCs w:val="20"/>
        </w:rPr>
        <w:t xml:space="preserve">, </w:t>
      </w:r>
      <w:r w:rsidR="00773101">
        <w:rPr>
          <w:rFonts w:ascii="Arial" w:hAnsi="Arial" w:cs="Arial"/>
          <w:sz w:val="20"/>
          <w:szCs w:val="20"/>
        </w:rPr>
        <w:t xml:space="preserve">serpentant d’églises versaillaises en églises versaillaises, </w:t>
      </w:r>
      <w:r w:rsidR="005B7F5E">
        <w:rPr>
          <w:rFonts w:ascii="Arial" w:hAnsi="Arial" w:cs="Arial"/>
          <w:sz w:val="20"/>
          <w:szCs w:val="20"/>
        </w:rPr>
        <w:t xml:space="preserve">célébrant </w:t>
      </w:r>
      <w:r w:rsidR="00773101">
        <w:rPr>
          <w:rFonts w:ascii="Arial" w:hAnsi="Arial" w:cs="Arial"/>
          <w:sz w:val="20"/>
          <w:szCs w:val="20"/>
        </w:rPr>
        <w:t xml:space="preserve">l’audace du roi Louis </w:t>
      </w:r>
      <w:r w:rsidR="0022663B">
        <w:rPr>
          <w:rFonts w:ascii="Arial" w:hAnsi="Arial" w:cs="Arial"/>
          <w:sz w:val="20"/>
          <w:szCs w:val="20"/>
        </w:rPr>
        <w:t>de droit divin</w:t>
      </w:r>
      <w:r w:rsidR="00773101">
        <w:rPr>
          <w:rFonts w:ascii="Arial" w:hAnsi="Arial" w:cs="Arial"/>
          <w:sz w:val="20"/>
          <w:szCs w:val="20"/>
        </w:rPr>
        <w:t xml:space="preserve">, des dizaines de milliers de curieux au milieu desquels nageaient les délégués choisis, anonymes ici, demain hérauts de la Nation nouvelle ou maudits </w:t>
      </w:r>
      <w:r w:rsidR="005B7F5E">
        <w:rPr>
          <w:rFonts w:ascii="Arial" w:hAnsi="Arial" w:cs="Arial"/>
          <w:sz w:val="20"/>
          <w:szCs w:val="20"/>
        </w:rPr>
        <w:t>des lumières</w:t>
      </w:r>
      <w:r w:rsidR="00773101">
        <w:rPr>
          <w:rFonts w:ascii="Arial" w:hAnsi="Arial" w:cs="Arial"/>
          <w:sz w:val="20"/>
          <w:szCs w:val="20"/>
        </w:rPr>
        <w:t xml:space="preserve">, </w:t>
      </w:r>
      <w:r w:rsidR="0022663B">
        <w:rPr>
          <w:rFonts w:ascii="Arial" w:hAnsi="Arial" w:cs="Arial"/>
          <w:sz w:val="20"/>
          <w:szCs w:val="20"/>
        </w:rPr>
        <w:t>avait laissé sur sa route des chapeaux et fichus perdus et piétinés, des plumes et des miettes</w:t>
      </w:r>
      <w:r w:rsidR="005B7F5E">
        <w:rPr>
          <w:rFonts w:ascii="Arial" w:hAnsi="Arial" w:cs="Arial"/>
          <w:sz w:val="20"/>
          <w:szCs w:val="20"/>
        </w:rPr>
        <w:t xml:space="preserve"> que picoraient les oiseaux anormalement nombreux</w:t>
      </w:r>
      <w:r w:rsidR="0022663B">
        <w:rPr>
          <w:rFonts w:ascii="Arial" w:hAnsi="Arial" w:cs="Arial"/>
          <w:sz w:val="20"/>
          <w:szCs w:val="20"/>
        </w:rPr>
        <w:t xml:space="preserve">, des déchets partout et un grand frisson. Les enfants perdus avaient été récupérés par la garde et ramenés à la caserne pour y attendre leurs parents. </w:t>
      </w:r>
    </w:p>
    <w:p w14:paraId="6E892B75" w14:textId="79277F08" w:rsidR="00001715" w:rsidRDefault="00B7769E" w:rsidP="00B7769E">
      <w:pPr>
        <w:rPr>
          <w:rFonts w:ascii="Arial" w:hAnsi="Arial" w:cs="Arial"/>
          <w:sz w:val="20"/>
          <w:szCs w:val="20"/>
        </w:rPr>
      </w:pPr>
      <w:r>
        <w:rPr>
          <w:rFonts w:ascii="Arial" w:hAnsi="Arial" w:cs="Arial"/>
          <w:sz w:val="20"/>
          <w:szCs w:val="20"/>
        </w:rPr>
        <w:t xml:space="preserve">Les ordres de l’or et du Christ </w:t>
      </w:r>
      <w:r w:rsidR="00773101">
        <w:rPr>
          <w:rFonts w:ascii="Arial" w:hAnsi="Arial" w:cs="Arial"/>
          <w:sz w:val="20"/>
          <w:szCs w:val="20"/>
        </w:rPr>
        <w:t xml:space="preserve">comptant pour la moitié, le tiers comptant pour l’autre, </w:t>
      </w:r>
      <w:r>
        <w:rPr>
          <w:rFonts w:ascii="Arial" w:hAnsi="Arial" w:cs="Arial"/>
          <w:sz w:val="20"/>
          <w:szCs w:val="20"/>
        </w:rPr>
        <w:t xml:space="preserve">arrivés en avance patientaient à l’intérieur assis dans la salle </w:t>
      </w:r>
      <w:r w:rsidR="00A5633B">
        <w:rPr>
          <w:rFonts w:ascii="Arial" w:hAnsi="Arial" w:cs="Arial"/>
          <w:sz w:val="20"/>
          <w:szCs w:val="20"/>
        </w:rPr>
        <w:t xml:space="preserve">à colonnes dite des « trois ordres » érigée </w:t>
      </w:r>
      <w:r>
        <w:rPr>
          <w:rFonts w:ascii="Arial" w:hAnsi="Arial" w:cs="Arial"/>
          <w:sz w:val="20"/>
          <w:szCs w:val="20"/>
        </w:rPr>
        <w:t>derrière l’Hôtel</w:t>
      </w:r>
      <w:r w:rsidR="00773101">
        <w:rPr>
          <w:rFonts w:ascii="Arial" w:hAnsi="Arial" w:cs="Arial"/>
          <w:sz w:val="20"/>
          <w:szCs w:val="20"/>
        </w:rPr>
        <w:t>, attendant le roi papotaient ensemble</w:t>
      </w:r>
      <w:r w:rsidR="00A5633B">
        <w:rPr>
          <w:rFonts w:ascii="Arial" w:hAnsi="Arial" w:cs="Arial"/>
          <w:sz w:val="20"/>
          <w:szCs w:val="20"/>
        </w:rPr>
        <w:t xml:space="preserve"> dans un brouhaha confus de foule calme</w:t>
      </w:r>
      <w:r w:rsidR="00943CF8">
        <w:rPr>
          <w:rFonts w:ascii="Arial" w:hAnsi="Arial" w:cs="Arial"/>
          <w:sz w:val="20"/>
          <w:szCs w:val="20"/>
        </w:rPr>
        <w:t xml:space="preserve"> par-delà lequel un grondement de bassecour sauvage se laissait entendre</w:t>
      </w:r>
      <w:r w:rsidR="005B49EB">
        <w:rPr>
          <w:rFonts w:ascii="Arial" w:hAnsi="Arial" w:cs="Arial"/>
          <w:sz w:val="20"/>
          <w:szCs w:val="20"/>
        </w:rPr>
        <w:t xml:space="preserve"> </w:t>
      </w:r>
      <w:r w:rsidR="005B49EB">
        <w:rPr>
          <w:rFonts w:ascii="Arial" w:hAnsi="Arial" w:cs="Arial"/>
          <w:sz w:val="20"/>
          <w:szCs w:val="20"/>
        </w:rPr>
        <w:t>« ont-ils installé aux Menus-Plaisirs une porcherie ? »</w:t>
      </w:r>
      <w:r w:rsidR="00943CF8">
        <w:rPr>
          <w:rFonts w:ascii="Arial" w:hAnsi="Arial" w:cs="Arial"/>
          <w:sz w:val="20"/>
          <w:szCs w:val="20"/>
        </w:rPr>
        <w:t xml:space="preserve"> poussant à </w:t>
      </w:r>
      <w:r w:rsidR="005B49EB">
        <w:rPr>
          <w:rFonts w:ascii="Arial" w:hAnsi="Arial" w:cs="Arial"/>
          <w:sz w:val="20"/>
          <w:szCs w:val="20"/>
        </w:rPr>
        <w:t>rire</w:t>
      </w:r>
      <w:r w:rsidR="00943CF8">
        <w:rPr>
          <w:rFonts w:ascii="Arial" w:hAnsi="Arial" w:cs="Arial"/>
          <w:sz w:val="20"/>
          <w:szCs w:val="20"/>
        </w:rPr>
        <w:t xml:space="preserve"> des délégués du tiers états à qui d’aucuns méprisant attribuaient des sonorités animalières</w:t>
      </w:r>
      <w:r w:rsidR="00C9122C">
        <w:rPr>
          <w:rFonts w:ascii="Arial" w:hAnsi="Arial" w:cs="Arial"/>
          <w:sz w:val="20"/>
          <w:szCs w:val="20"/>
        </w:rPr>
        <w:t xml:space="preserve">. Le fumet habituel des rues de Paris et de ses faubourgs jusqu’à Versailles où déféquaient ensemble </w:t>
      </w:r>
      <w:r w:rsidR="005B7F5E">
        <w:rPr>
          <w:rFonts w:ascii="Arial" w:hAnsi="Arial" w:cs="Arial"/>
          <w:sz w:val="20"/>
          <w:szCs w:val="20"/>
        </w:rPr>
        <w:t>animaux et</w:t>
      </w:r>
      <w:r w:rsidR="00C9122C">
        <w:rPr>
          <w:rFonts w:ascii="Arial" w:hAnsi="Arial" w:cs="Arial"/>
          <w:sz w:val="20"/>
          <w:szCs w:val="20"/>
        </w:rPr>
        <w:t xml:space="preserve"> humains, des exploitations agricoles partout produisant ou utilisant les engrais naturels, </w:t>
      </w:r>
      <w:r w:rsidR="00001715">
        <w:rPr>
          <w:rFonts w:ascii="Arial" w:hAnsi="Arial" w:cs="Arial"/>
          <w:sz w:val="20"/>
          <w:szCs w:val="20"/>
        </w:rPr>
        <w:t>un environnement brenneux où barbottaient le centre du pouvoir</w:t>
      </w:r>
      <w:r w:rsidR="005B7F5E">
        <w:rPr>
          <w:rFonts w:ascii="Arial" w:hAnsi="Arial" w:cs="Arial"/>
          <w:sz w:val="20"/>
          <w:szCs w:val="20"/>
        </w:rPr>
        <w:t>, s’accentuait ce jour sans que la chaleur ou le vent mal orienté n’en justifie l’intensité suffocante</w:t>
      </w:r>
    </w:p>
    <w:p w14:paraId="12C30728" w14:textId="449FCD51" w:rsidR="00B7769E" w:rsidRPr="00B7769E" w:rsidRDefault="00001715" w:rsidP="00B7769E">
      <w:pPr>
        <w:rPr>
          <w:rFonts w:ascii="Arial" w:hAnsi="Arial" w:cs="Arial"/>
          <w:sz w:val="20"/>
          <w:szCs w:val="20"/>
        </w:rPr>
      </w:pPr>
      <w:r>
        <w:rPr>
          <w:rFonts w:ascii="Arial" w:hAnsi="Arial" w:cs="Arial"/>
          <w:sz w:val="20"/>
          <w:szCs w:val="20"/>
        </w:rPr>
        <w:t>La bousculade fut longue, et laborieusement tous les délégués présents à Paris pour l’occasion entrèrent et s’installèrent sur les chaises</w:t>
      </w:r>
      <w:r w:rsidR="005B49EB">
        <w:rPr>
          <w:rFonts w:ascii="Arial" w:hAnsi="Arial" w:cs="Arial"/>
          <w:sz w:val="20"/>
          <w:szCs w:val="20"/>
        </w:rPr>
        <w:t xml:space="preserve">, étonnamment disposées d’un côté de la salle, séparées de l’autre moitié de l’espace par une barrière d’enclos. </w:t>
      </w:r>
      <w:r w:rsidR="005B7F5E">
        <w:rPr>
          <w:rFonts w:ascii="Arial" w:hAnsi="Arial" w:cs="Arial"/>
          <w:sz w:val="20"/>
          <w:szCs w:val="20"/>
        </w:rPr>
        <w:t>Trompes et introduction</w:t>
      </w:r>
      <w:r w:rsidR="005B49EB">
        <w:rPr>
          <w:rFonts w:ascii="Arial" w:hAnsi="Arial" w:cs="Arial"/>
          <w:sz w:val="20"/>
          <w:szCs w:val="20"/>
        </w:rPr>
        <w:t xml:space="preserve"> d’huissier</w:t>
      </w:r>
      <w:r w:rsidR="005B7F5E">
        <w:rPr>
          <w:rFonts w:ascii="Arial" w:hAnsi="Arial" w:cs="Arial"/>
          <w:sz w:val="20"/>
          <w:szCs w:val="20"/>
        </w:rPr>
        <w:t>, puis l</w:t>
      </w:r>
      <w:r>
        <w:rPr>
          <w:rFonts w:ascii="Arial" w:hAnsi="Arial" w:cs="Arial"/>
          <w:sz w:val="20"/>
          <w:szCs w:val="20"/>
        </w:rPr>
        <w:t>e roi Louis monta</w:t>
      </w:r>
      <w:r w:rsidR="005B49EB">
        <w:rPr>
          <w:rFonts w:ascii="Arial" w:hAnsi="Arial" w:cs="Arial"/>
          <w:sz w:val="20"/>
          <w:szCs w:val="20"/>
        </w:rPr>
        <w:t>nt</w:t>
      </w:r>
      <w:r>
        <w:rPr>
          <w:rFonts w:ascii="Arial" w:hAnsi="Arial" w:cs="Arial"/>
          <w:sz w:val="20"/>
          <w:szCs w:val="20"/>
        </w:rPr>
        <w:t xml:space="preserve"> sur l’estrade du trône et s’essayant dans le silence</w:t>
      </w:r>
      <w:r w:rsidR="005B49EB">
        <w:rPr>
          <w:rFonts w:ascii="Arial" w:hAnsi="Arial" w:cs="Arial"/>
          <w:sz w:val="20"/>
          <w:szCs w:val="20"/>
        </w:rPr>
        <w:t xml:space="preserve"> « Messieurs, ce jour que mon cœur attendait » et tous l’écoutant agitaient des mouchoirs et leurs cahiers de doléances pour chasser la chaleur et les mouches embêtantes, vrombissant en tel nombre que rapidement les délégués s’agitèrent, et s’ébrouèrent manifestèrent leur agacement « quelle plaie ! », et la bassecour au dehors, dans le silence, devenait assourdissante. Le roi Louis suait sur son trône, et voyant son petit monde gesticulant sur les chaises grinçantes, se leva et cria : « faites entrer le quatrième ordre ! » et deux valets placides s’approchèrent d’une porte dérobée percée dans le mur d’enceinte d’où venaient les bruits animaliers</w:t>
      </w:r>
      <w:r w:rsidR="0003034F">
        <w:rPr>
          <w:rFonts w:ascii="Arial" w:hAnsi="Arial" w:cs="Arial"/>
          <w:sz w:val="20"/>
          <w:szCs w:val="20"/>
        </w:rPr>
        <w:t xml:space="preserve">, l’ouvrir et la bassecour entra. Canards, vaches, porcs, faisans et cerfs, pigeons et dindes se bousculaient à l’entrée, les chevaux s’affolant d’avoir entre les pattes des chiens patauds, l’odeur aigre des matières incontrôlées </w:t>
      </w:r>
      <w:r w:rsidR="00774ECF">
        <w:rPr>
          <w:rFonts w:ascii="Arial" w:hAnsi="Arial" w:cs="Arial"/>
          <w:sz w:val="20"/>
          <w:szCs w:val="20"/>
        </w:rPr>
        <w:t xml:space="preserve">et leur cortège de mouche </w:t>
      </w:r>
      <w:r w:rsidR="0003034F">
        <w:rPr>
          <w:rFonts w:ascii="Arial" w:hAnsi="Arial" w:cs="Arial"/>
          <w:sz w:val="20"/>
          <w:szCs w:val="20"/>
        </w:rPr>
        <w:t>avec. Et fermant</w:t>
      </w:r>
      <w:r w:rsidR="00774ECF">
        <w:rPr>
          <w:rFonts w:ascii="Arial" w:hAnsi="Arial" w:cs="Arial"/>
          <w:sz w:val="20"/>
          <w:szCs w:val="20"/>
        </w:rPr>
        <w:t xml:space="preserve"> la marche</w:t>
      </w:r>
      <w:r w:rsidR="0003034F">
        <w:rPr>
          <w:rFonts w:ascii="Arial" w:hAnsi="Arial" w:cs="Arial"/>
          <w:sz w:val="20"/>
          <w:szCs w:val="20"/>
        </w:rPr>
        <w:t>, un porc énorme, gras et rose, la soie scintillante</w:t>
      </w:r>
      <w:r w:rsidR="006F5FEA">
        <w:rPr>
          <w:rFonts w:ascii="Arial" w:hAnsi="Arial" w:cs="Arial"/>
          <w:sz w:val="20"/>
          <w:szCs w:val="20"/>
        </w:rPr>
        <w:t>, tirant une bassine d’eau où les brochets côtoyaient des truites arc-en-ciel</w:t>
      </w:r>
      <w:r w:rsidR="0003034F">
        <w:rPr>
          <w:rFonts w:ascii="Arial" w:hAnsi="Arial" w:cs="Arial"/>
          <w:sz w:val="20"/>
          <w:szCs w:val="20"/>
        </w:rPr>
        <w:t>, s’avança</w:t>
      </w:r>
      <w:r w:rsidR="00774ECF">
        <w:rPr>
          <w:rFonts w:ascii="Arial" w:hAnsi="Arial" w:cs="Arial"/>
          <w:sz w:val="20"/>
          <w:szCs w:val="20"/>
        </w:rPr>
        <w:t xml:space="preserve"> tranquillement jusqu’à l’avant-scène « </w:t>
      </w:r>
      <w:proofErr w:type="spellStart"/>
      <w:r w:rsidR="00774ECF">
        <w:rPr>
          <w:rFonts w:ascii="Arial" w:hAnsi="Arial" w:cs="Arial"/>
          <w:sz w:val="20"/>
          <w:szCs w:val="20"/>
        </w:rPr>
        <w:t>grrrruuuiiiiii</w:t>
      </w:r>
      <w:proofErr w:type="spellEnd"/>
      <w:r w:rsidR="00774ECF">
        <w:rPr>
          <w:rFonts w:ascii="Arial" w:hAnsi="Arial" w:cs="Arial"/>
          <w:sz w:val="20"/>
          <w:szCs w:val="20"/>
        </w:rPr>
        <w:t> » pour se prosterner devant le roi Louis dont les yeux pleins de larmes cherchaient quelque aval parmi les trois ordres stupéfaits. Sans se démonter, le monarque s’exclama</w:t>
      </w:r>
      <w:r w:rsidR="006F5FEA">
        <w:rPr>
          <w:rFonts w:ascii="Arial" w:hAnsi="Arial" w:cs="Arial"/>
          <w:sz w:val="20"/>
          <w:szCs w:val="20"/>
        </w:rPr>
        <w:t xml:space="preserve"> enfin</w:t>
      </w:r>
      <w:r w:rsidR="00774ECF">
        <w:rPr>
          <w:rFonts w:ascii="Arial" w:hAnsi="Arial" w:cs="Arial"/>
          <w:sz w:val="20"/>
          <w:szCs w:val="20"/>
        </w:rPr>
        <w:t xml:space="preserve"> « Si le déficit de nos finances menace l’ordre et la sécurité du Royaume, et le bonheur de nos sujets, le déficit de notre nature</w:t>
      </w:r>
      <w:r w:rsidR="006F5FEA">
        <w:rPr>
          <w:rFonts w:ascii="Arial" w:hAnsi="Arial" w:cs="Arial"/>
          <w:sz w:val="20"/>
          <w:szCs w:val="20"/>
        </w:rPr>
        <w:t xml:space="preserve"> ponctionnée</w:t>
      </w:r>
      <w:r w:rsidR="00774ECF">
        <w:rPr>
          <w:rFonts w:ascii="Arial" w:hAnsi="Arial" w:cs="Arial"/>
          <w:sz w:val="20"/>
          <w:szCs w:val="20"/>
        </w:rPr>
        <w:t xml:space="preserve">, de nos forêts </w:t>
      </w:r>
      <w:r w:rsidR="006F5FEA">
        <w:rPr>
          <w:rFonts w:ascii="Arial" w:hAnsi="Arial" w:cs="Arial"/>
          <w:sz w:val="20"/>
          <w:szCs w:val="20"/>
        </w:rPr>
        <w:t xml:space="preserve">ancestrales </w:t>
      </w:r>
      <w:r w:rsidR="00774ECF">
        <w:rPr>
          <w:rFonts w:ascii="Arial" w:hAnsi="Arial" w:cs="Arial"/>
          <w:sz w:val="20"/>
          <w:szCs w:val="20"/>
        </w:rPr>
        <w:t xml:space="preserve">rasées, de nos rivières </w:t>
      </w:r>
      <w:r w:rsidR="006F5FEA">
        <w:rPr>
          <w:rFonts w:ascii="Arial" w:hAnsi="Arial" w:cs="Arial"/>
          <w:sz w:val="20"/>
          <w:szCs w:val="20"/>
        </w:rPr>
        <w:t xml:space="preserve">empoisonnées, de nos bêtes chassées, menace l’œuvre du divin ! » à quoi le silence répondit, puis un premier éclat « ouah » lança l’indignation générale, et l’agitation, les hurlements de tous côtés si violents qu’on n’eut pu différencier le côté des hommes et celui des bêtes. </w:t>
      </w:r>
    </w:p>
    <w:p w14:paraId="291635D0" w14:textId="77777777" w:rsidR="00B7769E" w:rsidRPr="00B7769E" w:rsidRDefault="00B7769E" w:rsidP="00B7769E">
      <w:pPr>
        <w:rPr>
          <w:rFonts w:ascii="Arial" w:hAnsi="Arial" w:cs="Arial"/>
          <w:sz w:val="20"/>
          <w:szCs w:val="20"/>
        </w:rPr>
      </w:pPr>
    </w:p>
    <w:p w14:paraId="541B2E93" w14:textId="77777777" w:rsidR="00B7769E" w:rsidRPr="00B7769E" w:rsidRDefault="00B7769E" w:rsidP="00B7769E">
      <w:pPr>
        <w:rPr>
          <w:rFonts w:ascii="Arial" w:hAnsi="Arial" w:cs="Arial"/>
          <w:sz w:val="20"/>
          <w:szCs w:val="20"/>
        </w:rPr>
      </w:pPr>
      <w:r w:rsidRPr="00B7769E">
        <w:rPr>
          <w:rFonts w:ascii="Arial" w:hAnsi="Arial" w:cs="Arial"/>
          <w:sz w:val="20"/>
          <w:szCs w:val="20"/>
        </w:rPr>
        <w:t>Mai 1789. Ouverture des États Généraux à Versailles. Dans la Salle des Menus-Plaisirs, l'ambiance est électrique. Aux côtés des évêques en violet, des nobles en apparat et des députés du Tiers en noir sobre, une délégation silencieuse et imposante s'installe. À leur tête, trois figures emblématiques, auxquels une grâce mystérieuse a octroyé le don de la parole pour la durée des États :</w:t>
      </w:r>
    </w:p>
    <w:p w14:paraId="31D69837" w14:textId="77777777" w:rsidR="00B7769E" w:rsidRPr="00B7769E" w:rsidRDefault="00B7769E" w:rsidP="00B7769E">
      <w:pPr>
        <w:rPr>
          <w:rFonts w:ascii="Arial" w:hAnsi="Arial" w:cs="Arial"/>
          <w:sz w:val="20"/>
          <w:szCs w:val="20"/>
        </w:rPr>
      </w:pPr>
      <w:r w:rsidRPr="00B7769E">
        <w:rPr>
          <w:rFonts w:ascii="Arial" w:hAnsi="Arial" w:cs="Arial"/>
          <w:sz w:val="20"/>
          <w:szCs w:val="20"/>
        </w:rPr>
        <w:lastRenderedPageBreak/>
        <w:t>Cornélius, un vieux cerf au port majestueux, représentant les peuples des forêts.</w:t>
      </w:r>
    </w:p>
    <w:p w14:paraId="109A5584" w14:textId="77777777" w:rsidR="00B7769E" w:rsidRPr="00B7769E" w:rsidRDefault="00B7769E" w:rsidP="00B7769E">
      <w:pPr>
        <w:rPr>
          <w:rFonts w:ascii="Arial" w:hAnsi="Arial" w:cs="Arial"/>
          <w:sz w:val="20"/>
          <w:szCs w:val="20"/>
        </w:rPr>
      </w:pPr>
      <w:r w:rsidRPr="00B7769E">
        <w:rPr>
          <w:rFonts w:ascii="Arial" w:hAnsi="Arial" w:cs="Arial"/>
          <w:sz w:val="20"/>
          <w:szCs w:val="20"/>
        </w:rPr>
        <w:t>Aquila, un aigle royal au regard perçant, voix des créatures du ciel.</w:t>
      </w:r>
    </w:p>
    <w:p w14:paraId="0BCF7323" w14:textId="77777777" w:rsidR="00B7769E" w:rsidRPr="00B7769E" w:rsidRDefault="00B7769E" w:rsidP="00B7769E">
      <w:pPr>
        <w:rPr>
          <w:rFonts w:ascii="Arial" w:hAnsi="Arial" w:cs="Arial"/>
          <w:sz w:val="20"/>
          <w:szCs w:val="20"/>
        </w:rPr>
      </w:pPr>
      <w:proofErr w:type="spellStart"/>
      <w:r w:rsidRPr="00B7769E">
        <w:rPr>
          <w:rFonts w:ascii="Arial" w:hAnsi="Arial" w:cs="Arial"/>
          <w:sz w:val="20"/>
          <w:szCs w:val="20"/>
        </w:rPr>
        <w:t>Salmo</w:t>
      </w:r>
      <w:proofErr w:type="spellEnd"/>
      <w:r w:rsidRPr="00B7769E">
        <w:rPr>
          <w:rFonts w:ascii="Arial" w:hAnsi="Arial" w:cs="Arial"/>
          <w:sz w:val="20"/>
          <w:szCs w:val="20"/>
        </w:rPr>
        <w:t>, un saumon chenu, porteur du message des rivières et des océans.</w:t>
      </w:r>
    </w:p>
    <w:p w14:paraId="4F6CE730" w14:textId="77777777" w:rsidR="00B7769E" w:rsidRPr="00B7769E" w:rsidRDefault="00B7769E" w:rsidP="00B7769E">
      <w:pPr>
        <w:rPr>
          <w:rFonts w:ascii="Arial" w:hAnsi="Arial" w:cs="Arial"/>
          <w:sz w:val="20"/>
          <w:szCs w:val="20"/>
        </w:rPr>
      </w:pPr>
    </w:p>
    <w:p w14:paraId="06027F7F" w14:textId="77777777" w:rsidR="00B7769E" w:rsidRPr="00B7769E" w:rsidRDefault="00B7769E" w:rsidP="00B7769E">
      <w:pPr>
        <w:rPr>
          <w:rFonts w:ascii="Arial" w:hAnsi="Arial" w:cs="Arial"/>
          <w:sz w:val="20"/>
          <w:szCs w:val="20"/>
        </w:rPr>
      </w:pPr>
    </w:p>
    <w:p w14:paraId="28E1DDCA" w14:textId="77777777" w:rsidR="00B7769E" w:rsidRPr="00B7769E" w:rsidRDefault="00B7769E" w:rsidP="00B7769E">
      <w:pPr>
        <w:rPr>
          <w:rFonts w:ascii="Arial" w:hAnsi="Arial" w:cs="Arial"/>
          <w:sz w:val="20"/>
          <w:szCs w:val="20"/>
        </w:rPr>
      </w:pPr>
      <w:r w:rsidRPr="00B7769E">
        <w:rPr>
          <w:rFonts w:ascii="Arial" w:hAnsi="Arial" w:cs="Arial"/>
          <w:sz w:val="20"/>
          <w:szCs w:val="20"/>
        </w:rPr>
        <w:t>La Noblesse hurle au blasphème et à l'absurdité. Le Clergé, mal à l'aise, invoque la Genèse et la domination de l'Homme sur la création. Seul le Tiers État, mené par des figures comme Mirabeau et Robespierre, écoute avec une attention nouvelle. Ils reconnaissent dans le discours de l'animal l'écho de leur propre oppression : un ordre privilégié qui s'arroge le droit de vie et de mort sur un autre, qui pille les ressources sans contrepartie. Une alliance inattendue commence à se former.</w:t>
      </w:r>
    </w:p>
    <w:p w14:paraId="7C066020" w14:textId="77777777" w:rsidR="00B7769E" w:rsidRPr="00B7769E" w:rsidRDefault="00B7769E" w:rsidP="00B7769E">
      <w:pPr>
        <w:rPr>
          <w:rFonts w:ascii="Arial" w:hAnsi="Arial" w:cs="Arial"/>
          <w:sz w:val="20"/>
          <w:szCs w:val="20"/>
        </w:rPr>
      </w:pPr>
    </w:p>
    <w:p w14:paraId="1BA2B259" w14:textId="77777777" w:rsidR="00B7769E" w:rsidRPr="00B7769E" w:rsidRDefault="00B7769E" w:rsidP="00B7769E">
      <w:pPr>
        <w:rPr>
          <w:rFonts w:ascii="Arial" w:hAnsi="Arial" w:cs="Arial"/>
          <w:sz w:val="20"/>
          <w:szCs w:val="20"/>
        </w:rPr>
      </w:pPr>
      <w:r w:rsidRPr="00B7769E">
        <w:rPr>
          <w:rFonts w:ascii="Arial" w:hAnsi="Arial" w:cs="Arial"/>
          <w:sz w:val="20"/>
          <w:szCs w:val="20"/>
        </w:rPr>
        <w:t>Juin 1789. Le Serment de la Clairière. Face au blocage des ordres privilégiés qui refusent de délibérer en commun, les députés du Tiers État se proclament Assemblée Nationale. Mais au lieu de se réunir dans la salle du Jeu de paume, ils trouvent portes closes. C'est alors que le Quatrième Ordre leur ouvre une autre voie. Guidés par les oiseaux d'Aquila, les députés du Tiers rejoignent les délégués du monde animal dans une vaste clairière de la forêt de Versailles.</w:t>
      </w:r>
    </w:p>
    <w:p w14:paraId="4BA0CA96" w14:textId="77777777" w:rsidR="00B7769E" w:rsidRPr="00B7769E" w:rsidRDefault="00B7769E" w:rsidP="00B7769E">
      <w:pPr>
        <w:rPr>
          <w:rFonts w:ascii="Arial" w:hAnsi="Arial" w:cs="Arial"/>
          <w:sz w:val="20"/>
          <w:szCs w:val="20"/>
        </w:rPr>
      </w:pPr>
    </w:p>
    <w:p w14:paraId="7288B68E" w14:textId="77777777" w:rsidR="00B7769E" w:rsidRPr="00B7769E" w:rsidRDefault="00B7769E" w:rsidP="00B7769E">
      <w:pPr>
        <w:rPr>
          <w:rFonts w:ascii="Arial" w:hAnsi="Arial" w:cs="Arial"/>
          <w:sz w:val="20"/>
          <w:szCs w:val="20"/>
        </w:rPr>
      </w:pPr>
      <w:r w:rsidRPr="00B7769E">
        <w:rPr>
          <w:rFonts w:ascii="Arial" w:hAnsi="Arial" w:cs="Arial"/>
          <w:sz w:val="20"/>
          <w:szCs w:val="20"/>
        </w:rPr>
        <w:t xml:space="preserve">Là, sous le couvert des chênes centenaires, humains et animaux prêtent un serment historique : le "Serment de la Clairière". Ils jurent de ne jamais se séparer avant d'avoir donné à la France une constitution qui abolirait non seulement les privilèges de naissance, mais aussi le privilège de l'espèce. L'Assemblée </w:t>
      </w:r>
      <w:proofErr w:type="gramStart"/>
      <w:r w:rsidRPr="00B7769E">
        <w:rPr>
          <w:rFonts w:ascii="Arial" w:hAnsi="Arial" w:cs="Arial"/>
          <w:sz w:val="20"/>
          <w:szCs w:val="20"/>
        </w:rPr>
        <w:t>Nationale</w:t>
      </w:r>
      <w:proofErr w:type="gramEnd"/>
      <w:r w:rsidRPr="00B7769E">
        <w:rPr>
          <w:rFonts w:ascii="Arial" w:hAnsi="Arial" w:cs="Arial"/>
          <w:sz w:val="20"/>
          <w:szCs w:val="20"/>
        </w:rPr>
        <w:t xml:space="preserve"> devient l'Assemblée Nationale des Êtres Vivants.</w:t>
      </w:r>
    </w:p>
    <w:p w14:paraId="01D04C2B" w14:textId="77777777" w:rsidR="00B7769E" w:rsidRPr="00B7769E" w:rsidRDefault="00B7769E" w:rsidP="00B7769E">
      <w:pPr>
        <w:rPr>
          <w:rFonts w:ascii="Arial" w:hAnsi="Arial" w:cs="Arial"/>
          <w:sz w:val="20"/>
          <w:szCs w:val="20"/>
        </w:rPr>
      </w:pPr>
    </w:p>
    <w:p w14:paraId="2F06B45C" w14:textId="77777777" w:rsidR="00B7769E" w:rsidRPr="00B7769E" w:rsidRDefault="00B7769E" w:rsidP="00B7769E">
      <w:pPr>
        <w:rPr>
          <w:rFonts w:ascii="Arial" w:hAnsi="Arial" w:cs="Arial"/>
          <w:sz w:val="20"/>
          <w:szCs w:val="20"/>
        </w:rPr>
      </w:pPr>
      <w:r w:rsidRPr="00B7769E">
        <w:rPr>
          <w:rFonts w:ascii="Arial" w:hAnsi="Arial" w:cs="Arial"/>
          <w:sz w:val="20"/>
          <w:szCs w:val="20"/>
        </w:rPr>
        <w:t>14 juillet 1789. La Double Prise. La tension est à son comble. Le roi a massé des troupes autour de Paris. La rumeur enfle : un grand banquet se prépare à Versailles où, pour réaffirmer l'ordre ancien, les bêtes de la Ménagerie Royale seront abattues.</w:t>
      </w:r>
    </w:p>
    <w:p w14:paraId="2F4203BE" w14:textId="77777777" w:rsidR="00B7769E" w:rsidRPr="00B7769E" w:rsidRDefault="00B7769E" w:rsidP="00B7769E">
      <w:pPr>
        <w:rPr>
          <w:rFonts w:ascii="Arial" w:hAnsi="Arial" w:cs="Arial"/>
          <w:sz w:val="20"/>
          <w:szCs w:val="20"/>
        </w:rPr>
      </w:pPr>
    </w:p>
    <w:p w14:paraId="12966419" w14:textId="77777777" w:rsidR="00B7769E" w:rsidRPr="00B7769E" w:rsidRDefault="00B7769E" w:rsidP="00B7769E">
      <w:pPr>
        <w:rPr>
          <w:rFonts w:ascii="Arial" w:hAnsi="Arial" w:cs="Arial"/>
          <w:sz w:val="20"/>
          <w:szCs w:val="20"/>
        </w:rPr>
      </w:pPr>
      <w:r w:rsidRPr="00B7769E">
        <w:rPr>
          <w:rFonts w:ascii="Arial" w:hAnsi="Arial" w:cs="Arial"/>
          <w:sz w:val="20"/>
          <w:szCs w:val="20"/>
        </w:rPr>
        <w:t>À Paris, le peuple, mené par Camille Desmoulins, se soulève. L'objectif est la Bastille, symbole de l'arbitraire royal.</w:t>
      </w:r>
    </w:p>
    <w:p w14:paraId="2E8ABEEB" w14:textId="77777777" w:rsidR="00B7769E" w:rsidRPr="00B7769E" w:rsidRDefault="00B7769E" w:rsidP="00B7769E">
      <w:pPr>
        <w:rPr>
          <w:rFonts w:ascii="Arial" w:hAnsi="Arial" w:cs="Arial"/>
          <w:sz w:val="20"/>
          <w:szCs w:val="20"/>
        </w:rPr>
      </w:pPr>
    </w:p>
    <w:p w14:paraId="1BCAFAD1" w14:textId="77777777" w:rsidR="00B7769E" w:rsidRPr="00B7769E" w:rsidRDefault="00B7769E" w:rsidP="00B7769E">
      <w:pPr>
        <w:rPr>
          <w:rFonts w:ascii="Arial" w:hAnsi="Arial" w:cs="Arial"/>
          <w:sz w:val="20"/>
          <w:szCs w:val="20"/>
        </w:rPr>
      </w:pPr>
      <w:r w:rsidRPr="00B7769E">
        <w:rPr>
          <w:rFonts w:ascii="Arial" w:hAnsi="Arial" w:cs="Arial"/>
          <w:sz w:val="20"/>
          <w:szCs w:val="20"/>
        </w:rPr>
        <w:t>Au même moment, une autre insurrection a lieu.</w:t>
      </w:r>
    </w:p>
    <w:p w14:paraId="5504D54D" w14:textId="77777777" w:rsidR="00B7769E" w:rsidRPr="00B7769E" w:rsidRDefault="00B7769E" w:rsidP="00B7769E">
      <w:pPr>
        <w:rPr>
          <w:rFonts w:ascii="Arial" w:hAnsi="Arial" w:cs="Arial"/>
          <w:sz w:val="20"/>
          <w:szCs w:val="20"/>
        </w:rPr>
      </w:pPr>
      <w:r w:rsidRPr="00B7769E">
        <w:rPr>
          <w:rFonts w:ascii="Arial" w:hAnsi="Arial" w:cs="Arial"/>
          <w:sz w:val="20"/>
          <w:szCs w:val="20"/>
        </w:rPr>
        <w:t>À Versailles, menés par des sangliers furieux et les grands cerfs, une foule d'animaux des bois enfonce les grilles de la Ménagerie Royale. Les lions, les tigres, les singes, prisonniers exotiques du Roi, sont libérés. C'est leur Bastille qui tombe.</w:t>
      </w:r>
    </w:p>
    <w:p w14:paraId="3577DFB6" w14:textId="77777777" w:rsidR="00B7769E" w:rsidRPr="00B7769E" w:rsidRDefault="00B7769E" w:rsidP="00B7769E">
      <w:pPr>
        <w:rPr>
          <w:rFonts w:ascii="Arial" w:hAnsi="Arial" w:cs="Arial"/>
          <w:sz w:val="20"/>
          <w:szCs w:val="20"/>
        </w:rPr>
      </w:pPr>
      <w:r w:rsidRPr="00B7769E">
        <w:rPr>
          <w:rFonts w:ascii="Arial" w:hAnsi="Arial" w:cs="Arial"/>
          <w:sz w:val="20"/>
          <w:szCs w:val="20"/>
        </w:rPr>
        <w:t>À Paris, les pigeons et les corbeaux d'Aquila sèment la panique et la confusion, relayant des messages entre les insurgés. Simultanément, les bêtes de somme, les chevaux des fiacres et les bœufs destinés à l'abattoir, se rebellent. Guidés par une rage sourde, ils convergent vers le "ventre de Paris" : les Halles. Les portes des enclos sont fracassées, les cages éventrées. Les bouchers, terrifiés, fuient devant cette marée de bétail libéré qui s'échappe dans les rues de la capitale. La prise des Halles est un symbole aussi puissant que celle de la Bastille : c'est la fin du règne de la consommation carnée.</w:t>
      </w:r>
    </w:p>
    <w:p w14:paraId="52CE22CE" w14:textId="77777777" w:rsidR="00B7769E" w:rsidRPr="00B7769E" w:rsidRDefault="00B7769E" w:rsidP="00B7769E">
      <w:pPr>
        <w:rPr>
          <w:rFonts w:ascii="Arial" w:hAnsi="Arial" w:cs="Arial"/>
          <w:sz w:val="20"/>
          <w:szCs w:val="20"/>
        </w:rPr>
      </w:pPr>
    </w:p>
    <w:p w14:paraId="491A22EF" w14:textId="77777777" w:rsidR="00B7769E" w:rsidRPr="00B7769E" w:rsidRDefault="00B7769E" w:rsidP="00B7769E">
      <w:pPr>
        <w:rPr>
          <w:rFonts w:ascii="Arial" w:hAnsi="Arial" w:cs="Arial"/>
          <w:sz w:val="20"/>
          <w:szCs w:val="20"/>
        </w:rPr>
      </w:pPr>
      <w:r w:rsidRPr="00B7769E">
        <w:rPr>
          <w:rFonts w:ascii="Arial" w:hAnsi="Arial" w:cs="Arial"/>
          <w:sz w:val="20"/>
          <w:szCs w:val="20"/>
        </w:rPr>
        <w:t xml:space="preserve">La Nuit du 4 août 1789. L'Abolition des Privilèges. La double insurrection a provoqué une onde de choc, "La Grande Peur", dans tout le royaume. Les nobles ne craignent plus seulement les paysans </w:t>
      </w:r>
      <w:r w:rsidRPr="00B7769E">
        <w:rPr>
          <w:rFonts w:ascii="Arial" w:hAnsi="Arial" w:cs="Arial"/>
          <w:sz w:val="20"/>
          <w:szCs w:val="20"/>
        </w:rPr>
        <w:lastRenderedPageBreak/>
        <w:t>armés de fourches, mais aussi le regard d'un loup au fond des bois, le vol d'un rapace au-dessus de leur château. La Nature elle-même semble être entrée en Révolution.</w:t>
      </w:r>
    </w:p>
    <w:p w14:paraId="0ABB0C76" w14:textId="77777777" w:rsidR="00B7769E" w:rsidRPr="00B7769E" w:rsidRDefault="00B7769E" w:rsidP="00B7769E">
      <w:pPr>
        <w:rPr>
          <w:rFonts w:ascii="Arial" w:hAnsi="Arial" w:cs="Arial"/>
          <w:sz w:val="20"/>
          <w:szCs w:val="20"/>
        </w:rPr>
      </w:pPr>
    </w:p>
    <w:p w14:paraId="44D9B1FB" w14:textId="77777777" w:rsidR="00B7769E" w:rsidRPr="00B7769E" w:rsidRDefault="00B7769E" w:rsidP="00B7769E">
      <w:pPr>
        <w:rPr>
          <w:rFonts w:ascii="Arial" w:hAnsi="Arial" w:cs="Arial"/>
          <w:sz w:val="20"/>
          <w:szCs w:val="20"/>
        </w:rPr>
      </w:pPr>
      <w:r w:rsidRPr="00B7769E">
        <w:rPr>
          <w:rFonts w:ascii="Arial" w:hAnsi="Arial" w:cs="Arial"/>
          <w:sz w:val="20"/>
          <w:szCs w:val="20"/>
        </w:rPr>
        <w:t>Dans un climat de panique et d'exaltation mystique, l'Assemblée se réunit. Un noble, le duc d'Aiguillon, se lève et, la voix tremblante, renonce à ses droits féodaux. Puis, regardant vers la délégation silencieuse du Quatrième Ordre, il ajoute : "Et je renonce au plus ancien de tous les privilèges. Le droit de chasse."</w:t>
      </w:r>
    </w:p>
    <w:p w14:paraId="6E8DBCFA" w14:textId="77777777" w:rsidR="00B7769E" w:rsidRPr="00B7769E" w:rsidRDefault="00B7769E" w:rsidP="00B7769E">
      <w:pPr>
        <w:rPr>
          <w:rFonts w:ascii="Arial" w:hAnsi="Arial" w:cs="Arial"/>
          <w:sz w:val="20"/>
          <w:szCs w:val="20"/>
        </w:rPr>
      </w:pPr>
    </w:p>
    <w:p w14:paraId="4E97B802" w14:textId="77777777" w:rsidR="00B7769E" w:rsidRPr="00B7769E" w:rsidRDefault="00B7769E" w:rsidP="00B7769E">
      <w:pPr>
        <w:rPr>
          <w:rFonts w:ascii="Arial" w:hAnsi="Arial" w:cs="Arial"/>
          <w:sz w:val="20"/>
          <w:szCs w:val="20"/>
        </w:rPr>
      </w:pPr>
      <w:r w:rsidRPr="00B7769E">
        <w:rPr>
          <w:rFonts w:ascii="Arial" w:hAnsi="Arial" w:cs="Arial"/>
          <w:sz w:val="20"/>
          <w:szCs w:val="20"/>
        </w:rPr>
        <w:t>Une clameur inouïe parcourt l'assemblée. Un par un, les nobles, puis les membres du Clergé, lui emboîtent le pas. Dans une ferveur historique, sont abolis en une nuit :</w:t>
      </w:r>
    </w:p>
    <w:p w14:paraId="2D7B01DD" w14:textId="77777777" w:rsidR="00B7769E" w:rsidRPr="00B7769E" w:rsidRDefault="00B7769E" w:rsidP="00B7769E">
      <w:pPr>
        <w:rPr>
          <w:rFonts w:ascii="Arial" w:hAnsi="Arial" w:cs="Arial"/>
          <w:sz w:val="20"/>
          <w:szCs w:val="20"/>
        </w:rPr>
      </w:pPr>
      <w:r w:rsidRPr="00B7769E">
        <w:rPr>
          <w:rFonts w:ascii="Arial" w:hAnsi="Arial" w:cs="Arial"/>
          <w:sz w:val="20"/>
          <w:szCs w:val="20"/>
        </w:rPr>
        <w:t>Les privilèges de la noblesse et du clergé.</w:t>
      </w:r>
    </w:p>
    <w:p w14:paraId="63034CA8" w14:textId="77777777" w:rsidR="00B7769E" w:rsidRPr="00B7769E" w:rsidRDefault="00B7769E" w:rsidP="00B7769E">
      <w:pPr>
        <w:rPr>
          <w:rFonts w:ascii="Arial" w:hAnsi="Arial" w:cs="Arial"/>
          <w:sz w:val="20"/>
          <w:szCs w:val="20"/>
        </w:rPr>
      </w:pPr>
      <w:r w:rsidRPr="00B7769E">
        <w:rPr>
          <w:rFonts w:ascii="Arial" w:hAnsi="Arial" w:cs="Arial"/>
          <w:sz w:val="20"/>
          <w:szCs w:val="20"/>
        </w:rPr>
        <w:t>Le privilège de chasser et de pêcher.</w:t>
      </w:r>
    </w:p>
    <w:p w14:paraId="10A0ACEA" w14:textId="77777777" w:rsidR="00B7769E" w:rsidRPr="00B7769E" w:rsidRDefault="00B7769E" w:rsidP="00B7769E">
      <w:pPr>
        <w:rPr>
          <w:rFonts w:ascii="Arial" w:hAnsi="Arial" w:cs="Arial"/>
          <w:sz w:val="20"/>
          <w:szCs w:val="20"/>
        </w:rPr>
      </w:pPr>
      <w:r w:rsidRPr="00B7769E">
        <w:rPr>
          <w:rFonts w:ascii="Arial" w:hAnsi="Arial" w:cs="Arial"/>
          <w:sz w:val="20"/>
          <w:szCs w:val="20"/>
        </w:rPr>
        <w:t>Le "droit de destruction" des habitats pour l'exploitation des ressources naturelles.</w:t>
      </w:r>
    </w:p>
    <w:p w14:paraId="7F16455A" w14:textId="77777777" w:rsidR="00B7769E" w:rsidRPr="00B7769E" w:rsidRDefault="00B7769E" w:rsidP="00B7769E">
      <w:pPr>
        <w:rPr>
          <w:rFonts w:ascii="Arial" w:hAnsi="Arial" w:cs="Arial"/>
          <w:sz w:val="20"/>
          <w:szCs w:val="20"/>
        </w:rPr>
      </w:pPr>
      <w:r w:rsidRPr="00B7769E">
        <w:rPr>
          <w:rFonts w:ascii="Arial" w:hAnsi="Arial" w:cs="Arial"/>
          <w:sz w:val="20"/>
          <w:szCs w:val="20"/>
        </w:rPr>
        <w:t>Le droit de consommer la chair animale, désormais considéré comme une relique de la tyrannie.</w:t>
      </w:r>
    </w:p>
    <w:p w14:paraId="146F7E51" w14:textId="77777777" w:rsidR="00B7769E" w:rsidRPr="00B7769E" w:rsidRDefault="00B7769E" w:rsidP="00B7769E">
      <w:pPr>
        <w:rPr>
          <w:rFonts w:ascii="Arial" w:hAnsi="Arial" w:cs="Arial"/>
          <w:sz w:val="20"/>
          <w:szCs w:val="20"/>
        </w:rPr>
      </w:pPr>
    </w:p>
    <w:p w14:paraId="3C79A253" w14:textId="144D9D34" w:rsidR="00DC295E" w:rsidRPr="00D756C6" w:rsidRDefault="00B7769E" w:rsidP="00B7769E">
      <w:pPr>
        <w:rPr>
          <w:rFonts w:ascii="Arial" w:hAnsi="Arial" w:cs="Arial"/>
          <w:sz w:val="20"/>
          <w:szCs w:val="20"/>
        </w:rPr>
      </w:pPr>
      <w:r w:rsidRPr="00B7769E">
        <w:rPr>
          <w:rFonts w:ascii="Arial" w:hAnsi="Arial" w:cs="Arial"/>
          <w:sz w:val="20"/>
          <w:szCs w:val="20"/>
        </w:rPr>
        <w:t xml:space="preserve">La Déclaration des Droits de l'Homme et du Citoyen est rapidement amendée pour devenir la Déclaration Universelle des Droits du Vivant. La Révolution </w:t>
      </w:r>
      <w:proofErr w:type="gramStart"/>
      <w:r w:rsidRPr="00B7769E">
        <w:rPr>
          <w:rFonts w:ascii="Arial" w:hAnsi="Arial" w:cs="Arial"/>
          <w:sz w:val="20"/>
          <w:szCs w:val="20"/>
        </w:rPr>
        <w:t>Française</w:t>
      </w:r>
      <w:proofErr w:type="gramEnd"/>
      <w:r w:rsidRPr="00B7769E">
        <w:rPr>
          <w:rFonts w:ascii="Arial" w:hAnsi="Arial" w:cs="Arial"/>
          <w:sz w:val="20"/>
          <w:szCs w:val="20"/>
        </w:rPr>
        <w:t xml:space="preserve"> n'avait pas seulement libéré un peuple ; elle avait tenté de redéfinir la place de l'humanité sur Terre. Le déficit financier de la France était une affaire d'hommes, mais le long et douloureux remboursement du déficit de la planète venait tout juste de commencer.</w:t>
      </w:r>
    </w:p>
    <w:sectPr w:rsidR="00DC295E" w:rsidRPr="00D756C6" w:rsidSect="0050573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9E"/>
    <w:rsid w:val="00001715"/>
    <w:rsid w:val="0003034F"/>
    <w:rsid w:val="000423DD"/>
    <w:rsid w:val="0022663B"/>
    <w:rsid w:val="002F2849"/>
    <w:rsid w:val="0050573E"/>
    <w:rsid w:val="005B49EB"/>
    <w:rsid w:val="005B7F5E"/>
    <w:rsid w:val="006F5FEA"/>
    <w:rsid w:val="00767648"/>
    <w:rsid w:val="00773101"/>
    <w:rsid w:val="00774ECF"/>
    <w:rsid w:val="008D0E1C"/>
    <w:rsid w:val="00943CF8"/>
    <w:rsid w:val="00965438"/>
    <w:rsid w:val="00A5633B"/>
    <w:rsid w:val="00B7769E"/>
    <w:rsid w:val="00C417CE"/>
    <w:rsid w:val="00C9122C"/>
    <w:rsid w:val="00CB5DC9"/>
    <w:rsid w:val="00D756C6"/>
    <w:rsid w:val="00DC295E"/>
    <w:rsid w:val="00DD26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475E"/>
  <w15:chartTrackingRefBased/>
  <w15:docId w15:val="{9754F69D-A5F1-47D0-BD3E-EC8EC3C9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7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7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76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76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76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76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76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76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76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76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76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76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76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76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76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76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76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769E"/>
    <w:rPr>
      <w:rFonts w:eastAsiaTheme="majorEastAsia" w:cstheme="majorBidi"/>
      <w:color w:val="272727" w:themeColor="text1" w:themeTint="D8"/>
    </w:rPr>
  </w:style>
  <w:style w:type="paragraph" w:styleId="Titre">
    <w:name w:val="Title"/>
    <w:basedOn w:val="Normal"/>
    <w:next w:val="Normal"/>
    <w:link w:val="TitreCar"/>
    <w:uiPriority w:val="10"/>
    <w:qFormat/>
    <w:rsid w:val="00B7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76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76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76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769E"/>
    <w:pPr>
      <w:spacing w:before="160"/>
      <w:jc w:val="center"/>
    </w:pPr>
    <w:rPr>
      <w:i/>
      <w:iCs/>
      <w:color w:val="404040" w:themeColor="text1" w:themeTint="BF"/>
    </w:rPr>
  </w:style>
  <w:style w:type="character" w:customStyle="1" w:styleId="CitationCar">
    <w:name w:val="Citation Car"/>
    <w:basedOn w:val="Policepardfaut"/>
    <w:link w:val="Citation"/>
    <w:uiPriority w:val="29"/>
    <w:rsid w:val="00B7769E"/>
    <w:rPr>
      <w:i/>
      <w:iCs/>
      <w:color w:val="404040" w:themeColor="text1" w:themeTint="BF"/>
    </w:rPr>
  </w:style>
  <w:style w:type="paragraph" w:styleId="Paragraphedeliste">
    <w:name w:val="List Paragraph"/>
    <w:basedOn w:val="Normal"/>
    <w:uiPriority w:val="34"/>
    <w:qFormat/>
    <w:rsid w:val="00B7769E"/>
    <w:pPr>
      <w:ind w:left="720"/>
      <w:contextualSpacing/>
    </w:pPr>
  </w:style>
  <w:style w:type="character" w:styleId="Accentuationintense">
    <w:name w:val="Intense Emphasis"/>
    <w:basedOn w:val="Policepardfaut"/>
    <w:uiPriority w:val="21"/>
    <w:qFormat/>
    <w:rsid w:val="00B7769E"/>
    <w:rPr>
      <w:i/>
      <w:iCs/>
      <w:color w:val="0F4761" w:themeColor="accent1" w:themeShade="BF"/>
    </w:rPr>
  </w:style>
  <w:style w:type="paragraph" w:styleId="Citationintense">
    <w:name w:val="Intense Quote"/>
    <w:basedOn w:val="Normal"/>
    <w:next w:val="Normal"/>
    <w:link w:val="CitationintenseCar"/>
    <w:uiPriority w:val="30"/>
    <w:qFormat/>
    <w:rsid w:val="00B77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769E"/>
    <w:rPr>
      <w:i/>
      <w:iCs/>
      <w:color w:val="0F4761" w:themeColor="accent1" w:themeShade="BF"/>
    </w:rPr>
  </w:style>
  <w:style w:type="character" w:styleId="Rfrenceintense">
    <w:name w:val="Intense Reference"/>
    <w:basedOn w:val="Policepardfaut"/>
    <w:uiPriority w:val="32"/>
    <w:qFormat/>
    <w:rsid w:val="00B77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1379</Words>
  <Characters>7585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PINEAU Edouard</dc:creator>
  <cp:keywords/>
  <dc:description/>
  <cp:lastModifiedBy>PINEAU Edouard</cp:lastModifiedBy>
  <cp:revision>8</cp:revision>
  <dcterms:created xsi:type="dcterms:W3CDTF">2026-02-03T14:16:00Z</dcterms:created>
  <dcterms:modified xsi:type="dcterms:W3CDTF">2026-02-03T16:46:00Z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2026-02-03T14:42:43Z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d14b3542-087e-4b04-b716-c6dbfa094868</vt:lpwstr>
  </property>
  <property fmtid="{D5CDD505-2E9C-101B-9397-08002B2CF9AE}" pid="8" name="MSIP_Label_7dd18aa4-ed64-4d59-b931-5ad635491991_ContentBits">
    <vt:lpwstr>0</vt:lpwstr>
  </property>
  <property fmtid="{D5CDD505-2E9C-101B-9397-08002B2CF9AE}" pid="9" name="MSIP_Label_7dd18aa4-ed64-4d59-b931-5ad635491991_Tag">
    <vt:lpwstr>10, 0, 1, 1</vt:lpwstr>
  </property>
</Properties>
</file>