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7D" w:rsidRPr="00016A13" w:rsidRDefault="00E6137B" w:rsidP="00FB19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Test </w:t>
      </w:r>
      <w:r w:rsidR="00E64243">
        <w:rPr>
          <w:b/>
          <w:sz w:val="40"/>
          <w:szCs w:val="40"/>
        </w:rPr>
        <w:t>MAP</w:t>
      </w:r>
    </w:p>
    <w:p w:rsidR="00FB19DD" w:rsidRPr="00D822AF" w:rsidRDefault="00AF0D5A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 xml:space="preserve">Cosa </w:t>
      </w:r>
      <w:r w:rsidR="00016A13" w:rsidRPr="00D822AF">
        <w:rPr>
          <w:rFonts w:ascii="Times New Roman" w:hAnsi="Times New Roman" w:cs="Times New Roman"/>
          <w:i/>
          <w:iCs/>
        </w:rPr>
        <w:t>è</w:t>
      </w:r>
      <w:r w:rsidRPr="00D822AF">
        <w:rPr>
          <w:rFonts w:ascii="Times New Roman" w:hAnsi="Times New Roman" w:cs="Times New Roman"/>
          <w:i/>
          <w:iCs/>
        </w:rPr>
        <w:t xml:space="preserve"> un </w:t>
      </w:r>
      <w:proofErr w:type="spellStart"/>
      <w:r w:rsidRPr="00D822AF">
        <w:rPr>
          <w:rFonts w:ascii="Times New Roman" w:hAnsi="Times New Roman" w:cs="Times New Roman"/>
          <w:i/>
          <w:iCs/>
        </w:rPr>
        <w:t>Map</w:t>
      </w:r>
      <w:proofErr w:type="spellEnd"/>
      <w:r w:rsidRPr="00D822AF">
        <w:rPr>
          <w:rFonts w:ascii="Times New Roman" w:hAnsi="Times New Roman" w:cs="Times New Roman"/>
          <w:i/>
          <w:iCs/>
        </w:rPr>
        <w:t xml:space="preserve"> in java.</w:t>
      </w:r>
    </w:p>
    <w:p w:rsidR="00016A13" w:rsidRPr="00016A13" w:rsidRDefault="00016A13" w:rsidP="00016A13">
      <w:pPr>
        <w:pStyle w:val="Paragrafoelenco"/>
        <w:ind w:left="360"/>
        <w:rPr>
          <w:rFonts w:ascii="Times New Roman" w:hAnsi="Times New Roman" w:cs="Times New Roman"/>
        </w:rPr>
      </w:pPr>
    </w:p>
    <w:p w:rsidR="00AF0D5A" w:rsidRDefault="00AF0D5A" w:rsidP="008366D5">
      <w:pPr>
        <w:pStyle w:val="Paragrafoelenco"/>
        <w:numPr>
          <w:ilvl w:val="0"/>
          <w:numId w:val="6"/>
        </w:numPr>
      </w:pPr>
      <w:r>
        <w:t>Classe</w:t>
      </w:r>
    </w:p>
    <w:p w:rsidR="00AF0D5A" w:rsidRDefault="00AF0D5A" w:rsidP="003F3C5A">
      <w:pPr>
        <w:pStyle w:val="Paragrafoelenco"/>
        <w:numPr>
          <w:ilvl w:val="0"/>
          <w:numId w:val="7"/>
        </w:numPr>
      </w:pPr>
      <w:r>
        <w:t>Interfaccia</w:t>
      </w:r>
    </w:p>
    <w:p w:rsidR="00AF0D5A" w:rsidRDefault="00AF0D5A" w:rsidP="008366D5">
      <w:pPr>
        <w:pStyle w:val="Paragrafoelenco"/>
        <w:numPr>
          <w:ilvl w:val="0"/>
          <w:numId w:val="6"/>
        </w:numPr>
      </w:pPr>
      <w:r>
        <w:t>Metodo</w:t>
      </w:r>
    </w:p>
    <w:p w:rsidR="00AF0D5A" w:rsidRDefault="00AF0D5A" w:rsidP="008366D5">
      <w:pPr>
        <w:pStyle w:val="Paragrafoelenco"/>
        <w:numPr>
          <w:ilvl w:val="0"/>
          <w:numId w:val="6"/>
        </w:numPr>
      </w:pPr>
      <w:proofErr w:type="gramStart"/>
      <w:r>
        <w:t>Sotto classe</w:t>
      </w:r>
      <w:proofErr w:type="gramEnd"/>
    </w:p>
    <w:p w:rsidR="00016A13" w:rsidRDefault="00016A13" w:rsidP="00016A13">
      <w:pPr>
        <w:pStyle w:val="Paragrafoelenco"/>
      </w:pPr>
    </w:p>
    <w:p w:rsidR="00D064B9" w:rsidRDefault="00016A13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>Scrivi la d</w:t>
      </w:r>
      <w:r w:rsidR="00D064B9" w:rsidRPr="00D822AF">
        <w:rPr>
          <w:rFonts w:ascii="Times New Roman" w:hAnsi="Times New Roman" w:cs="Times New Roman"/>
          <w:i/>
          <w:iCs/>
        </w:rPr>
        <w:t>efinizione di mappa?</w:t>
      </w:r>
      <w:r w:rsidRPr="00D822AF">
        <w:rPr>
          <w:rFonts w:ascii="Times New Roman" w:hAnsi="Times New Roman" w:cs="Times New Roman"/>
          <w:i/>
          <w:iCs/>
        </w:rPr>
        <w:t xml:space="preserve"> </w:t>
      </w:r>
    </w:p>
    <w:p w:rsid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</w:p>
    <w:p w:rsidR="003F3C5A" w:rsidRP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mappa è un’interfaccia composta da entry. Questo elemento è rappresentato dalla coppia chiave-valore(key-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>), dove non possono esistere elementi con la stessa chiave.</w:t>
      </w:r>
    </w:p>
    <w:p w:rsidR="00D822AF" w:rsidRPr="00016A13" w:rsidRDefault="00D822AF" w:rsidP="00D822AF">
      <w:pPr>
        <w:pStyle w:val="Paragrafoelenco"/>
        <w:ind w:left="360"/>
        <w:rPr>
          <w:rFonts w:ascii="Times New Roman" w:hAnsi="Times New Roman" w:cs="Times New Roman"/>
        </w:rPr>
      </w:pPr>
    </w:p>
    <w:p w:rsidR="00D43F6E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 xml:space="preserve">Interfaccia </w:t>
      </w:r>
      <w:proofErr w:type="spellStart"/>
      <w:r w:rsidRPr="00D822AF">
        <w:rPr>
          <w:rFonts w:ascii="Times New Roman" w:hAnsi="Times New Roman" w:cs="Times New Roman"/>
          <w:i/>
          <w:iCs/>
        </w:rPr>
        <w:t>map</w:t>
      </w:r>
      <w:proofErr w:type="spellEnd"/>
      <w:r w:rsidRPr="00D822AF">
        <w:rPr>
          <w:rFonts w:ascii="Times New Roman" w:hAnsi="Times New Roman" w:cs="Times New Roman"/>
          <w:i/>
          <w:iCs/>
        </w:rPr>
        <w:t xml:space="preserve"> ha a</w:t>
      </w:r>
      <w:r w:rsidR="00016A13" w:rsidRPr="00D822AF">
        <w:rPr>
          <w:rFonts w:ascii="Times New Roman" w:hAnsi="Times New Roman" w:cs="Times New Roman"/>
          <w:i/>
          <w:iCs/>
        </w:rPr>
        <w:t>ltri due sotto implementazioni,</w:t>
      </w:r>
      <w:r w:rsidRPr="00D822AF">
        <w:rPr>
          <w:rFonts w:ascii="Times New Roman" w:hAnsi="Times New Roman" w:cs="Times New Roman"/>
          <w:i/>
          <w:iCs/>
        </w:rPr>
        <w:t xml:space="preserve"> quali sono? e descrivere i casi di utilizzo.</w:t>
      </w:r>
    </w:p>
    <w:p w:rsid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</w:p>
    <w:p w:rsid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due sotto implementazioni dell’interfaccia </w:t>
      </w:r>
      <w:proofErr w:type="spellStart"/>
      <w:r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sono l’</w:t>
      </w:r>
      <w:proofErr w:type="spellStart"/>
      <w:r>
        <w:rPr>
          <w:rFonts w:ascii="Times New Roman" w:hAnsi="Times New Roman" w:cs="Times New Roman"/>
        </w:rPr>
        <w:t>HaspMap</w:t>
      </w:r>
      <w:proofErr w:type="spellEnd"/>
      <w:r>
        <w:rPr>
          <w:rFonts w:ascii="Times New Roman" w:hAnsi="Times New Roman" w:cs="Times New Roman"/>
        </w:rPr>
        <w:t xml:space="preserve"> e il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.</w:t>
      </w:r>
    </w:p>
    <w:p w:rsidR="003F3C5A" w:rsidRP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 gestisce </w:t>
      </w:r>
      <w:proofErr w:type="spellStart"/>
      <w:r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non ordinate ed è costituito da un array di </w:t>
      </w:r>
      <w:proofErr w:type="gramStart"/>
      <w:r>
        <w:rPr>
          <w:rFonts w:ascii="Times New Roman" w:hAnsi="Times New Roman" w:cs="Times New Roman"/>
        </w:rPr>
        <w:t>liste(</w:t>
      </w:r>
      <w:proofErr w:type="gramEnd"/>
      <w:r>
        <w:rPr>
          <w:rFonts w:ascii="Times New Roman" w:hAnsi="Times New Roman" w:cs="Times New Roman"/>
        </w:rPr>
        <w:t xml:space="preserve">gli elementi della lista sono anche chiamati bucket). Invece il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 xml:space="preserve"> gestisce </w:t>
      </w:r>
      <w:proofErr w:type="spellStart"/>
      <w:r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ordinati e utilizza una struttura ad albero. L’ordine viene definito in base a quello delle chiavi.</w:t>
      </w:r>
    </w:p>
    <w:p w:rsidR="00D822AF" w:rsidRPr="00D822AF" w:rsidRDefault="00D822AF" w:rsidP="00D822AF">
      <w:pPr>
        <w:pStyle w:val="Paragrafoelenco"/>
        <w:rPr>
          <w:rFonts w:ascii="Times New Roman" w:hAnsi="Times New Roman" w:cs="Times New Roman"/>
        </w:rPr>
      </w:pPr>
    </w:p>
    <w:p w:rsidR="00D43F6E" w:rsidRPr="00D822AF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 xml:space="preserve">In </w:t>
      </w:r>
      <w:proofErr w:type="spellStart"/>
      <w:r w:rsidRPr="00D822AF">
        <w:rPr>
          <w:rFonts w:ascii="Times New Roman" w:hAnsi="Times New Roman" w:cs="Times New Roman"/>
          <w:i/>
          <w:iCs/>
        </w:rPr>
        <w:t>hash</w:t>
      </w:r>
      <w:proofErr w:type="spellEnd"/>
      <w:r w:rsidRPr="00D822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22AF">
        <w:rPr>
          <w:rFonts w:ascii="Times New Roman" w:hAnsi="Times New Roman" w:cs="Times New Roman"/>
          <w:i/>
          <w:iCs/>
        </w:rPr>
        <w:t>map</w:t>
      </w:r>
      <w:proofErr w:type="spellEnd"/>
      <w:r w:rsidRPr="00D822AF">
        <w:rPr>
          <w:rFonts w:ascii="Times New Roman" w:hAnsi="Times New Roman" w:cs="Times New Roman"/>
          <w:i/>
          <w:iCs/>
        </w:rPr>
        <w:t xml:space="preserve"> qual</w:t>
      </w:r>
      <w:r w:rsidR="00016A13" w:rsidRPr="00D822AF">
        <w:rPr>
          <w:rFonts w:ascii="Times New Roman" w:hAnsi="Times New Roman" w:cs="Times New Roman"/>
          <w:i/>
          <w:iCs/>
        </w:rPr>
        <w:t>’ è</w:t>
      </w:r>
      <w:r w:rsidRPr="00D822AF">
        <w:rPr>
          <w:rFonts w:ascii="Times New Roman" w:hAnsi="Times New Roman" w:cs="Times New Roman"/>
          <w:i/>
          <w:iCs/>
        </w:rPr>
        <w:t xml:space="preserve"> il metodo che distingue</w:t>
      </w:r>
      <w:r w:rsidR="00016A13" w:rsidRPr="00D822AF">
        <w:rPr>
          <w:rFonts w:ascii="Times New Roman" w:hAnsi="Times New Roman" w:cs="Times New Roman"/>
          <w:i/>
          <w:iCs/>
        </w:rPr>
        <w:t xml:space="preserve"> le</w:t>
      </w:r>
      <w:r w:rsidRPr="00D822AF">
        <w:rPr>
          <w:rFonts w:ascii="Times New Roman" w:hAnsi="Times New Roman" w:cs="Times New Roman"/>
          <w:i/>
          <w:iCs/>
        </w:rPr>
        <w:t xml:space="preserve"> chiavi doppi</w:t>
      </w:r>
      <w:r w:rsidR="00016A13" w:rsidRPr="00D822AF">
        <w:rPr>
          <w:rFonts w:ascii="Times New Roman" w:hAnsi="Times New Roman" w:cs="Times New Roman"/>
          <w:i/>
          <w:iCs/>
        </w:rPr>
        <w:t>e</w:t>
      </w:r>
      <w:r w:rsidRPr="00D822AF">
        <w:rPr>
          <w:rFonts w:ascii="Times New Roman" w:hAnsi="Times New Roman" w:cs="Times New Roman"/>
          <w:i/>
          <w:iCs/>
        </w:rPr>
        <w:t>?</w:t>
      </w:r>
    </w:p>
    <w:p w:rsidR="00D822AF" w:rsidRDefault="00D822AF" w:rsidP="00D822AF">
      <w:pPr>
        <w:pStyle w:val="Paragrafoelenco"/>
        <w:ind w:left="360"/>
        <w:rPr>
          <w:rFonts w:ascii="Times New Roman" w:hAnsi="Times New Roman" w:cs="Times New Roman"/>
        </w:rPr>
      </w:pPr>
    </w:p>
    <w:p w:rsidR="003F3C5A" w:rsidRDefault="003F3C5A" w:rsidP="00D822AF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 </w:t>
      </w:r>
      <w:r w:rsidR="000736F3">
        <w:rPr>
          <w:rFonts w:ascii="Times New Roman" w:hAnsi="Times New Roman" w:cs="Times New Roman"/>
        </w:rPr>
        <w:t xml:space="preserve">si usa il metodo </w:t>
      </w:r>
      <w:proofErr w:type="spellStart"/>
      <w:r w:rsidR="000736F3">
        <w:rPr>
          <w:rFonts w:ascii="Times New Roman" w:hAnsi="Times New Roman" w:cs="Times New Roman"/>
        </w:rPr>
        <w:t>equals</w:t>
      </w:r>
      <w:proofErr w:type="spellEnd"/>
      <w:r w:rsidR="000736F3">
        <w:rPr>
          <w:rFonts w:ascii="Times New Roman" w:hAnsi="Times New Roman" w:cs="Times New Roman"/>
        </w:rPr>
        <w:t xml:space="preserve"> per distinguere le chiavi doppie. </w:t>
      </w:r>
    </w:p>
    <w:p w:rsidR="003F3C5A" w:rsidRPr="00016A13" w:rsidRDefault="003F3C5A" w:rsidP="00D822AF">
      <w:pPr>
        <w:pStyle w:val="Paragrafoelenco"/>
        <w:ind w:left="360"/>
        <w:rPr>
          <w:rFonts w:ascii="Times New Roman" w:hAnsi="Times New Roman" w:cs="Times New Roman"/>
        </w:rPr>
      </w:pPr>
    </w:p>
    <w:p w:rsidR="00016A13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 xml:space="preserve">il </w:t>
      </w:r>
      <w:proofErr w:type="spellStart"/>
      <w:r w:rsidRPr="00D822AF">
        <w:rPr>
          <w:rFonts w:ascii="Times New Roman" w:hAnsi="Times New Roman" w:cs="Times New Roman"/>
          <w:i/>
          <w:iCs/>
        </w:rPr>
        <w:t>treeMap</w:t>
      </w:r>
      <w:proofErr w:type="spellEnd"/>
      <w:r w:rsidRPr="00D822AF">
        <w:rPr>
          <w:rFonts w:ascii="Times New Roman" w:hAnsi="Times New Roman" w:cs="Times New Roman"/>
          <w:i/>
          <w:iCs/>
        </w:rPr>
        <w:t xml:space="preserve"> come memorizza gli elementi che contiene</w:t>
      </w:r>
      <w:r w:rsidR="00016A13" w:rsidRPr="00D822AF">
        <w:rPr>
          <w:rFonts w:ascii="Times New Roman" w:hAnsi="Times New Roman" w:cs="Times New Roman"/>
          <w:i/>
          <w:iCs/>
        </w:rPr>
        <w:t>?</w:t>
      </w:r>
      <w:r w:rsidRPr="00D822AF">
        <w:rPr>
          <w:rFonts w:ascii="Times New Roman" w:hAnsi="Times New Roman" w:cs="Times New Roman"/>
          <w:i/>
          <w:iCs/>
        </w:rPr>
        <w:t xml:space="preserve"> </w:t>
      </w:r>
      <w:r w:rsidR="00016A13" w:rsidRPr="00D822AF">
        <w:rPr>
          <w:rFonts w:ascii="Times New Roman" w:hAnsi="Times New Roman" w:cs="Times New Roman"/>
          <w:i/>
          <w:iCs/>
        </w:rPr>
        <w:t>Q</w:t>
      </w:r>
      <w:r w:rsidRPr="00D822AF">
        <w:rPr>
          <w:rFonts w:ascii="Times New Roman" w:hAnsi="Times New Roman" w:cs="Times New Roman"/>
          <w:i/>
          <w:iCs/>
        </w:rPr>
        <w:t>ual</w:t>
      </w:r>
      <w:r w:rsidR="00016A13" w:rsidRPr="00D822AF">
        <w:rPr>
          <w:rFonts w:ascii="Times New Roman" w:hAnsi="Times New Roman" w:cs="Times New Roman"/>
          <w:i/>
          <w:iCs/>
        </w:rPr>
        <w:t>’ è</w:t>
      </w:r>
      <w:r w:rsidRPr="00D822AF">
        <w:rPr>
          <w:rFonts w:ascii="Times New Roman" w:hAnsi="Times New Roman" w:cs="Times New Roman"/>
          <w:i/>
          <w:iCs/>
        </w:rPr>
        <w:t xml:space="preserve"> il vantaggio riguard</w:t>
      </w:r>
      <w:r w:rsidR="00016A13" w:rsidRPr="00D822AF">
        <w:rPr>
          <w:rFonts w:ascii="Times New Roman" w:hAnsi="Times New Roman" w:cs="Times New Roman"/>
          <w:i/>
          <w:iCs/>
        </w:rPr>
        <w:t>o l’ordinamento?</w:t>
      </w:r>
    </w:p>
    <w:p w:rsidR="00746F7A" w:rsidRDefault="00746F7A" w:rsidP="00746F7A">
      <w:pPr>
        <w:pStyle w:val="Paragrafoelenco"/>
        <w:ind w:left="360"/>
        <w:rPr>
          <w:rFonts w:ascii="Times New Roman" w:hAnsi="Times New Roman" w:cs="Times New Roman"/>
        </w:rPr>
      </w:pPr>
    </w:p>
    <w:p w:rsidR="00746F7A" w:rsidRPr="00746F7A" w:rsidRDefault="00746F7A" w:rsidP="00746F7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 xml:space="preserve"> memorizza gli elementi in maniera ordinata e tramite una struttura ad albero. </w:t>
      </w:r>
      <w:r w:rsidR="005C0708">
        <w:rPr>
          <w:rFonts w:ascii="Times New Roman" w:hAnsi="Times New Roman" w:cs="Times New Roman"/>
        </w:rPr>
        <w:t>L’ordine non viene dedotto dall’ordine in cui gli elementi vengono inseriti nell’insieme ma dall’ordine delle chiavi</w:t>
      </w:r>
    </w:p>
    <w:p w:rsidR="000736F3" w:rsidRDefault="000736F3" w:rsidP="000736F3">
      <w:pPr>
        <w:pStyle w:val="Paragrafoelenco"/>
        <w:ind w:left="360"/>
        <w:rPr>
          <w:rFonts w:ascii="Times New Roman" w:hAnsi="Times New Roman" w:cs="Times New Roman"/>
        </w:rPr>
      </w:pPr>
    </w:p>
    <w:p w:rsidR="000736F3" w:rsidRDefault="000736F3" w:rsidP="000736F3">
      <w:pPr>
        <w:pStyle w:val="Paragrafoelenco"/>
        <w:ind w:left="360"/>
        <w:rPr>
          <w:rFonts w:ascii="Times New Roman" w:hAnsi="Times New Roman" w:cs="Times New Roman"/>
        </w:rPr>
      </w:pPr>
    </w:p>
    <w:p w:rsidR="00B237CD" w:rsidRDefault="00B237CD" w:rsidP="000736F3">
      <w:pPr>
        <w:pStyle w:val="Paragrafoelenc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0736F3" w:rsidRPr="000736F3" w:rsidRDefault="000736F3" w:rsidP="000736F3">
      <w:pPr>
        <w:pStyle w:val="Paragrafoelenco"/>
        <w:ind w:left="360"/>
        <w:rPr>
          <w:rFonts w:ascii="Times New Roman" w:hAnsi="Times New Roman" w:cs="Times New Roman"/>
        </w:rPr>
      </w:pPr>
    </w:p>
    <w:p w:rsidR="00D43F6E" w:rsidRPr="00D43F6E" w:rsidRDefault="00D43F6E" w:rsidP="00D43F6E"/>
    <w:p w:rsidR="00D064B9" w:rsidRPr="00D43F6E" w:rsidRDefault="00D064B9" w:rsidP="00D064B9">
      <w:pPr>
        <w:rPr>
          <w:u w:val="single"/>
        </w:rPr>
      </w:pPr>
    </w:p>
    <w:p w:rsidR="00AF0D5A" w:rsidRPr="00AF0D5A" w:rsidRDefault="00AF0D5A" w:rsidP="00AF0D5A"/>
    <w:p w:rsidR="00FB19DD" w:rsidRPr="00AF0D5A" w:rsidRDefault="00FB19DD" w:rsidP="00FB19DD"/>
    <w:p w:rsidR="00FB19DD" w:rsidRPr="00AF0D5A" w:rsidRDefault="00FB19DD" w:rsidP="00D064B9"/>
    <w:sectPr w:rsidR="00FB19DD" w:rsidRPr="00AF0D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16B7"/>
    <w:multiLevelType w:val="hybridMultilevel"/>
    <w:tmpl w:val="4116535A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B137A4"/>
    <w:multiLevelType w:val="hybridMultilevel"/>
    <w:tmpl w:val="679C644C"/>
    <w:lvl w:ilvl="0" w:tplc="01C6452E"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055A"/>
    <w:multiLevelType w:val="hybridMultilevel"/>
    <w:tmpl w:val="8E8299F6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F75FF"/>
    <w:multiLevelType w:val="hybridMultilevel"/>
    <w:tmpl w:val="30685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35437F"/>
    <w:multiLevelType w:val="hybridMultilevel"/>
    <w:tmpl w:val="481CB262"/>
    <w:lvl w:ilvl="0" w:tplc="8D06AD1A">
      <w:numFmt w:val="bullet"/>
      <w:lvlText w:val="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0159B"/>
    <w:multiLevelType w:val="hybridMultilevel"/>
    <w:tmpl w:val="17E057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DD"/>
    <w:rsid w:val="00016A13"/>
    <w:rsid w:val="000736F3"/>
    <w:rsid w:val="003F3C5A"/>
    <w:rsid w:val="005C0708"/>
    <w:rsid w:val="00746F7A"/>
    <w:rsid w:val="008366D5"/>
    <w:rsid w:val="00AF0D5A"/>
    <w:rsid w:val="00B237CD"/>
    <w:rsid w:val="00CC557E"/>
    <w:rsid w:val="00D064B9"/>
    <w:rsid w:val="00D43F6E"/>
    <w:rsid w:val="00D822AF"/>
    <w:rsid w:val="00E6137B"/>
    <w:rsid w:val="00E64243"/>
    <w:rsid w:val="00F3117D"/>
    <w:rsid w:val="00F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4A48"/>
  <w15:chartTrackingRefBased/>
  <w15:docId w15:val="{87F2613F-883C-4E7D-9175-891BBA3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F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8</cp:revision>
  <dcterms:created xsi:type="dcterms:W3CDTF">2019-11-21T08:31:00Z</dcterms:created>
  <dcterms:modified xsi:type="dcterms:W3CDTF">2020-07-28T15:46:00Z</dcterms:modified>
</cp:coreProperties>
</file>