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E7D6F"/>
        </w:rPr>
        <w:t xml:space="preserve">MATRIZ DE PARTES INTERESADAS</w:t>
      </w:r>
    </w:p>
    <w:p>
      <w:r>
        <w:rPr>
          <w:b/>
          <w:bCs/>
        </w:rPr>
        <w:t xml:space="preserve">Empresa: </w:t>
      </w:r>
      <w:r>
        <w:t xml:space="preserve">{empresa}</w:t>
      </w:r>
    </w:p>
    <w:p>
      <w:r>
        <w:rPr>
          <w:b/>
          <w:bCs/>
        </w:rPr>
        <w:t xml:space="preserve">Código: </w:t>
      </w:r>
      <w:r>
        <w:t xml:space="preserve">{codigo}</w:t>
      </w:r>
      <w:r>
        <w:rPr>
          <w:b/>
          <w:bCs/>
        </w:rPr>
        <w:t xml:space="preserve">    Versión: </w:t>
      </w:r>
      <w:r>
        <w:t xml:space="preserve">{version}</w:t>
      </w:r>
    </w:p>
    <w:p>
      <w:r>
        <w:t xml:space="preserve"/>
      </w:r>
    </w:p>
    <w:tbl>
      <w:tblPr>
        <w:tblW w:type="pct" w:w="100%"/>
        <w:tblBorders>
          <w:top w:val="single" w:color="2E7D6F" w:sz="6"/>
          <w:left w:val="single" w:color="2E7D6F" w:sz="6"/>
          <w:bottom w:val="single" w:color="2E7D6F" w:sz="6"/>
          <w:right w:val="single" w:color="2E7D6F" w:sz="6"/>
          <w:insideH w:val="single" w:color="2E7D6F" w:sz="6"/>
          <w:insideV w:val="single" w:color="2E7D6F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DE INTERÉS</w:t>
            </w:r>
          </w:p>
        </w:tc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NECESIDADES Y EXPECTATIVAS</w:t>
            </w:r>
          </w:p>
        </w:tc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 PERTINENTE</w:t>
            </w:r>
          </w:p>
        </w:tc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¿SIG?</w:t>
            </w:r>
          </w:p>
        </w:tc>
        <w:tc>
          <w:tcPr>
            <w:shd w:fill="2E7D6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{#partes}{parte}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{necesidades}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{requisito}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{tipo}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{aborda}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{prioridad}{/partes}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Nota: </w:t>
      </w:r>
      <w:r>
        <w:t xml:space="preserve">la prioridad se califica de 1 (baja) a 3 (alta).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2026-07-09T01:47:55.631Z</dcterms:created>
  <dcterms:modified xsi:type="dcterms:W3CDTF">2026-07-09T01:47:55.632Z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