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80570" w14:textId="6B4DD5E1" w:rsidR="007E3EF4" w:rsidRDefault="008F6C6A" w:rsidP="008F6C6A">
      <w:pPr>
        <w:rPr>
          <w:rFonts w:cs="Arial"/>
          <w:b/>
          <w:bCs/>
          <w:szCs w:val="24"/>
        </w:rPr>
      </w:pPr>
      <w:r w:rsidRPr="008F6C6A">
        <w:rPr>
          <w:rFonts w:cs="Arial"/>
          <w:b/>
          <w:bCs/>
          <w:szCs w:val="24"/>
        </w:rPr>
        <w:t>Embracing Neurodiversity Through Stories: Unlocking Potential and Empathy</w:t>
      </w:r>
    </w:p>
    <w:p w14:paraId="241308E8" w14:textId="094982FA" w:rsidR="008F6C6A" w:rsidRDefault="008F6C6A" w:rsidP="008F6C6A">
      <w:pPr>
        <w:rPr>
          <w:rFonts w:cs="Arial"/>
          <w:b/>
          <w:bCs/>
          <w:szCs w:val="24"/>
        </w:rPr>
      </w:pPr>
    </w:p>
    <w:p w14:paraId="6768AE75" w14:textId="766D329E" w:rsidR="008F6C6A" w:rsidRPr="008F6C6A" w:rsidRDefault="008F6C6A" w:rsidP="008F6C6A">
      <w:pPr>
        <w:spacing w:line="276" w:lineRule="auto"/>
        <w:rPr>
          <w:rFonts w:ascii="Calibri" w:hAnsi="Calibri" w:cs="Calibri"/>
          <w:sz w:val="22"/>
        </w:rPr>
      </w:pPr>
      <w:r w:rsidRPr="008F6C6A">
        <w:rPr>
          <w:rFonts w:ascii="Calibri" w:hAnsi="Calibri" w:cs="Calibri"/>
          <w:sz w:val="22"/>
        </w:rPr>
        <w:t xml:space="preserve">Once upon a time in a small town, a passionate educational psychologist named </w:t>
      </w:r>
      <w:r w:rsidR="00EC6D37">
        <w:rPr>
          <w:rFonts w:ascii="Calibri" w:hAnsi="Calibri" w:cs="Calibri"/>
          <w:sz w:val="22"/>
        </w:rPr>
        <w:t>SIP</w:t>
      </w:r>
      <w:r w:rsidRPr="008F6C6A">
        <w:rPr>
          <w:rFonts w:ascii="Calibri" w:hAnsi="Calibri" w:cs="Calibri"/>
          <w:sz w:val="22"/>
        </w:rPr>
        <w:t xml:space="preserve">, who firmly believed in the potential of every child and the power of nurturing support, found themselves in the midst of a heated debate on Applied </w:t>
      </w:r>
      <w:r w:rsidRPr="008F6C6A">
        <w:rPr>
          <w:rFonts w:ascii="Calibri" w:hAnsi="Calibri" w:cs="Calibri"/>
          <w:sz w:val="22"/>
        </w:rPr>
        <w:t>Behaviour</w:t>
      </w:r>
      <w:r w:rsidRPr="008F6C6A">
        <w:rPr>
          <w:rFonts w:ascii="Calibri" w:hAnsi="Calibri" w:cs="Calibri"/>
          <w:sz w:val="22"/>
        </w:rPr>
        <w:t xml:space="preserve"> Analysis (ABA).</w:t>
      </w:r>
    </w:p>
    <w:p w14:paraId="35F9BDA8" w14:textId="77777777" w:rsidR="008F6C6A" w:rsidRPr="008F6C6A" w:rsidRDefault="008F6C6A" w:rsidP="008F6C6A">
      <w:pPr>
        <w:spacing w:line="276" w:lineRule="auto"/>
        <w:rPr>
          <w:rFonts w:ascii="Calibri" w:hAnsi="Calibri" w:cs="Calibri"/>
          <w:sz w:val="22"/>
        </w:rPr>
      </w:pPr>
    </w:p>
    <w:p w14:paraId="48EDB93C" w14:textId="7AEB6A04" w:rsidR="008F6C6A" w:rsidRPr="008F6C6A" w:rsidRDefault="008F6C6A" w:rsidP="008F6C6A">
      <w:pPr>
        <w:spacing w:line="276" w:lineRule="auto"/>
        <w:rPr>
          <w:rFonts w:ascii="Calibri" w:hAnsi="Calibri" w:cs="Calibri"/>
          <w:sz w:val="22"/>
        </w:rPr>
      </w:pPr>
      <w:r w:rsidRPr="008F6C6A">
        <w:rPr>
          <w:rFonts w:ascii="Calibri" w:hAnsi="Calibri" w:cs="Calibri"/>
          <w:sz w:val="22"/>
        </w:rPr>
        <w:t xml:space="preserve">On one side of the debate stood </w:t>
      </w:r>
      <w:r w:rsidR="00EC6D37">
        <w:rPr>
          <w:rFonts w:ascii="Calibri" w:hAnsi="Calibri" w:cs="Calibri"/>
          <w:sz w:val="22"/>
        </w:rPr>
        <w:t>Arah</w:t>
      </w:r>
      <w:r w:rsidRPr="008F6C6A">
        <w:rPr>
          <w:rFonts w:ascii="Calibri" w:hAnsi="Calibri" w:cs="Calibri"/>
          <w:sz w:val="22"/>
        </w:rPr>
        <w:t xml:space="preserve">, an advocate for ABA, who argued that the therapy has been proven to improve </w:t>
      </w:r>
      <w:r w:rsidRPr="008F6C6A">
        <w:rPr>
          <w:rFonts w:ascii="Calibri" w:hAnsi="Calibri" w:cs="Calibri"/>
          <w:sz w:val="22"/>
        </w:rPr>
        <w:t>behavioural</w:t>
      </w:r>
      <w:r w:rsidRPr="008F6C6A">
        <w:rPr>
          <w:rFonts w:ascii="Calibri" w:hAnsi="Calibri" w:cs="Calibri"/>
          <w:sz w:val="22"/>
        </w:rPr>
        <w:t xml:space="preserve">, communication, and learning skills in children with autism. </w:t>
      </w:r>
      <w:r w:rsidR="00EC6D37">
        <w:rPr>
          <w:rFonts w:ascii="Calibri" w:hAnsi="Calibri" w:cs="Calibri"/>
          <w:sz w:val="22"/>
        </w:rPr>
        <w:t>Arah</w:t>
      </w:r>
      <w:r w:rsidRPr="008F6C6A">
        <w:rPr>
          <w:rFonts w:ascii="Calibri" w:hAnsi="Calibri" w:cs="Calibri"/>
          <w:sz w:val="22"/>
        </w:rPr>
        <w:t xml:space="preserve"> cited studies from the Journal of Applied </w:t>
      </w:r>
      <w:r w:rsidRPr="008F6C6A">
        <w:rPr>
          <w:rFonts w:ascii="Calibri" w:hAnsi="Calibri" w:cs="Calibri"/>
          <w:sz w:val="22"/>
        </w:rPr>
        <w:t>Behaviour</w:t>
      </w:r>
      <w:r w:rsidRPr="008F6C6A">
        <w:rPr>
          <w:rFonts w:ascii="Calibri" w:hAnsi="Calibri" w:cs="Calibri"/>
          <w:sz w:val="22"/>
        </w:rPr>
        <w:t xml:space="preserve"> Analysis that show ABA has been widely accepted and empirically supported as an effective treatment for autism spectrum disorder (ASD). She insisted that the principles of </w:t>
      </w:r>
      <w:r w:rsidRPr="008F6C6A">
        <w:rPr>
          <w:rFonts w:ascii="Calibri" w:hAnsi="Calibri" w:cs="Calibri"/>
          <w:sz w:val="22"/>
        </w:rPr>
        <w:t>behaviour</w:t>
      </w:r>
      <w:r w:rsidRPr="008F6C6A">
        <w:rPr>
          <w:rFonts w:ascii="Calibri" w:hAnsi="Calibri" w:cs="Calibri"/>
          <w:sz w:val="22"/>
        </w:rPr>
        <w:t xml:space="preserve"> modification can create lasting positive change in children's lives.</w:t>
      </w:r>
    </w:p>
    <w:p w14:paraId="62E81F84" w14:textId="77777777" w:rsidR="008F6C6A" w:rsidRPr="008F6C6A" w:rsidRDefault="008F6C6A" w:rsidP="008F6C6A">
      <w:pPr>
        <w:spacing w:line="276" w:lineRule="auto"/>
        <w:rPr>
          <w:rFonts w:ascii="Calibri" w:hAnsi="Calibri" w:cs="Calibri"/>
          <w:sz w:val="22"/>
        </w:rPr>
      </w:pPr>
    </w:p>
    <w:p w14:paraId="7E0DFA4B" w14:textId="61F36F8D" w:rsidR="008F6C6A" w:rsidRPr="008F6C6A" w:rsidRDefault="00EC6D37" w:rsidP="008F6C6A">
      <w:pPr>
        <w:spacing w:line="276" w:lineRule="auto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SIP</w:t>
      </w:r>
      <w:r w:rsidR="008F6C6A" w:rsidRPr="008F6C6A">
        <w:rPr>
          <w:rFonts w:ascii="Calibri" w:hAnsi="Calibri" w:cs="Calibri"/>
          <w:sz w:val="22"/>
        </w:rPr>
        <w:t xml:space="preserve"> acknowledged the evidence </w:t>
      </w:r>
      <w:r>
        <w:rPr>
          <w:rFonts w:ascii="Calibri" w:hAnsi="Calibri" w:cs="Calibri"/>
          <w:sz w:val="22"/>
        </w:rPr>
        <w:t>Arah</w:t>
      </w:r>
      <w:r w:rsidR="008F6C6A" w:rsidRPr="008F6C6A">
        <w:rPr>
          <w:rFonts w:ascii="Calibri" w:hAnsi="Calibri" w:cs="Calibri"/>
          <w:sz w:val="22"/>
        </w:rPr>
        <w:t xml:space="preserve"> presented, but also introduced the </w:t>
      </w:r>
      <w:r w:rsidR="008F6C6A" w:rsidRPr="008F6C6A">
        <w:rPr>
          <w:rFonts w:ascii="Calibri" w:hAnsi="Calibri" w:cs="Calibri"/>
          <w:sz w:val="22"/>
        </w:rPr>
        <w:t>counterarguments</w:t>
      </w:r>
      <w:r w:rsidR="008F6C6A" w:rsidRPr="008F6C6A">
        <w:rPr>
          <w:rFonts w:ascii="Calibri" w:hAnsi="Calibri" w:cs="Calibri"/>
          <w:sz w:val="22"/>
        </w:rPr>
        <w:t xml:space="preserve"> by speaking about the humanist perspective. As a believer in the intrinsic worth of each individual, </w:t>
      </w:r>
      <w:r>
        <w:rPr>
          <w:rFonts w:ascii="Calibri" w:hAnsi="Calibri" w:cs="Calibri"/>
          <w:sz w:val="22"/>
        </w:rPr>
        <w:t>SIP</w:t>
      </w:r>
      <w:r w:rsidR="008F6C6A" w:rsidRPr="008F6C6A">
        <w:rPr>
          <w:rFonts w:ascii="Calibri" w:hAnsi="Calibri" w:cs="Calibri"/>
          <w:sz w:val="22"/>
        </w:rPr>
        <w:t xml:space="preserve"> argued that ABA's methods, which focus on modifying </w:t>
      </w:r>
      <w:r w:rsidR="008F6C6A" w:rsidRPr="008F6C6A">
        <w:rPr>
          <w:rFonts w:ascii="Calibri" w:hAnsi="Calibri" w:cs="Calibri"/>
          <w:sz w:val="22"/>
        </w:rPr>
        <w:t>behaviour</w:t>
      </w:r>
      <w:r w:rsidR="008F6C6A" w:rsidRPr="008F6C6A">
        <w:rPr>
          <w:rFonts w:ascii="Calibri" w:hAnsi="Calibri" w:cs="Calibri"/>
          <w:sz w:val="22"/>
        </w:rPr>
        <w:t xml:space="preserve"> through reinforcement and punishment, could be dehumani</w:t>
      </w:r>
      <w:r w:rsidR="008F6C6A">
        <w:rPr>
          <w:rFonts w:ascii="Calibri" w:hAnsi="Calibri" w:cs="Calibri"/>
          <w:sz w:val="22"/>
        </w:rPr>
        <w:t>s</w:t>
      </w:r>
      <w:r w:rsidR="008F6C6A" w:rsidRPr="008F6C6A">
        <w:rPr>
          <w:rFonts w:ascii="Calibri" w:hAnsi="Calibri" w:cs="Calibri"/>
          <w:sz w:val="22"/>
        </w:rPr>
        <w:t>ing and potentially harmful to children's development. They cited studies suggesting that ABA may lead to increased stress and anxiety in some children.</w:t>
      </w:r>
    </w:p>
    <w:p w14:paraId="79480C4C" w14:textId="77777777" w:rsidR="008F6C6A" w:rsidRPr="008F6C6A" w:rsidRDefault="008F6C6A" w:rsidP="008F6C6A">
      <w:pPr>
        <w:spacing w:line="276" w:lineRule="auto"/>
        <w:rPr>
          <w:rFonts w:ascii="Calibri" w:hAnsi="Calibri" w:cs="Calibri"/>
          <w:sz w:val="22"/>
        </w:rPr>
      </w:pPr>
    </w:p>
    <w:p w14:paraId="5C0CC5F4" w14:textId="7861B812" w:rsidR="008F6C6A" w:rsidRPr="008F6C6A" w:rsidRDefault="008F6C6A" w:rsidP="008F6C6A">
      <w:pPr>
        <w:spacing w:line="276" w:lineRule="auto"/>
        <w:rPr>
          <w:rFonts w:ascii="Calibri" w:hAnsi="Calibri" w:cs="Calibri"/>
          <w:sz w:val="22"/>
        </w:rPr>
      </w:pPr>
      <w:r w:rsidRPr="008F6C6A">
        <w:rPr>
          <w:rFonts w:ascii="Calibri" w:hAnsi="Calibri" w:cs="Calibri"/>
          <w:sz w:val="22"/>
        </w:rPr>
        <w:t xml:space="preserve">In response to </w:t>
      </w:r>
      <w:r w:rsidR="00EC6D37">
        <w:rPr>
          <w:rFonts w:ascii="Calibri" w:hAnsi="Calibri" w:cs="Calibri"/>
          <w:sz w:val="22"/>
        </w:rPr>
        <w:t>Arah</w:t>
      </w:r>
      <w:r w:rsidRPr="008F6C6A">
        <w:rPr>
          <w:rFonts w:ascii="Calibri" w:hAnsi="Calibri" w:cs="Calibri"/>
          <w:sz w:val="22"/>
        </w:rPr>
        <w:t xml:space="preserve">'s claim that humans are naturally conditioned, </w:t>
      </w:r>
      <w:r w:rsidR="00EC6D37">
        <w:rPr>
          <w:rFonts w:ascii="Calibri" w:hAnsi="Calibri" w:cs="Calibri"/>
          <w:sz w:val="22"/>
        </w:rPr>
        <w:t>SIP</w:t>
      </w:r>
      <w:r w:rsidRPr="008F6C6A">
        <w:rPr>
          <w:rFonts w:ascii="Calibri" w:hAnsi="Calibri" w:cs="Calibri"/>
          <w:sz w:val="22"/>
        </w:rPr>
        <w:t xml:space="preserve"> introduced a story of a character named </w:t>
      </w:r>
      <w:r>
        <w:rPr>
          <w:rFonts w:ascii="Calibri" w:hAnsi="Calibri" w:cs="Calibri"/>
          <w:sz w:val="22"/>
        </w:rPr>
        <w:t>Taju</w:t>
      </w:r>
      <w:r w:rsidRPr="008F6C6A">
        <w:rPr>
          <w:rFonts w:ascii="Calibri" w:hAnsi="Calibri" w:cs="Calibri"/>
          <w:sz w:val="22"/>
        </w:rPr>
        <w:t xml:space="preserve">, a creative and curious child with autism. In </w:t>
      </w:r>
      <w:r w:rsidR="00EC6D37">
        <w:rPr>
          <w:rFonts w:ascii="Calibri" w:hAnsi="Calibri" w:cs="Calibri"/>
          <w:sz w:val="22"/>
        </w:rPr>
        <w:t>Taju</w:t>
      </w:r>
      <w:r w:rsidRPr="008F6C6A">
        <w:rPr>
          <w:rFonts w:ascii="Calibri" w:hAnsi="Calibri" w:cs="Calibri"/>
          <w:sz w:val="22"/>
        </w:rPr>
        <w:t>'s journey, she encountered various educators and therapists, some of whom employed ABA techniques, while others used more humanistic, child-</w:t>
      </w:r>
      <w:r w:rsidR="00EC6D37" w:rsidRPr="008F6C6A">
        <w:rPr>
          <w:rFonts w:ascii="Calibri" w:hAnsi="Calibri" w:cs="Calibri"/>
          <w:sz w:val="22"/>
        </w:rPr>
        <w:t>cantered</w:t>
      </w:r>
      <w:r w:rsidRPr="008F6C6A">
        <w:rPr>
          <w:rFonts w:ascii="Calibri" w:hAnsi="Calibri" w:cs="Calibri"/>
          <w:sz w:val="22"/>
        </w:rPr>
        <w:t xml:space="preserve"> approaches.</w:t>
      </w:r>
    </w:p>
    <w:p w14:paraId="711315B4" w14:textId="77777777" w:rsidR="008F6C6A" w:rsidRPr="008F6C6A" w:rsidRDefault="008F6C6A" w:rsidP="008F6C6A">
      <w:pPr>
        <w:spacing w:line="276" w:lineRule="auto"/>
        <w:rPr>
          <w:rFonts w:ascii="Calibri" w:hAnsi="Calibri" w:cs="Calibri"/>
          <w:sz w:val="22"/>
        </w:rPr>
      </w:pPr>
    </w:p>
    <w:p w14:paraId="04348218" w14:textId="020586CC" w:rsidR="008F6C6A" w:rsidRPr="008F6C6A" w:rsidRDefault="00EC6D37" w:rsidP="008F6C6A">
      <w:pPr>
        <w:spacing w:line="276" w:lineRule="auto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SIP</w:t>
      </w:r>
      <w:r w:rsidR="008F6C6A" w:rsidRPr="008F6C6A">
        <w:rPr>
          <w:rFonts w:ascii="Calibri" w:hAnsi="Calibri" w:cs="Calibri"/>
          <w:sz w:val="22"/>
        </w:rPr>
        <w:t xml:space="preserve"> told the story of how </w:t>
      </w:r>
      <w:r>
        <w:rPr>
          <w:rFonts w:ascii="Calibri" w:hAnsi="Calibri" w:cs="Calibri"/>
          <w:sz w:val="22"/>
        </w:rPr>
        <w:t>Taju</w:t>
      </w:r>
      <w:r w:rsidR="008F6C6A" w:rsidRPr="008F6C6A">
        <w:rPr>
          <w:rFonts w:ascii="Calibri" w:hAnsi="Calibri" w:cs="Calibri"/>
          <w:sz w:val="22"/>
        </w:rPr>
        <w:t xml:space="preserve"> initially struggled with ABA sessions, feeling frustrated and overwhelmed by the strict, structured environment. Then </w:t>
      </w:r>
      <w:r>
        <w:rPr>
          <w:rFonts w:ascii="Calibri" w:hAnsi="Calibri" w:cs="Calibri"/>
          <w:sz w:val="22"/>
        </w:rPr>
        <w:t>Taju</w:t>
      </w:r>
      <w:r w:rsidR="008F6C6A" w:rsidRPr="008F6C6A">
        <w:rPr>
          <w:rFonts w:ascii="Calibri" w:hAnsi="Calibri" w:cs="Calibri"/>
          <w:sz w:val="22"/>
        </w:rPr>
        <w:t xml:space="preserve"> met </w:t>
      </w:r>
      <w:r>
        <w:rPr>
          <w:rFonts w:ascii="Calibri" w:hAnsi="Calibri" w:cs="Calibri"/>
          <w:sz w:val="22"/>
        </w:rPr>
        <w:t>Asha</w:t>
      </w:r>
      <w:r w:rsidR="008F6C6A" w:rsidRPr="008F6C6A">
        <w:rPr>
          <w:rFonts w:ascii="Calibri" w:hAnsi="Calibri" w:cs="Calibri"/>
          <w:sz w:val="22"/>
        </w:rPr>
        <w:t xml:space="preserve">, a therapist who embraced a humanistic approach, prioritizing </w:t>
      </w:r>
      <w:r>
        <w:rPr>
          <w:rFonts w:ascii="Calibri" w:hAnsi="Calibri" w:cs="Calibri"/>
          <w:sz w:val="22"/>
        </w:rPr>
        <w:t>Taju</w:t>
      </w:r>
      <w:r w:rsidR="008F6C6A" w:rsidRPr="008F6C6A">
        <w:rPr>
          <w:rFonts w:ascii="Calibri" w:hAnsi="Calibri" w:cs="Calibri"/>
          <w:sz w:val="22"/>
        </w:rPr>
        <w:t>'s emotional well-being and interests above all. Through this child-</w:t>
      </w:r>
      <w:r w:rsidRPr="008F6C6A">
        <w:rPr>
          <w:rFonts w:ascii="Calibri" w:hAnsi="Calibri" w:cs="Calibri"/>
          <w:sz w:val="22"/>
        </w:rPr>
        <w:t>centred</w:t>
      </w:r>
      <w:r w:rsidR="008F6C6A" w:rsidRPr="008F6C6A">
        <w:rPr>
          <w:rFonts w:ascii="Calibri" w:hAnsi="Calibri" w:cs="Calibri"/>
          <w:sz w:val="22"/>
        </w:rPr>
        <w:t xml:space="preserve"> method, </w:t>
      </w:r>
      <w:r>
        <w:rPr>
          <w:rFonts w:ascii="Calibri" w:hAnsi="Calibri" w:cs="Calibri"/>
          <w:sz w:val="22"/>
        </w:rPr>
        <w:t>Taju</w:t>
      </w:r>
      <w:r w:rsidR="008F6C6A" w:rsidRPr="008F6C6A">
        <w:rPr>
          <w:rFonts w:ascii="Calibri" w:hAnsi="Calibri" w:cs="Calibri"/>
          <w:sz w:val="22"/>
        </w:rPr>
        <w:t xml:space="preserve"> felt heard, respected, and valued, and began to thrive in her personal growth and development.</w:t>
      </w:r>
    </w:p>
    <w:p w14:paraId="6D6F952D" w14:textId="77777777" w:rsidR="008F6C6A" w:rsidRPr="008F6C6A" w:rsidRDefault="008F6C6A" w:rsidP="008F6C6A">
      <w:pPr>
        <w:spacing w:line="276" w:lineRule="auto"/>
        <w:rPr>
          <w:rFonts w:ascii="Calibri" w:hAnsi="Calibri" w:cs="Calibri"/>
          <w:sz w:val="22"/>
        </w:rPr>
      </w:pPr>
    </w:p>
    <w:p w14:paraId="6CBAE3F8" w14:textId="548DBDF5" w:rsidR="008F6C6A" w:rsidRPr="008F6C6A" w:rsidRDefault="008F6C6A" w:rsidP="008F6C6A">
      <w:pPr>
        <w:spacing w:line="276" w:lineRule="auto"/>
        <w:rPr>
          <w:rFonts w:ascii="Calibri" w:hAnsi="Calibri" w:cs="Calibri"/>
          <w:sz w:val="22"/>
        </w:rPr>
      </w:pPr>
      <w:r w:rsidRPr="008F6C6A">
        <w:rPr>
          <w:rFonts w:ascii="Calibri" w:hAnsi="Calibri" w:cs="Calibri"/>
          <w:sz w:val="22"/>
        </w:rPr>
        <w:t xml:space="preserve">To provide balance in their argument, </w:t>
      </w:r>
      <w:r w:rsidR="00EC6D37">
        <w:rPr>
          <w:rFonts w:ascii="Calibri" w:hAnsi="Calibri" w:cs="Calibri"/>
          <w:sz w:val="22"/>
        </w:rPr>
        <w:t>SIP</w:t>
      </w:r>
      <w:r w:rsidRPr="008F6C6A">
        <w:rPr>
          <w:rFonts w:ascii="Calibri" w:hAnsi="Calibri" w:cs="Calibri"/>
          <w:sz w:val="22"/>
        </w:rPr>
        <w:t xml:space="preserve"> acknowledged that some children with ASD do indeed benefit from the structure and consistency that ABA provides. However, they argued that alternative approaches, like the DIR </w:t>
      </w:r>
      <w:proofErr w:type="spellStart"/>
      <w:r w:rsidRPr="008F6C6A">
        <w:rPr>
          <w:rFonts w:ascii="Calibri" w:hAnsi="Calibri" w:cs="Calibri"/>
          <w:sz w:val="22"/>
        </w:rPr>
        <w:t>Floortime</w:t>
      </w:r>
      <w:proofErr w:type="spellEnd"/>
      <w:r w:rsidRPr="008F6C6A">
        <w:rPr>
          <w:rFonts w:ascii="Calibri" w:hAnsi="Calibri" w:cs="Calibri"/>
          <w:sz w:val="22"/>
        </w:rPr>
        <w:t xml:space="preserve"> or the SCERTS model, might be better suited to other children with different learning and emotional needs.</w:t>
      </w:r>
    </w:p>
    <w:p w14:paraId="58C88E6A" w14:textId="77777777" w:rsidR="008F6C6A" w:rsidRPr="008F6C6A" w:rsidRDefault="008F6C6A" w:rsidP="008F6C6A">
      <w:pPr>
        <w:spacing w:line="276" w:lineRule="auto"/>
        <w:rPr>
          <w:rFonts w:ascii="Calibri" w:hAnsi="Calibri" w:cs="Calibri"/>
          <w:sz w:val="22"/>
        </w:rPr>
      </w:pPr>
    </w:p>
    <w:p w14:paraId="210C52F3" w14:textId="6D1610D0" w:rsidR="008F6C6A" w:rsidRPr="008F6C6A" w:rsidRDefault="008F6C6A" w:rsidP="008F6C6A">
      <w:pPr>
        <w:spacing w:line="276" w:lineRule="auto"/>
        <w:rPr>
          <w:rFonts w:ascii="Calibri" w:hAnsi="Calibri" w:cs="Calibri"/>
          <w:sz w:val="22"/>
        </w:rPr>
      </w:pPr>
      <w:r w:rsidRPr="008F6C6A">
        <w:rPr>
          <w:rFonts w:ascii="Calibri" w:hAnsi="Calibri" w:cs="Calibri"/>
          <w:sz w:val="22"/>
        </w:rPr>
        <w:t>In the end, the audience was left with a deeper understanding of the complex nature of the ABA debate. They recogni</w:t>
      </w:r>
      <w:r w:rsidR="00EC6D37">
        <w:rPr>
          <w:rFonts w:ascii="Calibri" w:hAnsi="Calibri" w:cs="Calibri"/>
          <w:sz w:val="22"/>
        </w:rPr>
        <w:t>s</w:t>
      </w:r>
      <w:r w:rsidRPr="008F6C6A">
        <w:rPr>
          <w:rFonts w:ascii="Calibri" w:hAnsi="Calibri" w:cs="Calibri"/>
          <w:sz w:val="22"/>
        </w:rPr>
        <w:t xml:space="preserve">ed that there is no one-size-fits-all solution, and it is essential to consider each child's unique circumstances and needs when deciding on the most suitable therapy approach. As the story concluded, it was clear that </w:t>
      </w:r>
      <w:r w:rsidR="00EC6D37">
        <w:rPr>
          <w:rFonts w:ascii="Calibri" w:hAnsi="Calibri" w:cs="Calibri"/>
          <w:sz w:val="22"/>
        </w:rPr>
        <w:t>SIP</w:t>
      </w:r>
      <w:r w:rsidRPr="008F6C6A">
        <w:rPr>
          <w:rFonts w:ascii="Calibri" w:hAnsi="Calibri" w:cs="Calibri"/>
          <w:sz w:val="22"/>
        </w:rPr>
        <w:t xml:space="preserve"> was a firm believer in the power of a holistic, nurturing environment to help every child reach their full potential, but also recogni</w:t>
      </w:r>
      <w:r w:rsidR="00EC6D37">
        <w:rPr>
          <w:rFonts w:ascii="Calibri" w:hAnsi="Calibri" w:cs="Calibri"/>
          <w:sz w:val="22"/>
        </w:rPr>
        <w:t>s</w:t>
      </w:r>
      <w:r w:rsidRPr="008F6C6A">
        <w:rPr>
          <w:rFonts w:ascii="Calibri" w:hAnsi="Calibri" w:cs="Calibri"/>
          <w:sz w:val="22"/>
        </w:rPr>
        <w:t>ed the importance of considering all perspectives in this ongoing debate.</w:t>
      </w:r>
    </w:p>
    <w:p w14:paraId="70D6F0F7" w14:textId="77777777" w:rsidR="008F6C6A" w:rsidRPr="008F6C6A" w:rsidRDefault="008F6C6A" w:rsidP="008F6C6A">
      <w:pPr>
        <w:spacing w:line="276" w:lineRule="auto"/>
        <w:rPr>
          <w:rFonts w:ascii="Calibri" w:hAnsi="Calibri" w:cs="Calibri"/>
          <w:sz w:val="22"/>
        </w:rPr>
      </w:pPr>
    </w:p>
    <w:p w14:paraId="00E738E2" w14:textId="77777777" w:rsidR="008F6C6A" w:rsidRPr="008F6C6A" w:rsidRDefault="008F6C6A" w:rsidP="008F6C6A">
      <w:pPr>
        <w:spacing w:line="276" w:lineRule="auto"/>
        <w:rPr>
          <w:rFonts w:ascii="Calibri" w:hAnsi="Calibri" w:cs="Calibri"/>
          <w:sz w:val="22"/>
        </w:rPr>
      </w:pPr>
    </w:p>
    <w:p w14:paraId="417DE109" w14:textId="77777777" w:rsidR="008F6C6A" w:rsidRPr="008F6C6A" w:rsidRDefault="008F6C6A" w:rsidP="008F6C6A">
      <w:pPr>
        <w:spacing w:line="276" w:lineRule="auto"/>
        <w:rPr>
          <w:rFonts w:ascii="Calibri" w:hAnsi="Calibri" w:cs="Calibri"/>
          <w:sz w:val="22"/>
        </w:rPr>
      </w:pPr>
    </w:p>
    <w:p w14:paraId="45341A01" w14:textId="77777777" w:rsidR="008F6C6A" w:rsidRPr="008F6C6A" w:rsidRDefault="008F6C6A" w:rsidP="008F6C6A">
      <w:pPr>
        <w:spacing w:line="276" w:lineRule="auto"/>
        <w:rPr>
          <w:rFonts w:ascii="Calibri" w:hAnsi="Calibri" w:cs="Calibri"/>
          <w:sz w:val="22"/>
        </w:rPr>
      </w:pPr>
    </w:p>
    <w:p w14:paraId="082006DD" w14:textId="2C9F2267" w:rsidR="008F6C6A" w:rsidRPr="008F6C6A" w:rsidRDefault="008F6C6A" w:rsidP="008F6C6A">
      <w:pPr>
        <w:spacing w:line="276" w:lineRule="auto"/>
        <w:rPr>
          <w:rFonts w:ascii="Calibri" w:hAnsi="Calibri" w:cs="Calibri"/>
          <w:sz w:val="22"/>
        </w:rPr>
      </w:pPr>
      <w:r w:rsidRPr="008F6C6A">
        <w:rPr>
          <w:rFonts w:ascii="Calibri" w:hAnsi="Calibri" w:cs="Calibri"/>
          <w:sz w:val="22"/>
        </w:rPr>
        <w:lastRenderedPageBreak/>
        <w:t xml:space="preserve">As </w:t>
      </w:r>
      <w:r w:rsidR="00EC6D37">
        <w:rPr>
          <w:rFonts w:ascii="Calibri" w:hAnsi="Calibri" w:cs="Calibri"/>
          <w:sz w:val="22"/>
        </w:rPr>
        <w:t>SIP</w:t>
      </w:r>
      <w:r w:rsidRPr="008F6C6A">
        <w:rPr>
          <w:rFonts w:ascii="Calibri" w:hAnsi="Calibri" w:cs="Calibri"/>
          <w:sz w:val="22"/>
        </w:rPr>
        <w:t xml:space="preserve"> and their newly qualified educational psychologist friend, </w:t>
      </w:r>
      <w:r w:rsidR="00691CA9">
        <w:rPr>
          <w:rFonts w:ascii="Calibri" w:hAnsi="Calibri" w:cs="Calibri"/>
          <w:sz w:val="22"/>
        </w:rPr>
        <w:t>Betab</w:t>
      </w:r>
      <w:r w:rsidRPr="008F6C6A">
        <w:rPr>
          <w:rFonts w:ascii="Calibri" w:hAnsi="Calibri" w:cs="Calibri"/>
          <w:sz w:val="22"/>
        </w:rPr>
        <w:t xml:space="preserve">, continued their lively discussion, </w:t>
      </w:r>
      <w:r w:rsidR="00EC6D37">
        <w:rPr>
          <w:rFonts w:ascii="Calibri" w:hAnsi="Calibri" w:cs="Calibri"/>
          <w:sz w:val="22"/>
        </w:rPr>
        <w:t>SIP</w:t>
      </w:r>
      <w:r w:rsidRPr="008F6C6A">
        <w:rPr>
          <w:rFonts w:ascii="Calibri" w:hAnsi="Calibri" w:cs="Calibri"/>
          <w:sz w:val="22"/>
        </w:rPr>
        <w:t xml:space="preserve"> dove deeper into the alternative approaches of DIR </w:t>
      </w:r>
      <w:proofErr w:type="spellStart"/>
      <w:r w:rsidRPr="008F6C6A">
        <w:rPr>
          <w:rFonts w:ascii="Calibri" w:hAnsi="Calibri" w:cs="Calibri"/>
          <w:sz w:val="22"/>
        </w:rPr>
        <w:t>Floortime</w:t>
      </w:r>
      <w:proofErr w:type="spellEnd"/>
      <w:r w:rsidRPr="008F6C6A">
        <w:rPr>
          <w:rFonts w:ascii="Calibri" w:hAnsi="Calibri" w:cs="Calibri"/>
          <w:sz w:val="22"/>
        </w:rPr>
        <w:t xml:space="preserve"> and the SCERTS model, while also mentioning how sometimes disagreements between parents and practitioners led to tribunals.</w:t>
      </w:r>
    </w:p>
    <w:p w14:paraId="4FB3FD4A" w14:textId="77777777" w:rsidR="008F6C6A" w:rsidRPr="008F6C6A" w:rsidRDefault="008F6C6A" w:rsidP="008F6C6A">
      <w:pPr>
        <w:spacing w:line="276" w:lineRule="auto"/>
        <w:rPr>
          <w:rFonts w:ascii="Calibri" w:hAnsi="Calibri" w:cs="Calibri"/>
          <w:sz w:val="22"/>
        </w:rPr>
      </w:pPr>
    </w:p>
    <w:p w14:paraId="4708D1C8" w14:textId="5B7CB445" w:rsidR="008F6C6A" w:rsidRPr="008F6C6A" w:rsidRDefault="00EC6D37" w:rsidP="008F6C6A">
      <w:pPr>
        <w:spacing w:line="276" w:lineRule="auto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SIP</w:t>
      </w:r>
      <w:r w:rsidR="008F6C6A" w:rsidRPr="008F6C6A">
        <w:rPr>
          <w:rFonts w:ascii="Calibri" w:hAnsi="Calibri" w:cs="Calibri"/>
          <w:sz w:val="22"/>
        </w:rPr>
        <w:t xml:space="preserve"> began by comparing the DIR </w:t>
      </w:r>
      <w:proofErr w:type="spellStart"/>
      <w:r w:rsidR="008F6C6A" w:rsidRPr="008F6C6A">
        <w:rPr>
          <w:rFonts w:ascii="Calibri" w:hAnsi="Calibri" w:cs="Calibri"/>
          <w:sz w:val="22"/>
        </w:rPr>
        <w:t>Floortime</w:t>
      </w:r>
      <w:proofErr w:type="spellEnd"/>
      <w:r w:rsidR="008F6C6A" w:rsidRPr="008F6C6A">
        <w:rPr>
          <w:rFonts w:ascii="Calibri" w:hAnsi="Calibri" w:cs="Calibri"/>
          <w:sz w:val="22"/>
        </w:rPr>
        <w:t xml:space="preserve"> model to a dance class, where the child leads the tempo and rhythm while the therapist follows their lead, focusing on establishing a meaningful emotional connection. This model, </w:t>
      </w:r>
      <w:r>
        <w:rPr>
          <w:rFonts w:ascii="Calibri" w:hAnsi="Calibri" w:cs="Calibri"/>
          <w:sz w:val="22"/>
        </w:rPr>
        <w:t>SIP</w:t>
      </w:r>
      <w:r w:rsidR="008F6C6A" w:rsidRPr="008F6C6A">
        <w:rPr>
          <w:rFonts w:ascii="Calibri" w:hAnsi="Calibri" w:cs="Calibri"/>
          <w:sz w:val="22"/>
        </w:rPr>
        <w:t xml:space="preserve"> explained, aligns with humanistic values by emphasi</w:t>
      </w:r>
      <w:r w:rsidR="00691CA9">
        <w:rPr>
          <w:rFonts w:ascii="Calibri" w:hAnsi="Calibri" w:cs="Calibri"/>
          <w:sz w:val="22"/>
        </w:rPr>
        <w:t>s</w:t>
      </w:r>
      <w:r w:rsidR="008F6C6A" w:rsidRPr="008F6C6A">
        <w:rPr>
          <w:rFonts w:ascii="Calibri" w:hAnsi="Calibri" w:cs="Calibri"/>
          <w:sz w:val="22"/>
        </w:rPr>
        <w:t>ing the child's interests, strengths, and emotions. As they dance together, the therapist gradually introduces more complex interactions, helping the child improve their social, emotional, and cognitive abilities.</w:t>
      </w:r>
    </w:p>
    <w:p w14:paraId="3864AD97" w14:textId="77777777" w:rsidR="008F6C6A" w:rsidRPr="008F6C6A" w:rsidRDefault="008F6C6A" w:rsidP="008F6C6A">
      <w:pPr>
        <w:spacing w:line="276" w:lineRule="auto"/>
        <w:rPr>
          <w:rFonts w:ascii="Calibri" w:hAnsi="Calibri" w:cs="Calibri"/>
          <w:sz w:val="22"/>
        </w:rPr>
      </w:pPr>
    </w:p>
    <w:p w14:paraId="09643BB9" w14:textId="3BB9FB09" w:rsidR="008F6C6A" w:rsidRPr="008F6C6A" w:rsidRDefault="008F6C6A" w:rsidP="008F6C6A">
      <w:pPr>
        <w:spacing w:line="276" w:lineRule="auto"/>
        <w:rPr>
          <w:rFonts w:ascii="Calibri" w:hAnsi="Calibri" w:cs="Calibri"/>
          <w:sz w:val="22"/>
        </w:rPr>
      </w:pPr>
      <w:r w:rsidRPr="008F6C6A">
        <w:rPr>
          <w:rFonts w:ascii="Calibri" w:hAnsi="Calibri" w:cs="Calibri"/>
          <w:sz w:val="22"/>
        </w:rPr>
        <w:t xml:space="preserve">Next, </w:t>
      </w:r>
      <w:r w:rsidR="00EC6D37">
        <w:rPr>
          <w:rFonts w:ascii="Calibri" w:hAnsi="Calibri" w:cs="Calibri"/>
          <w:sz w:val="22"/>
        </w:rPr>
        <w:t>SIP</w:t>
      </w:r>
      <w:r w:rsidRPr="008F6C6A">
        <w:rPr>
          <w:rFonts w:ascii="Calibri" w:hAnsi="Calibri" w:cs="Calibri"/>
          <w:sz w:val="22"/>
        </w:rPr>
        <w:t xml:space="preserve"> described the SCERTS model as an intricately woven tapestry, with each thread representing a specific element: Social Communication, Emotional Regulation, and Transactional Support. As these threads intertwine, the model promotes the child's development within the context of meaningful relationships, respecting the child's unique needs and abilities. </w:t>
      </w:r>
      <w:r w:rsidR="00EC6D37">
        <w:rPr>
          <w:rFonts w:ascii="Calibri" w:hAnsi="Calibri" w:cs="Calibri"/>
          <w:sz w:val="22"/>
        </w:rPr>
        <w:t>SIP</w:t>
      </w:r>
      <w:r w:rsidRPr="008F6C6A">
        <w:rPr>
          <w:rFonts w:ascii="Calibri" w:hAnsi="Calibri" w:cs="Calibri"/>
          <w:sz w:val="22"/>
        </w:rPr>
        <w:t xml:space="preserve"> mentioned that the SCERTS model, like the </w:t>
      </w:r>
      <w:r w:rsidR="00691CA9" w:rsidRPr="008F6C6A">
        <w:rPr>
          <w:rFonts w:ascii="Calibri" w:hAnsi="Calibri" w:cs="Calibri"/>
          <w:sz w:val="22"/>
        </w:rPr>
        <w:t>colourful</w:t>
      </w:r>
      <w:r w:rsidRPr="008F6C6A">
        <w:rPr>
          <w:rFonts w:ascii="Calibri" w:hAnsi="Calibri" w:cs="Calibri"/>
          <w:sz w:val="22"/>
        </w:rPr>
        <w:t xml:space="preserve"> tapestry, values the importance of emotions in learning and recogni</w:t>
      </w:r>
      <w:r w:rsidR="00691CA9">
        <w:rPr>
          <w:rFonts w:ascii="Calibri" w:hAnsi="Calibri" w:cs="Calibri"/>
          <w:sz w:val="22"/>
        </w:rPr>
        <w:t>s</w:t>
      </w:r>
      <w:r w:rsidRPr="008F6C6A">
        <w:rPr>
          <w:rFonts w:ascii="Calibri" w:hAnsi="Calibri" w:cs="Calibri"/>
          <w:sz w:val="22"/>
        </w:rPr>
        <w:t>es the impact of emotional dysregulation on a child's capacity to learn.</w:t>
      </w:r>
    </w:p>
    <w:p w14:paraId="6553CEB8" w14:textId="77777777" w:rsidR="008F6C6A" w:rsidRPr="008F6C6A" w:rsidRDefault="008F6C6A" w:rsidP="008F6C6A">
      <w:pPr>
        <w:spacing w:line="276" w:lineRule="auto"/>
        <w:rPr>
          <w:rFonts w:ascii="Calibri" w:hAnsi="Calibri" w:cs="Calibri"/>
          <w:sz w:val="22"/>
        </w:rPr>
      </w:pPr>
    </w:p>
    <w:p w14:paraId="5B2E509E" w14:textId="77C24933" w:rsidR="008F6C6A" w:rsidRPr="008F6C6A" w:rsidRDefault="008F6C6A" w:rsidP="008F6C6A">
      <w:pPr>
        <w:spacing w:line="276" w:lineRule="auto"/>
        <w:rPr>
          <w:rFonts w:ascii="Calibri" w:hAnsi="Calibri" w:cs="Calibri"/>
          <w:sz w:val="22"/>
        </w:rPr>
      </w:pPr>
      <w:r w:rsidRPr="008F6C6A">
        <w:rPr>
          <w:rFonts w:ascii="Calibri" w:hAnsi="Calibri" w:cs="Calibri"/>
          <w:sz w:val="22"/>
        </w:rPr>
        <w:t xml:space="preserve">As the conversation flowed, </w:t>
      </w:r>
      <w:r w:rsidR="00EC6D37">
        <w:rPr>
          <w:rFonts w:ascii="Calibri" w:hAnsi="Calibri" w:cs="Calibri"/>
          <w:sz w:val="22"/>
        </w:rPr>
        <w:t>SIP</w:t>
      </w:r>
      <w:r w:rsidRPr="008F6C6A">
        <w:rPr>
          <w:rFonts w:ascii="Calibri" w:hAnsi="Calibri" w:cs="Calibri"/>
          <w:sz w:val="22"/>
        </w:rPr>
        <w:t xml:space="preserve"> talked about the importance of understanding the role emotions play in learning, referencing the theories of Affect Script and the Compass of Shame. </w:t>
      </w:r>
      <w:r w:rsidR="00EC6D37">
        <w:rPr>
          <w:rFonts w:ascii="Calibri" w:hAnsi="Calibri" w:cs="Calibri"/>
          <w:sz w:val="22"/>
        </w:rPr>
        <w:t>SIP</w:t>
      </w:r>
      <w:r w:rsidRPr="008F6C6A">
        <w:rPr>
          <w:rFonts w:ascii="Calibri" w:hAnsi="Calibri" w:cs="Calibri"/>
          <w:sz w:val="22"/>
        </w:rPr>
        <w:t xml:space="preserve"> explained how the Affect Script theory is akin to a stage play, with each emotion having a role in the script that shapes our experiences and learning. These emotional scripts can impact a child's development and success, making it crucial to create a supportive environment that fosters positive emotional growth.</w:t>
      </w:r>
    </w:p>
    <w:p w14:paraId="1AD7AD32" w14:textId="77777777" w:rsidR="008F6C6A" w:rsidRPr="008F6C6A" w:rsidRDefault="008F6C6A" w:rsidP="008F6C6A">
      <w:pPr>
        <w:spacing w:line="276" w:lineRule="auto"/>
        <w:rPr>
          <w:rFonts w:ascii="Calibri" w:hAnsi="Calibri" w:cs="Calibri"/>
          <w:sz w:val="22"/>
        </w:rPr>
      </w:pPr>
    </w:p>
    <w:p w14:paraId="5F1C0AF0" w14:textId="71709118" w:rsidR="008F6C6A" w:rsidRPr="008F6C6A" w:rsidRDefault="008F6C6A" w:rsidP="008F6C6A">
      <w:pPr>
        <w:spacing w:line="276" w:lineRule="auto"/>
        <w:rPr>
          <w:rFonts w:ascii="Calibri" w:hAnsi="Calibri" w:cs="Calibri"/>
          <w:sz w:val="22"/>
        </w:rPr>
      </w:pPr>
      <w:r w:rsidRPr="008F6C6A">
        <w:rPr>
          <w:rFonts w:ascii="Calibri" w:hAnsi="Calibri" w:cs="Calibri"/>
          <w:sz w:val="22"/>
        </w:rPr>
        <w:t xml:space="preserve">The Compass of Shame, </w:t>
      </w:r>
      <w:r w:rsidR="00EC6D37">
        <w:rPr>
          <w:rFonts w:ascii="Calibri" w:hAnsi="Calibri" w:cs="Calibri"/>
          <w:sz w:val="22"/>
        </w:rPr>
        <w:t>SIP</w:t>
      </w:r>
      <w:r w:rsidRPr="008F6C6A">
        <w:rPr>
          <w:rFonts w:ascii="Calibri" w:hAnsi="Calibri" w:cs="Calibri"/>
          <w:sz w:val="22"/>
        </w:rPr>
        <w:t xml:space="preserve"> continued, is like a navigational tool that reveals how individuals respond to shameful experiences. Just as a skilled sailor navigates turbulent waters, an educator or therapist needs to help children cope with shame to ensure their emotional well-being and learning progress.</w:t>
      </w:r>
    </w:p>
    <w:p w14:paraId="51DC86BB" w14:textId="77777777" w:rsidR="008F6C6A" w:rsidRPr="008F6C6A" w:rsidRDefault="008F6C6A" w:rsidP="008F6C6A">
      <w:pPr>
        <w:spacing w:line="276" w:lineRule="auto"/>
        <w:rPr>
          <w:rFonts w:ascii="Calibri" w:hAnsi="Calibri" w:cs="Calibri"/>
          <w:sz w:val="22"/>
        </w:rPr>
      </w:pPr>
    </w:p>
    <w:p w14:paraId="1429A335" w14:textId="628C9875" w:rsidR="008F6C6A" w:rsidRPr="008F6C6A" w:rsidRDefault="00691CA9" w:rsidP="008F6C6A">
      <w:pPr>
        <w:spacing w:line="276" w:lineRule="auto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Betab</w:t>
      </w:r>
      <w:r w:rsidR="008F6C6A" w:rsidRPr="008F6C6A">
        <w:rPr>
          <w:rFonts w:ascii="Calibri" w:hAnsi="Calibri" w:cs="Calibri"/>
          <w:sz w:val="22"/>
        </w:rPr>
        <w:t xml:space="preserve">, deeply intrigued, asked about the tribunals </w:t>
      </w:r>
      <w:r w:rsidR="00EC6D37">
        <w:rPr>
          <w:rFonts w:ascii="Calibri" w:hAnsi="Calibri" w:cs="Calibri"/>
          <w:sz w:val="22"/>
        </w:rPr>
        <w:t>SIP</w:t>
      </w:r>
      <w:r w:rsidR="008F6C6A" w:rsidRPr="008F6C6A">
        <w:rPr>
          <w:rFonts w:ascii="Calibri" w:hAnsi="Calibri" w:cs="Calibri"/>
          <w:sz w:val="22"/>
        </w:rPr>
        <w:t xml:space="preserve"> mentioned earlier. </w:t>
      </w:r>
      <w:r w:rsidR="00EC6D37">
        <w:rPr>
          <w:rFonts w:ascii="Calibri" w:hAnsi="Calibri" w:cs="Calibri"/>
          <w:sz w:val="22"/>
        </w:rPr>
        <w:t>SIP</w:t>
      </w:r>
      <w:r w:rsidR="008F6C6A" w:rsidRPr="008F6C6A">
        <w:rPr>
          <w:rFonts w:ascii="Calibri" w:hAnsi="Calibri" w:cs="Calibri"/>
          <w:sz w:val="22"/>
        </w:rPr>
        <w:t xml:space="preserve"> described how sometimes, when disagreements over therapy approaches arise, cases are taken to a tribunal, a court-like setting where parties present their evidence and arguments. In these scenarios, it's crucial for professionals like </w:t>
      </w:r>
      <w:r>
        <w:rPr>
          <w:rFonts w:ascii="Calibri" w:hAnsi="Calibri" w:cs="Calibri"/>
          <w:sz w:val="22"/>
        </w:rPr>
        <w:t>Betab</w:t>
      </w:r>
      <w:r w:rsidR="008F6C6A" w:rsidRPr="008F6C6A">
        <w:rPr>
          <w:rFonts w:ascii="Calibri" w:hAnsi="Calibri" w:cs="Calibri"/>
          <w:sz w:val="22"/>
        </w:rPr>
        <w:t xml:space="preserve"> to carefully weigh the merits of each approach and consider the unique needs of the child at the </w:t>
      </w:r>
      <w:r w:rsidRPr="008F6C6A">
        <w:rPr>
          <w:rFonts w:ascii="Calibri" w:hAnsi="Calibri" w:cs="Calibri"/>
          <w:sz w:val="22"/>
        </w:rPr>
        <w:t>centre</w:t>
      </w:r>
      <w:r w:rsidR="008F6C6A" w:rsidRPr="008F6C6A">
        <w:rPr>
          <w:rFonts w:ascii="Calibri" w:hAnsi="Calibri" w:cs="Calibri"/>
          <w:sz w:val="22"/>
        </w:rPr>
        <w:t xml:space="preserve"> of the debate.</w:t>
      </w:r>
    </w:p>
    <w:p w14:paraId="1C66D19E" w14:textId="77777777" w:rsidR="008F6C6A" w:rsidRPr="008F6C6A" w:rsidRDefault="008F6C6A" w:rsidP="008F6C6A">
      <w:pPr>
        <w:spacing w:line="276" w:lineRule="auto"/>
        <w:rPr>
          <w:rFonts w:ascii="Calibri" w:hAnsi="Calibri" w:cs="Calibri"/>
          <w:sz w:val="22"/>
        </w:rPr>
      </w:pPr>
    </w:p>
    <w:p w14:paraId="64326A5D" w14:textId="1232F98C" w:rsidR="008F6C6A" w:rsidRPr="008F6C6A" w:rsidRDefault="00691CA9" w:rsidP="008F6C6A">
      <w:pPr>
        <w:spacing w:line="276" w:lineRule="auto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Betab</w:t>
      </w:r>
      <w:r w:rsidR="008F6C6A" w:rsidRPr="008F6C6A">
        <w:rPr>
          <w:rFonts w:ascii="Calibri" w:hAnsi="Calibri" w:cs="Calibri"/>
          <w:sz w:val="22"/>
        </w:rPr>
        <w:t>, now better equipped to understand the complexities of the ABA debate and the importance of emotions in learning, felt a newfound sense of confidence and appreciation for the many dimensions of their role as an educational psychologist. They knew that, by embracing a holistic approach, they could help each child they encountered navigate the ocean of life, steering them towards a brighter and more fulfilling future.</w:t>
      </w:r>
    </w:p>
    <w:sectPr w:rsidR="008F6C6A" w:rsidRPr="008F6C6A" w:rsidSect="007E3EF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8828BD" w14:textId="77777777" w:rsidR="00691CA9" w:rsidRDefault="00691CA9" w:rsidP="00691CA9">
      <w:r>
        <w:separator/>
      </w:r>
    </w:p>
  </w:endnote>
  <w:endnote w:type="continuationSeparator" w:id="0">
    <w:p w14:paraId="3DFF77A2" w14:textId="77777777" w:rsidR="00691CA9" w:rsidRDefault="00691CA9" w:rsidP="00691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8CB27" w14:textId="526B1A4A" w:rsidR="00691CA9" w:rsidRPr="001A204B" w:rsidRDefault="001A204B" w:rsidP="00691CA9">
    <w:pPr>
      <w:pStyle w:val="Footer"/>
      <w:rPr>
        <w:sz w:val="20"/>
        <w:szCs w:val="20"/>
      </w:rPr>
    </w:pPr>
    <w:r w:rsidRPr="001A204B">
      <w:rPr>
        <w:sz w:val="20"/>
        <w:szCs w:val="20"/>
      </w:rPr>
      <w:t>©Dr SI-P 032023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FC63C" w14:textId="77777777" w:rsidR="00691CA9" w:rsidRDefault="00691CA9" w:rsidP="00691CA9">
      <w:r>
        <w:separator/>
      </w:r>
    </w:p>
  </w:footnote>
  <w:footnote w:type="continuationSeparator" w:id="0">
    <w:p w14:paraId="00849BEB" w14:textId="77777777" w:rsidR="00691CA9" w:rsidRDefault="00691CA9" w:rsidP="00691C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04965"/>
    <w:multiLevelType w:val="hybridMultilevel"/>
    <w:tmpl w:val="73644CA8"/>
    <w:lvl w:ilvl="0" w:tplc="054455D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E55AC8"/>
    <w:multiLevelType w:val="hybridMultilevel"/>
    <w:tmpl w:val="847C1DD4"/>
    <w:lvl w:ilvl="0" w:tplc="0E54FCB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3700916">
    <w:abstractNumId w:val="1"/>
  </w:num>
  <w:num w:numId="2" w16cid:durableId="1734693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87"/>
  <w:drawingGridVerticalSpacing w:val="18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F6C6A"/>
    <w:rsid w:val="001A204B"/>
    <w:rsid w:val="001B4A1F"/>
    <w:rsid w:val="002F0228"/>
    <w:rsid w:val="0030250A"/>
    <w:rsid w:val="00484047"/>
    <w:rsid w:val="00597F74"/>
    <w:rsid w:val="00691CA9"/>
    <w:rsid w:val="007A24D7"/>
    <w:rsid w:val="007E3EF4"/>
    <w:rsid w:val="008071B2"/>
    <w:rsid w:val="008155E4"/>
    <w:rsid w:val="008F6C6A"/>
    <w:rsid w:val="00BD384E"/>
    <w:rsid w:val="00CB4E25"/>
    <w:rsid w:val="00CF248B"/>
    <w:rsid w:val="00D26C7F"/>
    <w:rsid w:val="00E32BE6"/>
    <w:rsid w:val="00EA6435"/>
    <w:rsid w:val="00EC6D37"/>
    <w:rsid w:val="00EE153E"/>
    <w:rsid w:val="00F6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D25C0"/>
  <w15:chartTrackingRefBased/>
  <w15:docId w15:val="{C8222CDE-8E12-4EA2-A5AE-CD50602CD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F74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2BE6"/>
    <w:pPr>
      <w:keepNext/>
      <w:keepLines/>
      <w:spacing w:before="240"/>
      <w:outlineLvl w:val="0"/>
    </w:pPr>
    <w:rPr>
      <w:rFonts w:ascii="Calibri" w:eastAsiaTheme="majorEastAsia" w:hAnsi="Calibr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BE6"/>
    <w:pPr>
      <w:keepNext/>
      <w:keepLines/>
      <w:spacing w:before="40"/>
      <w:outlineLvl w:val="1"/>
    </w:pPr>
    <w:rPr>
      <w:rFonts w:ascii="Calibri" w:eastAsiaTheme="majorEastAsia" w:hAnsi="Calibr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2BE6"/>
    <w:pPr>
      <w:keepNext/>
      <w:keepLines/>
      <w:spacing w:before="40"/>
      <w:outlineLvl w:val="2"/>
    </w:pPr>
    <w:rPr>
      <w:rFonts w:ascii="Calibri" w:eastAsiaTheme="majorEastAsia" w:hAnsi="Calibr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BE6"/>
    <w:pPr>
      <w:keepNext/>
      <w:keepLines/>
      <w:spacing w:before="40"/>
      <w:outlineLvl w:val="3"/>
    </w:pPr>
    <w:rPr>
      <w:rFonts w:ascii="Calibri" w:eastAsiaTheme="majorEastAsia" w:hAnsi="Calibr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B4A1F"/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2BE6"/>
    <w:rPr>
      <w:rFonts w:ascii="Calibri" w:eastAsiaTheme="majorEastAsia" w:hAnsi="Calibr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32BE6"/>
    <w:rPr>
      <w:rFonts w:ascii="Calibri" w:eastAsiaTheme="majorEastAsia" w:hAnsi="Calibri" w:cstheme="majorBidi"/>
      <w:color w:val="365F9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32BE6"/>
    <w:pPr>
      <w:contextualSpacing/>
    </w:pPr>
    <w:rPr>
      <w:rFonts w:ascii="Calibri" w:eastAsiaTheme="majorEastAsia" w:hAnsi="Calibr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BE6"/>
    <w:rPr>
      <w:rFonts w:ascii="Calibri" w:eastAsiaTheme="majorEastAsia" w:hAnsi="Calibr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BE6"/>
    <w:pPr>
      <w:numPr>
        <w:ilvl w:val="1"/>
      </w:numPr>
      <w:spacing w:after="160"/>
    </w:pPr>
    <w:rPr>
      <w:rFonts w:ascii="Calibri" w:eastAsiaTheme="minorEastAsia" w:hAnsi="Calibr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32BE6"/>
    <w:rPr>
      <w:rFonts w:ascii="Calibri" w:eastAsiaTheme="minorEastAsia" w:hAnsi="Calibri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1B4A1F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1B4A1F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1B4A1F"/>
    <w:rPr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E32BE6"/>
    <w:rPr>
      <w:rFonts w:ascii="Calibri" w:eastAsiaTheme="majorEastAsia" w:hAnsi="Calibr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BE6"/>
    <w:rPr>
      <w:rFonts w:ascii="Calibri" w:eastAsiaTheme="majorEastAsia" w:hAnsi="Calibri" w:cstheme="majorBidi"/>
      <w:i/>
      <w:iCs/>
      <w:color w:val="365F91" w:themeColor="accent1" w:themeShade="BF"/>
      <w:sz w:val="24"/>
    </w:rPr>
  </w:style>
  <w:style w:type="paragraph" w:styleId="Header">
    <w:name w:val="header"/>
    <w:basedOn w:val="Normal"/>
    <w:link w:val="HeaderChar"/>
    <w:uiPriority w:val="99"/>
    <w:unhideWhenUsed/>
    <w:rsid w:val="00691CA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1CA9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691CA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1CA9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887</Words>
  <Characters>5058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Ighavongbe-Patrick</dc:creator>
  <cp:keywords/>
  <dc:description/>
  <cp:lastModifiedBy>Scott Ighavongbe-Patrick</cp:lastModifiedBy>
  <cp:revision>1</cp:revision>
  <dcterms:created xsi:type="dcterms:W3CDTF">2023-04-21T15:58:00Z</dcterms:created>
  <dcterms:modified xsi:type="dcterms:W3CDTF">2023-04-21T16:33:00Z</dcterms:modified>
</cp:coreProperties>
</file>