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4D9" w:rsidRDefault="00871AB6" w:rsidP="00871AB6">
      <w:pPr>
        <w:rPr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  <w:u w:val="single"/>
        </w:rPr>
        <w:t>Functional Behaviour Analysis</w:t>
      </w:r>
      <w:r w:rsidR="001D1746">
        <w:rPr>
          <w:b/>
          <w:sz w:val="36"/>
          <w:szCs w:val="36"/>
        </w:rPr>
        <w:t xml:space="preserve">  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871AB6" w:rsidTr="00871AB6">
        <w:tc>
          <w:tcPr>
            <w:tcW w:w="4724" w:type="dxa"/>
            <w:shd w:val="clear" w:color="auto" w:fill="FFFF00"/>
          </w:tcPr>
          <w:p w:rsidR="00871AB6" w:rsidRDefault="00871AB6" w:rsidP="00871AB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“A”</w:t>
            </w:r>
          </w:p>
          <w:p w:rsidR="00871AB6" w:rsidRDefault="00871AB6" w:rsidP="00871AB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Antecedents</w:t>
            </w:r>
          </w:p>
        </w:tc>
        <w:tc>
          <w:tcPr>
            <w:tcW w:w="4725" w:type="dxa"/>
            <w:shd w:val="clear" w:color="auto" w:fill="FFFF00"/>
          </w:tcPr>
          <w:p w:rsidR="00871AB6" w:rsidRDefault="00871AB6" w:rsidP="00871AB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“B”</w:t>
            </w:r>
          </w:p>
          <w:p w:rsidR="00871AB6" w:rsidRDefault="00871AB6" w:rsidP="00871AB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Behaviour</w:t>
            </w:r>
          </w:p>
        </w:tc>
        <w:tc>
          <w:tcPr>
            <w:tcW w:w="4725" w:type="dxa"/>
            <w:shd w:val="clear" w:color="auto" w:fill="FFFF00"/>
          </w:tcPr>
          <w:p w:rsidR="00871AB6" w:rsidRDefault="00871AB6" w:rsidP="00871AB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“C”</w:t>
            </w:r>
          </w:p>
          <w:p w:rsidR="00871AB6" w:rsidRDefault="00871AB6" w:rsidP="00871AB6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Consequence</w:t>
            </w:r>
          </w:p>
        </w:tc>
      </w:tr>
      <w:tr w:rsidR="00871AB6" w:rsidTr="00871AB6">
        <w:tc>
          <w:tcPr>
            <w:tcW w:w="4724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</w:tr>
      <w:tr w:rsidR="00871AB6" w:rsidTr="00871AB6">
        <w:tc>
          <w:tcPr>
            <w:tcW w:w="4724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</w:tr>
      <w:tr w:rsidR="00871AB6" w:rsidTr="00871AB6">
        <w:tc>
          <w:tcPr>
            <w:tcW w:w="4724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</w:tr>
      <w:tr w:rsidR="00871AB6" w:rsidTr="00871AB6">
        <w:tc>
          <w:tcPr>
            <w:tcW w:w="4724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</w:tr>
      <w:tr w:rsidR="00871AB6" w:rsidTr="00871AB6">
        <w:tc>
          <w:tcPr>
            <w:tcW w:w="4724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</w:tr>
      <w:tr w:rsidR="00871AB6" w:rsidTr="00871AB6">
        <w:tc>
          <w:tcPr>
            <w:tcW w:w="4724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</w:tr>
      <w:tr w:rsidR="00871AB6" w:rsidTr="00871AB6">
        <w:tc>
          <w:tcPr>
            <w:tcW w:w="4724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871AB6" w:rsidRDefault="00871AB6" w:rsidP="00871AB6">
            <w:pPr>
              <w:rPr>
                <w:b/>
                <w:sz w:val="36"/>
                <w:szCs w:val="36"/>
              </w:rPr>
            </w:pPr>
          </w:p>
        </w:tc>
      </w:tr>
    </w:tbl>
    <w:p w:rsidR="001D1746" w:rsidRDefault="001D1746" w:rsidP="001D1746">
      <w:pPr>
        <w:rPr>
          <w:b/>
          <w:sz w:val="36"/>
          <w:szCs w:val="36"/>
        </w:rPr>
      </w:pPr>
    </w:p>
    <w:p w:rsidR="00082EFE" w:rsidRDefault="00082EFE" w:rsidP="00082EFE">
      <w:pPr>
        <w:rPr>
          <w:b/>
          <w:sz w:val="36"/>
          <w:szCs w:val="36"/>
        </w:rPr>
      </w:pPr>
      <w:r>
        <w:rPr>
          <w:b/>
          <w:sz w:val="36"/>
          <w:szCs w:val="36"/>
          <w:u w:val="single"/>
        </w:rPr>
        <w:lastRenderedPageBreak/>
        <w:t>Functional Behaviour Analysis</w:t>
      </w:r>
      <w:r>
        <w:rPr>
          <w:b/>
          <w:sz w:val="36"/>
          <w:szCs w:val="36"/>
        </w:rPr>
        <w:t xml:space="preserve">  </w:t>
      </w: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082EFE" w:rsidTr="005464A8">
        <w:tc>
          <w:tcPr>
            <w:tcW w:w="4724" w:type="dxa"/>
            <w:shd w:val="clear" w:color="auto" w:fill="FFFF00"/>
          </w:tcPr>
          <w:p w:rsidR="00082EFE" w:rsidRDefault="00082EFE" w:rsidP="005464A8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“A”</w:t>
            </w:r>
          </w:p>
          <w:p w:rsidR="00082EFE" w:rsidRDefault="00082EFE" w:rsidP="005464A8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Antecedents</w:t>
            </w:r>
          </w:p>
        </w:tc>
        <w:tc>
          <w:tcPr>
            <w:tcW w:w="4725" w:type="dxa"/>
            <w:shd w:val="clear" w:color="auto" w:fill="FFFF00"/>
          </w:tcPr>
          <w:p w:rsidR="00082EFE" w:rsidRDefault="00082EFE" w:rsidP="005464A8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“B”</w:t>
            </w:r>
          </w:p>
          <w:p w:rsidR="00082EFE" w:rsidRDefault="00082EFE" w:rsidP="005464A8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Behaviour</w:t>
            </w:r>
          </w:p>
        </w:tc>
        <w:tc>
          <w:tcPr>
            <w:tcW w:w="4725" w:type="dxa"/>
            <w:shd w:val="clear" w:color="auto" w:fill="FFFF00"/>
          </w:tcPr>
          <w:p w:rsidR="00082EFE" w:rsidRDefault="00082EFE" w:rsidP="005464A8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“C”</w:t>
            </w:r>
          </w:p>
          <w:p w:rsidR="00082EFE" w:rsidRDefault="00082EFE" w:rsidP="005464A8">
            <w:pPr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Consequence</w:t>
            </w:r>
          </w:p>
        </w:tc>
      </w:tr>
      <w:tr w:rsidR="00082EFE" w:rsidTr="005464A8">
        <w:tc>
          <w:tcPr>
            <w:tcW w:w="4724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</w:tr>
      <w:tr w:rsidR="00082EFE" w:rsidTr="005464A8">
        <w:tc>
          <w:tcPr>
            <w:tcW w:w="4724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</w:tr>
      <w:tr w:rsidR="00082EFE" w:rsidTr="005464A8">
        <w:tc>
          <w:tcPr>
            <w:tcW w:w="4724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</w:tr>
      <w:tr w:rsidR="00082EFE" w:rsidTr="005464A8">
        <w:tc>
          <w:tcPr>
            <w:tcW w:w="4724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</w:tr>
      <w:tr w:rsidR="00082EFE" w:rsidTr="005464A8">
        <w:tc>
          <w:tcPr>
            <w:tcW w:w="4724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</w:tr>
      <w:tr w:rsidR="00082EFE" w:rsidTr="005464A8">
        <w:tc>
          <w:tcPr>
            <w:tcW w:w="4724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</w:tr>
      <w:tr w:rsidR="00082EFE" w:rsidTr="005464A8">
        <w:tc>
          <w:tcPr>
            <w:tcW w:w="4724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  <w:tc>
          <w:tcPr>
            <w:tcW w:w="4725" w:type="dxa"/>
          </w:tcPr>
          <w:p w:rsidR="00082EFE" w:rsidRDefault="00082EFE" w:rsidP="005464A8">
            <w:pPr>
              <w:rPr>
                <w:b/>
                <w:sz w:val="36"/>
                <w:szCs w:val="36"/>
              </w:rPr>
            </w:pPr>
          </w:p>
        </w:tc>
      </w:tr>
    </w:tbl>
    <w:p w:rsidR="00082EFE" w:rsidRPr="00E1306A" w:rsidRDefault="00082EFE" w:rsidP="001D1746">
      <w:pPr>
        <w:rPr>
          <w:b/>
          <w:sz w:val="36"/>
          <w:szCs w:val="36"/>
        </w:rPr>
      </w:pPr>
    </w:p>
    <w:sectPr w:rsidR="00082EFE" w:rsidRPr="00E1306A" w:rsidSect="00871AB6">
      <w:footerReference w:type="default" r:id="rId8"/>
      <w:pgSz w:w="16838" w:h="11906" w:orient="landscape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4E3C" w:rsidRDefault="005D4E3C" w:rsidP="0013178D">
      <w:pPr>
        <w:spacing w:after="0" w:line="240" w:lineRule="auto"/>
      </w:pPr>
      <w:r>
        <w:separator/>
      </w:r>
    </w:p>
  </w:endnote>
  <w:endnote w:type="continuationSeparator" w:id="0">
    <w:p w:rsidR="005D4E3C" w:rsidRDefault="005D4E3C" w:rsidP="00131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178D" w:rsidRDefault="0013178D">
    <w:pPr>
      <w:pStyle w:val="Footer"/>
    </w:pPr>
    <w:r>
      <w:rPr>
        <w:noProof/>
        <w:sz w:val="36"/>
        <w:szCs w:val="36"/>
        <w:lang w:eastAsia="en-GB"/>
      </w:rPr>
      <w:drawing>
        <wp:anchor distT="0" distB="0" distL="114300" distR="114300" simplePos="0" relativeHeight="251659264" behindDoc="0" locked="0" layoutInCell="1" allowOverlap="1" wp14:anchorId="72D25FAC" wp14:editId="0BAD402D">
          <wp:simplePos x="0" y="0"/>
          <wp:positionH relativeFrom="page">
            <wp:posOffset>5038725</wp:posOffset>
          </wp:positionH>
          <wp:positionV relativeFrom="page">
            <wp:posOffset>9734550</wp:posOffset>
          </wp:positionV>
          <wp:extent cx="2326832" cy="652489"/>
          <wp:effectExtent l="0" t="0" r="0" b="0"/>
          <wp:wrapNone/>
          <wp:docPr id="3" name="Picture 3" descr="S:\Childrens Services &amp; Culture\CDSI\PPC - Comms\2540 AfC Rebranding\Branding development\Templates 2014\Generic templates\Colour horiz wid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:\Childrens Services &amp; Culture\CDSI\PPC - Comms\2540 AfC Rebranding\Branding development\Templates 2014\Generic templates\Colour horiz wide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6648" r="63968"/>
                  <a:stretch>
                    <a:fillRect/>
                  </a:stretch>
                </pic:blipFill>
                <pic:spPr bwMode="auto">
                  <a:xfrm>
                    <a:off x="0" y="0"/>
                    <a:ext cx="2326832" cy="6524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4E3C" w:rsidRDefault="005D4E3C" w:rsidP="0013178D">
      <w:pPr>
        <w:spacing w:after="0" w:line="240" w:lineRule="auto"/>
      </w:pPr>
      <w:r>
        <w:separator/>
      </w:r>
    </w:p>
  </w:footnote>
  <w:footnote w:type="continuationSeparator" w:id="0">
    <w:p w:rsidR="005D4E3C" w:rsidRDefault="005D4E3C" w:rsidP="00131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2709B"/>
    <w:multiLevelType w:val="hybridMultilevel"/>
    <w:tmpl w:val="76D2B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573B87"/>
    <w:multiLevelType w:val="hybridMultilevel"/>
    <w:tmpl w:val="595809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13DE6"/>
    <w:multiLevelType w:val="hybridMultilevel"/>
    <w:tmpl w:val="D6343EB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9B0C30"/>
    <w:multiLevelType w:val="hybridMultilevel"/>
    <w:tmpl w:val="C1C2C05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541053"/>
    <w:multiLevelType w:val="hybridMultilevel"/>
    <w:tmpl w:val="FE8021C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CA27A20"/>
    <w:multiLevelType w:val="hybridMultilevel"/>
    <w:tmpl w:val="FE6CF7E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D74038F"/>
    <w:multiLevelType w:val="hybridMultilevel"/>
    <w:tmpl w:val="4AA884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FF0E21"/>
    <w:multiLevelType w:val="hybridMultilevel"/>
    <w:tmpl w:val="09FC4FF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E53B10"/>
    <w:multiLevelType w:val="hybridMultilevel"/>
    <w:tmpl w:val="A176A7DE"/>
    <w:lvl w:ilvl="0" w:tplc="67081C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5A678A5"/>
    <w:multiLevelType w:val="hybridMultilevel"/>
    <w:tmpl w:val="3F200BBA"/>
    <w:lvl w:ilvl="0" w:tplc="9AB499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954339F"/>
    <w:multiLevelType w:val="hybridMultilevel"/>
    <w:tmpl w:val="BC50C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1"/>
  </w:num>
  <w:num w:numId="10">
    <w:abstractNumId w:val="6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D97"/>
    <w:rsid w:val="00015D85"/>
    <w:rsid w:val="00082EFE"/>
    <w:rsid w:val="000C4266"/>
    <w:rsid w:val="0013178D"/>
    <w:rsid w:val="00155EC4"/>
    <w:rsid w:val="00181D04"/>
    <w:rsid w:val="00197FD8"/>
    <w:rsid w:val="001D1746"/>
    <w:rsid w:val="00251BCA"/>
    <w:rsid w:val="00323530"/>
    <w:rsid w:val="00326D25"/>
    <w:rsid w:val="003B235C"/>
    <w:rsid w:val="003E0BB0"/>
    <w:rsid w:val="003F57DE"/>
    <w:rsid w:val="00470FFC"/>
    <w:rsid w:val="00486426"/>
    <w:rsid w:val="005D4E3C"/>
    <w:rsid w:val="005F1BFC"/>
    <w:rsid w:val="006F51A2"/>
    <w:rsid w:val="00702CD9"/>
    <w:rsid w:val="00792EA5"/>
    <w:rsid w:val="007C7158"/>
    <w:rsid w:val="00871AB6"/>
    <w:rsid w:val="00914E14"/>
    <w:rsid w:val="00926AE4"/>
    <w:rsid w:val="009F66C4"/>
    <w:rsid w:val="00A117FB"/>
    <w:rsid w:val="00A7185B"/>
    <w:rsid w:val="00A955F3"/>
    <w:rsid w:val="00B26CE3"/>
    <w:rsid w:val="00B43BC0"/>
    <w:rsid w:val="00BD3293"/>
    <w:rsid w:val="00C04E92"/>
    <w:rsid w:val="00C0676D"/>
    <w:rsid w:val="00C17BB7"/>
    <w:rsid w:val="00C60735"/>
    <w:rsid w:val="00CC36B1"/>
    <w:rsid w:val="00D24181"/>
    <w:rsid w:val="00D516EF"/>
    <w:rsid w:val="00DE0883"/>
    <w:rsid w:val="00E1306A"/>
    <w:rsid w:val="00E22EE8"/>
    <w:rsid w:val="00E47D97"/>
    <w:rsid w:val="00E54039"/>
    <w:rsid w:val="00F874D2"/>
    <w:rsid w:val="00FA64D9"/>
    <w:rsid w:val="00FD6ADB"/>
    <w:rsid w:val="00FF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  <w:style w:type="table" w:styleId="TableGrid">
    <w:name w:val="Table Grid"/>
    <w:basedOn w:val="TableNormal"/>
    <w:uiPriority w:val="59"/>
    <w:rsid w:val="00871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6C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E47D97"/>
    <w:pPr>
      <w:spacing w:after="0" w:line="240" w:lineRule="auto"/>
    </w:pPr>
    <w:rPr>
      <w:rFonts w:ascii="Calibri" w:hAnsi="Calibri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E47D97"/>
    <w:rPr>
      <w:rFonts w:ascii="Calibri" w:hAnsi="Calibri"/>
      <w:szCs w:val="21"/>
    </w:rPr>
  </w:style>
  <w:style w:type="paragraph" w:styleId="ListParagraph">
    <w:name w:val="List Paragraph"/>
    <w:basedOn w:val="Normal"/>
    <w:uiPriority w:val="34"/>
    <w:qFormat/>
    <w:rsid w:val="009F66C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235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353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78D"/>
  </w:style>
  <w:style w:type="paragraph" w:styleId="Footer">
    <w:name w:val="footer"/>
    <w:basedOn w:val="Normal"/>
    <w:link w:val="FooterChar"/>
    <w:uiPriority w:val="99"/>
    <w:unhideWhenUsed/>
    <w:rsid w:val="001317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78D"/>
  </w:style>
  <w:style w:type="table" w:styleId="TableGrid">
    <w:name w:val="Table Grid"/>
    <w:basedOn w:val="TableNormal"/>
    <w:uiPriority w:val="59"/>
    <w:rsid w:val="00871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3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London Borough of Richmond Upon Thames</Company>
  <LinksUpToDate>false</LinksUpToDate>
  <CharactersWithSpaces>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Connor</dc:creator>
  <cp:lastModifiedBy>Tom Connor</cp:lastModifiedBy>
  <cp:revision>2</cp:revision>
  <cp:lastPrinted>2014-12-02T18:42:00Z</cp:lastPrinted>
  <dcterms:created xsi:type="dcterms:W3CDTF">2015-11-25T15:57:00Z</dcterms:created>
  <dcterms:modified xsi:type="dcterms:W3CDTF">2015-11-25T15:57:00Z</dcterms:modified>
</cp:coreProperties>
</file>