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Look w:val="04A0" w:firstRow="1" w:lastRow="0" w:firstColumn="1" w:lastColumn="0" w:noHBand="0" w:noVBand="1"/>
      </w:tblPr>
      <w:tblGrid>
        <w:gridCol w:w="1843"/>
        <w:gridCol w:w="1150"/>
        <w:gridCol w:w="862"/>
        <w:gridCol w:w="596"/>
        <w:gridCol w:w="825"/>
      </w:tblGrid>
      <w:tr w:rsidR="00456B4D" w:rsidTr="00203DCE">
        <w:trPr>
          <w:jc w:val="center"/>
        </w:trPr>
        <w:tc>
          <w:tcPr>
            <w:tcW w:w="0" w:type="auto"/>
            <w:gridSpan w:val="5"/>
            <w:shd w:val="clear" w:color="auto" w:fill="000000" w:themeFill="text1"/>
          </w:tcPr>
          <w:p w:rsidR="00456B4D" w:rsidRDefault="00456B4D" w:rsidP="00456B4D">
            <w:pPr>
              <w:jc w:val="center"/>
            </w:pPr>
            <w:r w:rsidRPr="00456B4D">
              <w:rPr>
                <w:color w:val="FFFFFF" w:themeColor="background1"/>
              </w:rPr>
              <w:t>Scoring Summary Table</w:t>
            </w:r>
          </w:p>
        </w:tc>
      </w:tr>
      <w:tr w:rsidR="00456B4D" w:rsidTr="00203DCE">
        <w:trPr>
          <w:jc w:val="center"/>
        </w:trPr>
        <w:tc>
          <w:tcPr>
            <w:tcW w:w="0" w:type="auto"/>
          </w:tcPr>
          <w:p w:rsidR="00456B4D" w:rsidRPr="00203DCE" w:rsidRDefault="00456B4D">
            <w:pPr>
              <w:rPr>
                <w:b/>
              </w:rPr>
            </w:pPr>
            <w:r w:rsidRPr="00203DCE">
              <w:rPr>
                <w:b/>
              </w:rPr>
              <w:t>Scale/index/</w:t>
            </w:r>
          </w:p>
          <w:p w:rsidR="00456B4D" w:rsidRDefault="00456B4D">
            <w:r w:rsidRPr="00203DCE">
              <w:rPr>
                <w:b/>
              </w:rPr>
              <w:t>composite</w:t>
            </w:r>
          </w:p>
        </w:tc>
        <w:tc>
          <w:tcPr>
            <w:tcW w:w="0" w:type="auto"/>
          </w:tcPr>
          <w:p w:rsidR="00456B4D" w:rsidRPr="00203DCE" w:rsidRDefault="00456B4D">
            <w:pPr>
              <w:rPr>
                <w:b/>
              </w:rPr>
            </w:pPr>
            <w:r w:rsidRPr="00203DCE">
              <w:rPr>
                <w:b/>
              </w:rPr>
              <w:t>Raw score</w:t>
            </w:r>
          </w:p>
        </w:tc>
        <w:tc>
          <w:tcPr>
            <w:tcW w:w="0" w:type="auto"/>
          </w:tcPr>
          <w:p w:rsidR="00456B4D" w:rsidRPr="00203DCE" w:rsidRDefault="00456B4D">
            <w:pPr>
              <w:rPr>
                <w:b/>
              </w:rPr>
            </w:pPr>
            <w:r w:rsidRPr="00203DCE">
              <w:rPr>
                <w:b/>
              </w:rPr>
              <w:t>T score</w:t>
            </w:r>
          </w:p>
        </w:tc>
        <w:tc>
          <w:tcPr>
            <w:tcW w:w="0" w:type="auto"/>
          </w:tcPr>
          <w:p w:rsidR="00456B4D" w:rsidRPr="00203DCE" w:rsidRDefault="00456B4D">
            <w:pPr>
              <w:rPr>
                <w:b/>
              </w:rPr>
            </w:pPr>
            <w:r w:rsidRPr="00203DCE">
              <w:rPr>
                <w:b/>
              </w:rPr>
              <w:t>%ile</w:t>
            </w:r>
          </w:p>
        </w:tc>
        <w:tc>
          <w:tcPr>
            <w:tcW w:w="0" w:type="auto"/>
          </w:tcPr>
          <w:p w:rsidR="00456B4D" w:rsidRPr="00203DCE" w:rsidRDefault="00456B4D">
            <w:pPr>
              <w:rPr>
                <w:b/>
              </w:rPr>
            </w:pPr>
            <w:r w:rsidRPr="00203DCE">
              <w:rPr>
                <w:b/>
              </w:rPr>
              <w:t>90% CI</w:t>
            </w:r>
          </w:p>
        </w:tc>
      </w:tr>
      <w:tr w:rsidR="00456B4D" w:rsidTr="00203DCE">
        <w:trPr>
          <w:jc w:val="center"/>
        </w:trPr>
        <w:tc>
          <w:tcPr>
            <w:tcW w:w="0" w:type="auto"/>
          </w:tcPr>
          <w:p w:rsidR="00456B4D" w:rsidRDefault="00456B4D">
            <w:r>
              <w:t>Inhibit</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tcPr>
          <w:p w:rsidR="00456B4D" w:rsidRDefault="00456B4D">
            <w:r>
              <w:t>Self-Monitor</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shd w:val="clear" w:color="auto" w:fill="D9D9D9" w:themeFill="background1" w:themeFillShade="D9"/>
          </w:tcPr>
          <w:p w:rsidR="00456B4D" w:rsidRPr="00203DCE" w:rsidRDefault="00456B4D">
            <w:pPr>
              <w:rPr>
                <w:b/>
              </w:rPr>
            </w:pPr>
            <w:r w:rsidRPr="00203DCE">
              <w:rPr>
                <w:b/>
              </w:rPr>
              <w:t>BRI</w:t>
            </w: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r>
      <w:tr w:rsidR="00456B4D" w:rsidTr="00203DCE">
        <w:trPr>
          <w:jc w:val="center"/>
        </w:trPr>
        <w:tc>
          <w:tcPr>
            <w:tcW w:w="0" w:type="auto"/>
          </w:tcPr>
          <w:p w:rsidR="00456B4D" w:rsidRDefault="00456B4D">
            <w:r>
              <w:t>Shift</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tcPr>
          <w:p w:rsidR="00456B4D" w:rsidRDefault="00456B4D">
            <w:r>
              <w:t>Emotional Control</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shd w:val="clear" w:color="auto" w:fill="D9D9D9" w:themeFill="background1" w:themeFillShade="D9"/>
          </w:tcPr>
          <w:p w:rsidR="00456B4D" w:rsidRPr="00203DCE" w:rsidRDefault="00456B4D">
            <w:pPr>
              <w:rPr>
                <w:b/>
              </w:rPr>
            </w:pPr>
            <w:r w:rsidRPr="00203DCE">
              <w:rPr>
                <w:b/>
              </w:rPr>
              <w:t>ERI</w:t>
            </w: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r>
      <w:tr w:rsidR="00456B4D" w:rsidTr="00203DCE">
        <w:trPr>
          <w:jc w:val="center"/>
        </w:trPr>
        <w:tc>
          <w:tcPr>
            <w:tcW w:w="0" w:type="auto"/>
          </w:tcPr>
          <w:p w:rsidR="00456B4D" w:rsidRDefault="00456B4D">
            <w:r>
              <w:t xml:space="preserve">Initiate </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tcPr>
          <w:p w:rsidR="00456B4D" w:rsidRDefault="00456B4D">
            <w:r>
              <w:t>Working Memory</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tcPr>
          <w:p w:rsidR="00456B4D" w:rsidRDefault="00456B4D">
            <w:r>
              <w:t>Plan/Organise</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tcPr>
          <w:p w:rsidR="00456B4D" w:rsidRDefault="00456B4D">
            <w:r>
              <w:t>Task-Monitor</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tcPr>
          <w:p w:rsidR="00456B4D" w:rsidRDefault="00456B4D">
            <w:r>
              <w:t>Organisation</w:t>
            </w:r>
          </w:p>
          <w:p w:rsidR="00456B4D" w:rsidRDefault="00456B4D">
            <w:r>
              <w:t>of Materials</w:t>
            </w: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c>
          <w:tcPr>
            <w:tcW w:w="0" w:type="auto"/>
          </w:tcPr>
          <w:p w:rsidR="00456B4D" w:rsidRDefault="00456B4D" w:rsidP="00203DCE">
            <w:pPr>
              <w:jc w:val="center"/>
            </w:pPr>
          </w:p>
        </w:tc>
      </w:tr>
      <w:tr w:rsidR="00456B4D" w:rsidTr="00203DCE">
        <w:trPr>
          <w:jc w:val="center"/>
        </w:trPr>
        <w:tc>
          <w:tcPr>
            <w:tcW w:w="0" w:type="auto"/>
            <w:shd w:val="clear" w:color="auto" w:fill="D9D9D9" w:themeFill="background1" w:themeFillShade="D9"/>
          </w:tcPr>
          <w:p w:rsidR="00456B4D" w:rsidRPr="00203DCE" w:rsidRDefault="00456B4D">
            <w:pPr>
              <w:rPr>
                <w:b/>
              </w:rPr>
            </w:pPr>
            <w:r w:rsidRPr="00203DCE">
              <w:rPr>
                <w:b/>
              </w:rPr>
              <w:t>CRI</w:t>
            </w: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c>
          <w:tcPr>
            <w:tcW w:w="0" w:type="auto"/>
            <w:shd w:val="clear" w:color="auto" w:fill="D9D9D9" w:themeFill="background1" w:themeFillShade="D9"/>
          </w:tcPr>
          <w:p w:rsidR="00456B4D" w:rsidRDefault="00456B4D" w:rsidP="00203DCE">
            <w:pPr>
              <w:jc w:val="center"/>
            </w:pPr>
          </w:p>
        </w:tc>
      </w:tr>
      <w:tr w:rsidR="00456B4D" w:rsidTr="00203DCE">
        <w:trPr>
          <w:jc w:val="center"/>
        </w:trPr>
        <w:tc>
          <w:tcPr>
            <w:tcW w:w="0" w:type="auto"/>
            <w:shd w:val="clear" w:color="auto" w:fill="BFBFBF" w:themeFill="background1" w:themeFillShade="BF"/>
          </w:tcPr>
          <w:p w:rsidR="00456B4D" w:rsidRPr="00203DCE" w:rsidRDefault="00456B4D">
            <w:pPr>
              <w:rPr>
                <w:b/>
              </w:rPr>
            </w:pPr>
            <w:r w:rsidRPr="00203DCE">
              <w:rPr>
                <w:b/>
              </w:rPr>
              <w:t>GEC</w:t>
            </w:r>
          </w:p>
        </w:tc>
        <w:tc>
          <w:tcPr>
            <w:tcW w:w="0" w:type="auto"/>
            <w:shd w:val="clear" w:color="auto" w:fill="BFBFBF" w:themeFill="background1" w:themeFillShade="BF"/>
          </w:tcPr>
          <w:p w:rsidR="00456B4D" w:rsidRDefault="00456B4D" w:rsidP="00203DCE">
            <w:pPr>
              <w:jc w:val="center"/>
            </w:pPr>
          </w:p>
        </w:tc>
        <w:tc>
          <w:tcPr>
            <w:tcW w:w="0" w:type="auto"/>
            <w:shd w:val="clear" w:color="auto" w:fill="BFBFBF" w:themeFill="background1" w:themeFillShade="BF"/>
          </w:tcPr>
          <w:p w:rsidR="00456B4D" w:rsidRDefault="00456B4D" w:rsidP="00203DCE">
            <w:pPr>
              <w:jc w:val="center"/>
            </w:pPr>
          </w:p>
        </w:tc>
        <w:tc>
          <w:tcPr>
            <w:tcW w:w="0" w:type="auto"/>
            <w:shd w:val="clear" w:color="auto" w:fill="BFBFBF" w:themeFill="background1" w:themeFillShade="BF"/>
          </w:tcPr>
          <w:p w:rsidR="00456B4D" w:rsidRDefault="00456B4D" w:rsidP="00203DCE">
            <w:pPr>
              <w:jc w:val="center"/>
            </w:pPr>
          </w:p>
        </w:tc>
        <w:tc>
          <w:tcPr>
            <w:tcW w:w="0" w:type="auto"/>
            <w:shd w:val="clear" w:color="auto" w:fill="BFBFBF" w:themeFill="background1" w:themeFillShade="BF"/>
          </w:tcPr>
          <w:p w:rsidR="00456B4D" w:rsidRDefault="00456B4D" w:rsidP="00203DCE">
            <w:pPr>
              <w:jc w:val="center"/>
            </w:pPr>
          </w:p>
        </w:tc>
      </w:tr>
    </w:tbl>
    <w:p w:rsidR="00617086" w:rsidRDefault="00617086" w:rsidP="004F238E"/>
    <w:p w:rsidR="00BA1C86" w:rsidRPr="00740BF9" w:rsidRDefault="00BA1C86" w:rsidP="00BA1C86">
      <w:pPr>
        <w:rPr>
          <w:szCs w:val="24"/>
        </w:rPr>
      </w:pPr>
      <w:r w:rsidRPr="00740BF9">
        <w:rPr>
          <w:szCs w:val="24"/>
        </w:rPr>
        <w:t xml:space="preserve">T scores between </w:t>
      </w:r>
      <w:proofErr w:type="spellStart"/>
      <w:proofErr w:type="gramStart"/>
      <w:r w:rsidRPr="00740BF9">
        <w:rPr>
          <w:szCs w:val="24"/>
        </w:rPr>
        <w:t>between</w:t>
      </w:r>
      <w:proofErr w:type="spellEnd"/>
      <w:r w:rsidRPr="00740BF9">
        <w:rPr>
          <w:szCs w:val="24"/>
        </w:rPr>
        <w:t xml:space="preserve"> 60-64</w:t>
      </w:r>
      <w:proofErr w:type="gramEnd"/>
      <w:r w:rsidRPr="00740BF9">
        <w:rPr>
          <w:szCs w:val="24"/>
        </w:rPr>
        <w:t xml:space="preserve"> are considered ‘</w:t>
      </w:r>
      <w:r w:rsidRPr="00740BF9">
        <w:rPr>
          <w:i/>
          <w:szCs w:val="24"/>
        </w:rPr>
        <w:t>mildly elevated</w:t>
      </w:r>
      <w:r w:rsidRPr="00740BF9">
        <w:rPr>
          <w:szCs w:val="24"/>
        </w:rPr>
        <w:t>,’ 65-69 ‘</w:t>
      </w:r>
      <w:r w:rsidRPr="00740BF9">
        <w:rPr>
          <w:i/>
          <w:szCs w:val="24"/>
        </w:rPr>
        <w:t>potentially clinically elevated’</w:t>
      </w:r>
      <w:r w:rsidRPr="00740BF9">
        <w:rPr>
          <w:szCs w:val="24"/>
        </w:rPr>
        <w:t>, at or above 70 ‘</w:t>
      </w:r>
      <w:r w:rsidRPr="00740BF9">
        <w:rPr>
          <w:i/>
          <w:szCs w:val="24"/>
        </w:rPr>
        <w:t>clinically elevated’</w:t>
      </w:r>
      <w:r w:rsidRPr="00740BF9">
        <w:rPr>
          <w:szCs w:val="24"/>
        </w:rPr>
        <w:t xml:space="preserve">. </w:t>
      </w:r>
    </w:p>
    <w:p w:rsidR="00BA1C86" w:rsidRDefault="00BA1C86" w:rsidP="00BA1C86">
      <w:pPr>
        <w:jc w:val="center"/>
        <w:rPr>
          <w:szCs w:val="24"/>
        </w:rPr>
      </w:pPr>
      <w:r w:rsidRPr="00740BF9">
        <w:rPr>
          <w:szCs w:val="24"/>
        </w:rPr>
        <w:t>Percentile scores indicate the percentage of children in the standardisation sample with scores at or below that same value.</w:t>
      </w:r>
    </w:p>
    <w:p w:rsidR="00617086" w:rsidRDefault="008F480E" w:rsidP="00BA1C86">
      <w:pPr>
        <w:jc w:val="center"/>
      </w:pPr>
      <w:r>
        <w:t>ADHD-C = attention deficit/hyperactivity disorder, combined type; ADHD-I = attention d</w:t>
      </w:r>
      <w:r w:rsidR="00BA1C86">
        <w:t xml:space="preserve">eficit/hyperactivity disorder, </w:t>
      </w:r>
      <w:r>
        <w:t>inattentive type; TD = typically developing</w:t>
      </w:r>
    </w:p>
    <w:p w:rsidR="00B94F98" w:rsidRDefault="00B94F98" w:rsidP="00203DCE">
      <w:pPr>
        <w:jc w:val="center"/>
      </w:pPr>
      <w:r>
        <w:t>Normed for gender and age group</w:t>
      </w:r>
    </w:p>
    <w:p w:rsidR="00B94F98" w:rsidRDefault="00B94F98" w:rsidP="00203DCE">
      <w:pPr>
        <w:jc w:val="center"/>
      </w:pPr>
      <w:r>
        <w:t xml:space="preserve">Page 257 – elevation base rates </w:t>
      </w:r>
    </w:p>
    <w:p w:rsidR="00B94F98" w:rsidRDefault="00B94F98" w:rsidP="00203DCE">
      <w:pPr>
        <w:jc w:val="center"/>
      </w:pPr>
      <w:r>
        <w:t xml:space="preserve">259 –classification for </w:t>
      </w:r>
      <w:proofErr w:type="spellStart"/>
      <w:r>
        <w:t>adhd</w:t>
      </w:r>
      <w:proofErr w:type="spellEnd"/>
      <w:r>
        <w:t xml:space="preserve"> and </w:t>
      </w:r>
      <w:proofErr w:type="spellStart"/>
      <w:r>
        <w:t>asd</w:t>
      </w:r>
      <w:proofErr w:type="spellEnd"/>
    </w:p>
    <w:p w:rsidR="00B94F98" w:rsidRDefault="00B94F98" w:rsidP="00203DCE">
      <w:pPr>
        <w:jc w:val="center"/>
      </w:pPr>
      <w:r>
        <w:t xml:space="preserve">263 – </w:t>
      </w:r>
      <w:r w:rsidR="00E53865">
        <w:t>Reliable</w:t>
      </w:r>
      <w:r>
        <w:t xml:space="preserve"> change scores</w:t>
      </w:r>
    </w:p>
    <w:p w:rsidR="00A20652" w:rsidRDefault="00A20652" w:rsidP="00203DCE">
      <w:pPr>
        <w:jc w:val="center"/>
      </w:pPr>
    </w:p>
    <w:tbl>
      <w:tblPr>
        <w:tblStyle w:val="TableGrid"/>
        <w:tblW w:w="0" w:type="auto"/>
        <w:tblLook w:val="04A0" w:firstRow="1" w:lastRow="0" w:firstColumn="1" w:lastColumn="0" w:noHBand="0" w:noVBand="1"/>
      </w:tblPr>
      <w:tblGrid>
        <w:gridCol w:w="4621"/>
        <w:gridCol w:w="4621"/>
      </w:tblGrid>
      <w:tr w:rsidR="00A20652" w:rsidTr="00A20652">
        <w:tc>
          <w:tcPr>
            <w:tcW w:w="4621" w:type="dxa"/>
          </w:tcPr>
          <w:p w:rsidR="00A20652" w:rsidRDefault="00A20652" w:rsidP="00203DCE">
            <w:pPr>
              <w:jc w:val="center"/>
            </w:pPr>
          </w:p>
        </w:tc>
        <w:tc>
          <w:tcPr>
            <w:tcW w:w="4621" w:type="dxa"/>
          </w:tcPr>
          <w:p w:rsidR="00A20652" w:rsidRDefault="00A20652" w:rsidP="00203DCE">
            <w:pPr>
              <w:jc w:val="center"/>
            </w:pPr>
          </w:p>
        </w:tc>
      </w:tr>
    </w:tbl>
    <w:p w:rsidR="00A20652" w:rsidRDefault="00A20652" w:rsidP="00203DCE">
      <w:pPr>
        <w:jc w:val="center"/>
      </w:pPr>
    </w:p>
    <w:p w:rsidR="00A20652" w:rsidRDefault="00A20652" w:rsidP="00203DCE">
      <w:pPr>
        <w:jc w:val="center"/>
      </w:pPr>
    </w:p>
    <w:p w:rsidR="00A20652" w:rsidRDefault="00A20652" w:rsidP="00203DCE">
      <w:pPr>
        <w:jc w:val="center"/>
      </w:pPr>
    </w:p>
    <w:p w:rsidR="00E53865" w:rsidRDefault="006508B8" w:rsidP="006508B8">
      <w:r>
        <w:t>T-</w:t>
      </w:r>
      <w:r w:rsidR="00E53865">
        <w:t>scores between 60 and 64 represent scores betwee</w:t>
      </w:r>
      <w:r w:rsidR="002D620C">
        <w:t>n 1 and 1.5 STD above the mean = mildly elevated and may warrant interpretation</w:t>
      </w:r>
    </w:p>
    <w:p w:rsidR="002D620C" w:rsidRDefault="002D620C" w:rsidP="00203DCE">
      <w:pPr>
        <w:jc w:val="center"/>
      </w:pPr>
      <w:r>
        <w:t xml:space="preserve">65 and 69 = </w:t>
      </w:r>
      <w:proofErr w:type="gramStart"/>
      <w:r>
        <w:t>1.5  and</w:t>
      </w:r>
      <w:proofErr w:type="gramEnd"/>
      <w:r>
        <w:t xml:space="preserve"> 2 standard deviations above means  = indicates scores potentially clinically elevated. </w:t>
      </w:r>
    </w:p>
    <w:p w:rsidR="00B94F98" w:rsidRDefault="0025634E" w:rsidP="00203DCE">
      <w:pPr>
        <w:jc w:val="center"/>
      </w:pPr>
      <w:r>
        <w:t>T scores between 60 and 64 are considered mildly elevated</w:t>
      </w:r>
    </w:p>
    <w:p w:rsidR="0025634E" w:rsidRDefault="0025634E" w:rsidP="00203DCE">
      <w:pPr>
        <w:jc w:val="center"/>
      </w:pPr>
      <w:r>
        <w:lastRenderedPageBreak/>
        <w:t>Scores between 65 and 69 are potentially clinically elevated</w:t>
      </w:r>
    </w:p>
    <w:p w:rsidR="0025634E" w:rsidRDefault="00C85B82" w:rsidP="00203DCE">
      <w:pPr>
        <w:jc w:val="center"/>
      </w:pPr>
      <w:r>
        <w:t>Scores</w:t>
      </w:r>
      <w:r w:rsidR="0025634E">
        <w:t xml:space="preserve"> above 70 are considered clinically significant</w:t>
      </w:r>
    </w:p>
    <w:p w:rsidR="0025634E" w:rsidRDefault="00893110" w:rsidP="00203DCE">
      <w:pPr>
        <w:jc w:val="center"/>
      </w:pPr>
      <w:r>
        <w:t xml:space="preserve">50 is average. </w:t>
      </w:r>
    </w:p>
    <w:p w:rsidR="0025634E" w:rsidRDefault="0025634E" w:rsidP="00203DCE">
      <w:pPr>
        <w:jc w:val="center"/>
      </w:pPr>
      <w:r>
        <w:t xml:space="preserve">Base rates: frequency with which scores are seen in the </w:t>
      </w:r>
      <w:r w:rsidR="00C85B82">
        <w:t>standardisation</w:t>
      </w:r>
      <w:r>
        <w:t xml:space="preserve"> and clinical samples</w:t>
      </w:r>
    </w:p>
    <w:p w:rsidR="0025634E" w:rsidRDefault="0025634E" w:rsidP="00203DCE">
      <w:pPr>
        <w:jc w:val="center"/>
      </w:pPr>
    </w:p>
    <w:p w:rsidR="0025634E" w:rsidRDefault="0025634E" w:rsidP="00203DCE">
      <w:pPr>
        <w:jc w:val="center"/>
        <w:rPr>
          <w:u w:val="single"/>
        </w:rPr>
      </w:pPr>
      <w:r w:rsidRPr="0025634E">
        <w:rPr>
          <w:u w:val="single"/>
        </w:rPr>
        <w:t>Base rates for normative sample</w:t>
      </w:r>
    </w:p>
    <w:p w:rsidR="0025634E" w:rsidRPr="00121934" w:rsidRDefault="0025634E" w:rsidP="00203DCE">
      <w:pPr>
        <w:jc w:val="center"/>
        <w:rPr>
          <w:b/>
          <w:u w:val="single"/>
        </w:rPr>
      </w:pPr>
    </w:p>
    <w:p w:rsidR="0025634E" w:rsidRDefault="0025634E" w:rsidP="00203DCE">
      <w:pPr>
        <w:jc w:val="center"/>
        <w:rPr>
          <w:u w:val="single"/>
        </w:rPr>
      </w:pPr>
    </w:p>
    <w:p w:rsidR="0025634E" w:rsidRDefault="0025634E" w:rsidP="00203DCE">
      <w:pPr>
        <w:jc w:val="center"/>
        <w:rPr>
          <w:u w:val="single"/>
        </w:rPr>
      </w:pPr>
      <w:r>
        <w:rPr>
          <w:u w:val="single"/>
        </w:rPr>
        <w:t>Distribution</w:t>
      </w:r>
    </w:p>
    <w:p w:rsidR="0025634E" w:rsidRPr="0019664B" w:rsidRDefault="0025634E" w:rsidP="00203DCE">
      <w:pPr>
        <w:jc w:val="center"/>
      </w:pPr>
      <w:r w:rsidRPr="0019664B">
        <w:t xml:space="preserve">While t score of 50 is associated with </w:t>
      </w:r>
      <w:r w:rsidR="00C85B82" w:rsidRPr="0019664B">
        <w:t>percentile</w:t>
      </w:r>
      <w:r w:rsidRPr="0019664B">
        <w:t xml:space="preserve"> of 50 in normal distribution, the focus on problematic behaviours results in a positively skewed distribution with most scores in the standardisation sample clustering at the lower end of the distribution and much smaller number of scores forming a tail on the higher end of the distribution</w:t>
      </w:r>
    </w:p>
    <w:p w:rsidR="0019664B" w:rsidRDefault="0019664B" w:rsidP="00203DCE">
      <w:pPr>
        <w:jc w:val="center"/>
        <w:rPr>
          <w:u w:val="single"/>
        </w:rPr>
      </w:pPr>
    </w:p>
    <w:p w:rsidR="0019664B" w:rsidRDefault="00D51914" w:rsidP="0019664B">
      <w:pPr>
        <w:rPr>
          <w:u w:val="single"/>
        </w:rPr>
      </w:pPr>
      <w:r>
        <w:rPr>
          <w:u w:val="single"/>
        </w:rPr>
        <w:t xml:space="preserve">How many standard deviations more problematic than the mean girls of similar </w:t>
      </w:r>
      <w:r w:rsidR="00C85B82">
        <w:rPr>
          <w:u w:val="single"/>
        </w:rPr>
        <w:t>age and</w:t>
      </w:r>
      <w:r>
        <w:rPr>
          <w:u w:val="single"/>
        </w:rPr>
        <w:t xml:space="preserve"> is as high as that shown by ---% of other girls that age. </w:t>
      </w:r>
    </w:p>
    <w:p w:rsidR="00D51914" w:rsidRDefault="00D51914" w:rsidP="0019664B">
      <w:pPr>
        <w:rPr>
          <w:u w:val="single"/>
        </w:rPr>
      </w:pPr>
    </w:p>
    <w:p w:rsidR="00D51914" w:rsidRDefault="009A518F" w:rsidP="0019664B">
      <w:pPr>
        <w:rPr>
          <w:b/>
          <w:u w:val="single"/>
        </w:rPr>
      </w:pPr>
      <w:r w:rsidRPr="009A518F">
        <w:rPr>
          <w:b/>
          <w:u w:val="single"/>
        </w:rPr>
        <w:t>Inhibit</w:t>
      </w:r>
    </w:p>
    <w:p w:rsidR="009A518F" w:rsidRDefault="009A518F" w:rsidP="009A518F">
      <w:pPr>
        <w:pStyle w:val="ListParagraph"/>
        <w:numPr>
          <w:ilvl w:val="0"/>
          <w:numId w:val="1"/>
        </w:numPr>
      </w:pPr>
      <w:r w:rsidRPr="009A518F">
        <w:t>Inhibit T-score of</w:t>
      </w:r>
      <w:r>
        <w:t xml:space="preserve"> 67 is 1 standard deviation more problematic than the mean for 11-13-year-old girls and is as high as 95% of other girls that age. </w:t>
      </w:r>
    </w:p>
    <w:p w:rsidR="009A518F" w:rsidRDefault="004C518A" w:rsidP="009A518F">
      <w:pPr>
        <w:pStyle w:val="ListParagraph"/>
        <w:numPr>
          <w:ilvl w:val="0"/>
          <w:numId w:val="1"/>
        </w:numPr>
        <w:spacing w:line="360" w:lineRule="auto"/>
      </w:pPr>
      <w:r>
        <w:t>A score like hers is seen in only 10% of typically developing children</w:t>
      </w:r>
    </w:p>
    <w:p w:rsidR="00946241" w:rsidRDefault="00946241" w:rsidP="009A518F">
      <w:pPr>
        <w:pStyle w:val="ListParagraph"/>
        <w:numPr>
          <w:ilvl w:val="0"/>
          <w:numId w:val="1"/>
        </w:numPr>
        <w:spacing w:line="360" w:lineRule="auto"/>
      </w:pPr>
      <w:r>
        <w:t xml:space="preserve">Scores above or equal-to 65 on the self-form are seen in 27% of students with ADHD-C and 23% of students with ADHD-I., but also in 18% of children with ASD. </w:t>
      </w:r>
    </w:p>
    <w:p w:rsidR="00C200F8" w:rsidRDefault="00C200F8" w:rsidP="00C200F8">
      <w:pPr>
        <w:spacing w:line="360" w:lineRule="auto"/>
        <w:rPr>
          <w:b/>
          <w:u w:val="single"/>
        </w:rPr>
      </w:pPr>
      <w:r w:rsidRPr="00C200F8">
        <w:rPr>
          <w:b/>
          <w:u w:val="single"/>
        </w:rPr>
        <w:t>GEC</w:t>
      </w:r>
    </w:p>
    <w:p w:rsidR="00C200F8" w:rsidRDefault="00C200F8" w:rsidP="00C200F8">
      <w:pPr>
        <w:spacing w:line="360" w:lineRule="auto"/>
      </w:pPr>
      <w:r>
        <w:t xml:space="preserve">Inhibition of impulsive responses underlies, or enables the cognitive aspects of executive function and that the ability to remain flexible and emotionally well-modulated are essential to initiating tasks, sustaining WM; and planning, organising, and monitoring problem-solving  approaches. </w:t>
      </w:r>
    </w:p>
    <w:p w:rsidR="00C200F8" w:rsidRDefault="00C200F8" w:rsidP="00C200F8">
      <w:pPr>
        <w:spacing w:line="360" w:lineRule="auto"/>
      </w:pPr>
      <w:r>
        <w:t>One needs to be appropriately inhibited, flexible and under emotional control for efficient, systematic, and organised problem-solving to take place</w:t>
      </w:r>
    </w:p>
    <w:p w:rsidR="00C200F8" w:rsidRDefault="00C200F8" w:rsidP="00C200F8">
      <w:pPr>
        <w:spacing w:line="360" w:lineRule="auto"/>
        <w:rPr>
          <w:b/>
          <w:u w:val="single"/>
        </w:rPr>
      </w:pPr>
      <w:r w:rsidRPr="00C200F8">
        <w:rPr>
          <w:b/>
          <w:u w:val="single"/>
        </w:rPr>
        <w:t>To do</w:t>
      </w:r>
    </w:p>
    <w:p w:rsidR="00C200F8" w:rsidRPr="009A45A8" w:rsidRDefault="00C200F8" w:rsidP="00C200F8">
      <w:pPr>
        <w:pStyle w:val="ListParagraph"/>
        <w:numPr>
          <w:ilvl w:val="0"/>
          <w:numId w:val="2"/>
        </w:numPr>
        <w:spacing w:line="360" w:lineRule="auto"/>
        <w:rPr>
          <w:b/>
          <w:u w:val="single"/>
        </w:rPr>
      </w:pPr>
      <w:r>
        <w:lastRenderedPageBreak/>
        <w:t xml:space="preserve">First review scores on </w:t>
      </w:r>
      <w:proofErr w:type="gramStart"/>
      <w:r w:rsidR="009A45A8">
        <w:t>the inhibit</w:t>
      </w:r>
      <w:proofErr w:type="gramEnd"/>
      <w:r w:rsidR="009A45A8">
        <w:t xml:space="preserve">, self monitor shift and emotional control scales. For elevations. </w:t>
      </w:r>
      <w:bookmarkStart w:id="0" w:name="_GoBack"/>
      <w:bookmarkEnd w:id="0"/>
    </w:p>
    <w:p w:rsidR="009A45A8" w:rsidRPr="009A45A8" w:rsidRDefault="009A45A8" w:rsidP="00C200F8">
      <w:pPr>
        <w:pStyle w:val="ListParagraph"/>
        <w:numPr>
          <w:ilvl w:val="0"/>
          <w:numId w:val="2"/>
        </w:numPr>
        <w:spacing w:line="360" w:lineRule="auto"/>
        <w:rPr>
          <w:b/>
          <w:u w:val="single"/>
        </w:rPr>
      </w:pPr>
      <w:r>
        <w:t xml:space="preserve">If BRI or </w:t>
      </w:r>
      <w:r w:rsidR="004E4813">
        <w:t>ERI is</w:t>
      </w:r>
      <w:r>
        <w:t xml:space="preserve"> significantly elevated, it is likely that poor behaviour regulation or emotion regulation is negatively affecting active cognitive problem solving domains. </w:t>
      </w:r>
    </w:p>
    <w:p w:rsidR="009A45A8" w:rsidRPr="009A45A8" w:rsidRDefault="009A45A8" w:rsidP="00C200F8">
      <w:pPr>
        <w:pStyle w:val="ListParagraph"/>
        <w:numPr>
          <w:ilvl w:val="0"/>
          <w:numId w:val="2"/>
        </w:numPr>
        <w:spacing w:line="360" w:lineRule="auto"/>
        <w:rPr>
          <w:b/>
          <w:u w:val="single"/>
        </w:rPr>
      </w:pPr>
      <w:r>
        <w:t xml:space="preserve">Priority of treatment effort to focus emphasis on interventions aimed at inhibition, flexibility, or emotional control. </w:t>
      </w:r>
    </w:p>
    <w:p w:rsidR="009A45A8" w:rsidRPr="009A45A8" w:rsidRDefault="009A45A8" w:rsidP="00C200F8">
      <w:pPr>
        <w:pStyle w:val="ListParagraph"/>
        <w:numPr>
          <w:ilvl w:val="0"/>
          <w:numId w:val="2"/>
        </w:numPr>
        <w:spacing w:line="360" w:lineRule="auto"/>
      </w:pPr>
      <w:r w:rsidRPr="009A45A8">
        <w:t xml:space="preserve">It is important to note that elevation in the above does not negate the meaningfulness of elevated CRI scales, it means that problems with cognitive </w:t>
      </w:r>
      <w:r w:rsidR="00C85B82" w:rsidRPr="009A45A8">
        <w:t>regulation need</w:t>
      </w:r>
      <w:r w:rsidRPr="009A45A8">
        <w:t xml:space="preserve"> to be considered simultaneously. </w:t>
      </w:r>
    </w:p>
    <w:p w:rsidR="00C200F8" w:rsidRDefault="00C200F8" w:rsidP="00C200F8">
      <w:pPr>
        <w:spacing w:line="360" w:lineRule="auto"/>
      </w:pPr>
    </w:p>
    <w:p w:rsidR="003963C1" w:rsidRDefault="003963C1" w:rsidP="00C200F8">
      <w:pPr>
        <w:spacing w:line="360" w:lineRule="auto"/>
      </w:pPr>
      <w:r>
        <w:t>Reference</w:t>
      </w:r>
    </w:p>
    <w:p w:rsidR="00745EBC" w:rsidRDefault="003963C1" w:rsidP="00C200F8">
      <w:pPr>
        <w:spacing w:line="360" w:lineRule="auto"/>
      </w:pPr>
      <w:r>
        <w:rPr>
          <w:noProof/>
          <w:lang w:eastAsia="en-GB"/>
        </w:rPr>
        <w:drawing>
          <wp:inline distT="0" distB="0" distL="0" distR="0" wp14:anchorId="3F6A5739" wp14:editId="0214985C">
            <wp:extent cx="5731510" cy="3444417"/>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3444417"/>
                    </a:xfrm>
                    <a:prstGeom prst="rect">
                      <a:avLst/>
                    </a:prstGeom>
                  </pic:spPr>
                </pic:pic>
              </a:graphicData>
            </a:graphic>
          </wp:inline>
        </w:drawing>
      </w:r>
    </w:p>
    <w:p w:rsidR="00745EBC" w:rsidRPr="00B73F51" w:rsidRDefault="00745EBC" w:rsidP="00745EBC">
      <w:pPr>
        <w:tabs>
          <w:tab w:val="left" w:pos="5835"/>
        </w:tabs>
        <w:rPr>
          <w:b/>
          <w:szCs w:val="24"/>
          <w:u w:val="single"/>
        </w:rPr>
      </w:pPr>
      <w:r w:rsidRPr="00B73F51">
        <w:rPr>
          <w:b/>
          <w:szCs w:val="24"/>
          <w:u w:val="single"/>
        </w:rPr>
        <w:t>Skills for</w:t>
      </w:r>
      <w:r>
        <w:rPr>
          <w:b/>
          <w:szCs w:val="24"/>
          <w:u w:val="single"/>
        </w:rPr>
        <w:t xml:space="preserve"> learning and executive function </w:t>
      </w:r>
    </w:p>
    <w:p w:rsidR="00745EBC" w:rsidRDefault="00745EBC" w:rsidP="00745EBC">
      <w:pPr>
        <w:rPr>
          <w:bCs/>
          <w:szCs w:val="24"/>
        </w:rPr>
      </w:pPr>
      <w:r>
        <w:rPr>
          <w:bCs/>
          <w:color w:val="000000"/>
          <w:szCs w:val="24"/>
        </w:rPr>
        <w:t xml:space="preserve">Carly </w:t>
      </w:r>
      <w:r w:rsidRPr="005C02E7">
        <w:rPr>
          <w:bCs/>
          <w:color w:val="000000"/>
          <w:szCs w:val="24"/>
        </w:rPr>
        <w:t xml:space="preserve">completed the </w:t>
      </w:r>
      <w:r>
        <w:rPr>
          <w:bCs/>
          <w:color w:val="000000"/>
          <w:szCs w:val="24"/>
        </w:rPr>
        <w:t>self-report version</w:t>
      </w:r>
      <w:r w:rsidRPr="005C02E7">
        <w:rPr>
          <w:bCs/>
          <w:color w:val="000000"/>
          <w:szCs w:val="24"/>
        </w:rPr>
        <w:t xml:space="preserve"> of the Behavioural Rating Inventory of Executive Function (BRIEF). The BRIEF assesses executive function. Executive Function consists of a collection of processes that are important for guiding, directing and managing cognitive, emotional and behavioural fun</w:t>
      </w:r>
      <w:r>
        <w:rPr>
          <w:bCs/>
          <w:color w:val="000000"/>
          <w:szCs w:val="24"/>
        </w:rPr>
        <w:t xml:space="preserve">ctions during problem solving. </w:t>
      </w:r>
      <w:r>
        <w:rPr>
          <w:bCs/>
          <w:szCs w:val="24"/>
        </w:rPr>
        <w:t>Carly</w:t>
      </w:r>
      <w:r w:rsidRPr="005C02E7">
        <w:rPr>
          <w:bCs/>
          <w:szCs w:val="24"/>
        </w:rPr>
        <w:t>’s scores on the BRIEF are presented in the</w:t>
      </w:r>
      <w:r>
        <w:rPr>
          <w:bCs/>
          <w:szCs w:val="24"/>
        </w:rPr>
        <w:t xml:space="preserve"> table below: </w:t>
      </w:r>
    </w:p>
    <w:p w:rsidR="00745EBC" w:rsidRDefault="00745EBC" w:rsidP="00745EBC">
      <w:r>
        <w:t xml:space="preserve"> </w:t>
      </w:r>
    </w:p>
    <w:tbl>
      <w:tblPr>
        <w:tblStyle w:val="TableGrid"/>
        <w:tblW w:w="10476" w:type="dxa"/>
        <w:jc w:val="center"/>
        <w:tblLook w:val="04A0" w:firstRow="1" w:lastRow="0" w:firstColumn="1" w:lastColumn="0" w:noHBand="0" w:noVBand="1"/>
      </w:tblPr>
      <w:tblGrid>
        <w:gridCol w:w="1479"/>
        <w:gridCol w:w="704"/>
        <w:gridCol w:w="704"/>
        <w:gridCol w:w="705"/>
        <w:gridCol w:w="806"/>
        <w:gridCol w:w="1263"/>
        <w:gridCol w:w="895"/>
        <w:gridCol w:w="1037"/>
        <w:gridCol w:w="1037"/>
        <w:gridCol w:w="1846"/>
      </w:tblGrid>
      <w:tr w:rsidR="00745EBC" w:rsidTr="00995E2F">
        <w:trPr>
          <w:jc w:val="center"/>
        </w:trPr>
        <w:tc>
          <w:tcPr>
            <w:tcW w:w="10476" w:type="dxa"/>
            <w:gridSpan w:val="10"/>
            <w:shd w:val="clear" w:color="auto" w:fill="000000" w:themeFill="text1"/>
          </w:tcPr>
          <w:p w:rsidR="00745EBC" w:rsidRDefault="00745EBC" w:rsidP="00995E2F">
            <w:pPr>
              <w:jc w:val="center"/>
            </w:pPr>
            <w:r>
              <w:rPr>
                <w:color w:val="FFFFFF" w:themeColor="background1"/>
              </w:rPr>
              <w:t>Carly’s BRIEF Scores at age 13 years 9months</w:t>
            </w:r>
          </w:p>
          <w:p w:rsidR="00745EBC" w:rsidRPr="00456B4D" w:rsidRDefault="00745EBC" w:rsidP="00995E2F">
            <w:pPr>
              <w:jc w:val="center"/>
              <w:rPr>
                <w:color w:val="FFFFFF" w:themeColor="background1"/>
              </w:rPr>
            </w:pPr>
          </w:p>
        </w:tc>
      </w:tr>
      <w:tr w:rsidR="00745EBC" w:rsidTr="002A5D1E">
        <w:trPr>
          <w:jc w:val="center"/>
        </w:trPr>
        <w:tc>
          <w:tcPr>
            <w:tcW w:w="0" w:type="auto"/>
          </w:tcPr>
          <w:p w:rsidR="00745EBC" w:rsidRPr="00203DCE" w:rsidRDefault="00745EBC" w:rsidP="00995E2F">
            <w:pPr>
              <w:rPr>
                <w:b/>
              </w:rPr>
            </w:pPr>
            <w:r w:rsidRPr="00203DCE">
              <w:rPr>
                <w:b/>
              </w:rPr>
              <w:lastRenderedPageBreak/>
              <w:t>Scale/index/</w:t>
            </w:r>
          </w:p>
          <w:p w:rsidR="00745EBC" w:rsidRDefault="00745EBC" w:rsidP="00995E2F">
            <w:r w:rsidRPr="00203DCE">
              <w:rPr>
                <w:b/>
              </w:rPr>
              <w:t>composite</w:t>
            </w:r>
          </w:p>
        </w:tc>
        <w:tc>
          <w:tcPr>
            <w:tcW w:w="0" w:type="auto"/>
          </w:tcPr>
          <w:p w:rsidR="00745EBC" w:rsidRPr="00203DCE" w:rsidRDefault="00745EBC" w:rsidP="00995E2F">
            <w:pPr>
              <w:jc w:val="center"/>
              <w:rPr>
                <w:b/>
              </w:rPr>
            </w:pPr>
            <w:r w:rsidRPr="00203DCE">
              <w:rPr>
                <w:b/>
              </w:rPr>
              <w:t>Raw score</w:t>
            </w:r>
          </w:p>
        </w:tc>
        <w:tc>
          <w:tcPr>
            <w:tcW w:w="0" w:type="auto"/>
          </w:tcPr>
          <w:p w:rsidR="00745EBC" w:rsidRPr="00203DCE" w:rsidRDefault="00745EBC" w:rsidP="00995E2F">
            <w:pPr>
              <w:jc w:val="center"/>
              <w:rPr>
                <w:b/>
              </w:rPr>
            </w:pPr>
            <w:r w:rsidRPr="00203DCE">
              <w:rPr>
                <w:b/>
              </w:rPr>
              <w:t>T score</w:t>
            </w:r>
          </w:p>
        </w:tc>
        <w:tc>
          <w:tcPr>
            <w:tcW w:w="0" w:type="auto"/>
          </w:tcPr>
          <w:p w:rsidR="00745EBC" w:rsidRPr="00203DCE" w:rsidRDefault="00745EBC" w:rsidP="00995E2F">
            <w:pPr>
              <w:jc w:val="center"/>
              <w:rPr>
                <w:b/>
              </w:rPr>
            </w:pPr>
            <w:r>
              <w:rPr>
                <w:b/>
              </w:rPr>
              <w:t>*</w:t>
            </w:r>
            <w:r w:rsidRPr="00203DCE">
              <w:rPr>
                <w:b/>
              </w:rPr>
              <w:t>%ile</w:t>
            </w:r>
          </w:p>
        </w:tc>
        <w:tc>
          <w:tcPr>
            <w:tcW w:w="806" w:type="dxa"/>
          </w:tcPr>
          <w:p w:rsidR="00745EBC" w:rsidRPr="00203DCE" w:rsidRDefault="00745EBC" w:rsidP="00995E2F">
            <w:pPr>
              <w:jc w:val="center"/>
              <w:rPr>
                <w:b/>
              </w:rPr>
            </w:pPr>
            <w:r w:rsidRPr="00203DCE">
              <w:rPr>
                <w:b/>
              </w:rPr>
              <w:t>90% CI</w:t>
            </w:r>
          </w:p>
        </w:tc>
        <w:tc>
          <w:tcPr>
            <w:tcW w:w="1263" w:type="dxa"/>
          </w:tcPr>
          <w:p w:rsidR="00745EBC" w:rsidRDefault="00745EBC" w:rsidP="00995E2F">
            <w:pPr>
              <w:jc w:val="center"/>
              <w:rPr>
                <w:b/>
              </w:rPr>
            </w:pPr>
            <w:r>
              <w:rPr>
                <w:b/>
              </w:rPr>
              <w:t>Verbal Description</w:t>
            </w:r>
          </w:p>
        </w:tc>
        <w:tc>
          <w:tcPr>
            <w:tcW w:w="895" w:type="dxa"/>
          </w:tcPr>
          <w:p w:rsidR="00745EBC" w:rsidRPr="00203DCE" w:rsidRDefault="00745EBC" w:rsidP="00995E2F">
            <w:pPr>
              <w:jc w:val="center"/>
              <w:rPr>
                <w:b/>
              </w:rPr>
            </w:pPr>
            <w:r>
              <w:rPr>
                <w:b/>
              </w:rPr>
              <w:t>Base Rates %</w:t>
            </w:r>
          </w:p>
        </w:tc>
        <w:tc>
          <w:tcPr>
            <w:tcW w:w="0" w:type="auto"/>
          </w:tcPr>
          <w:p w:rsidR="00745EBC" w:rsidRDefault="00745EBC" w:rsidP="00995E2F">
            <w:pPr>
              <w:jc w:val="center"/>
              <w:rPr>
                <w:b/>
              </w:rPr>
            </w:pPr>
            <w:r>
              <w:rPr>
                <w:b/>
              </w:rPr>
              <w:t>ADHD - C</w:t>
            </w:r>
          </w:p>
        </w:tc>
        <w:tc>
          <w:tcPr>
            <w:tcW w:w="0" w:type="auto"/>
          </w:tcPr>
          <w:p w:rsidR="00745EBC" w:rsidRDefault="00745EBC" w:rsidP="00995E2F">
            <w:pPr>
              <w:jc w:val="center"/>
              <w:rPr>
                <w:b/>
              </w:rPr>
            </w:pPr>
            <w:r>
              <w:rPr>
                <w:b/>
              </w:rPr>
              <w:t>ADHD - I</w:t>
            </w:r>
          </w:p>
        </w:tc>
        <w:tc>
          <w:tcPr>
            <w:tcW w:w="1846" w:type="dxa"/>
          </w:tcPr>
          <w:p w:rsidR="00745EBC" w:rsidRDefault="00745EBC" w:rsidP="00995E2F">
            <w:pPr>
              <w:jc w:val="center"/>
              <w:rPr>
                <w:b/>
              </w:rPr>
            </w:pPr>
            <w:r>
              <w:rPr>
                <w:b/>
              </w:rPr>
              <w:t>ASD</w:t>
            </w:r>
          </w:p>
        </w:tc>
      </w:tr>
      <w:tr w:rsidR="00745EBC" w:rsidTr="002A5D1E">
        <w:trPr>
          <w:jc w:val="center"/>
        </w:trPr>
        <w:tc>
          <w:tcPr>
            <w:tcW w:w="0" w:type="auto"/>
          </w:tcPr>
          <w:p w:rsidR="00745EBC" w:rsidRPr="00972A50" w:rsidRDefault="00745EBC" w:rsidP="00995E2F">
            <w:r w:rsidRPr="00972A50">
              <w:t>Inhibit</w:t>
            </w:r>
          </w:p>
        </w:tc>
        <w:tc>
          <w:tcPr>
            <w:tcW w:w="0" w:type="auto"/>
          </w:tcPr>
          <w:p w:rsidR="00745EBC" w:rsidRPr="00972A50" w:rsidRDefault="0055309C" w:rsidP="00F2467A">
            <w:pPr>
              <w:jc w:val="center"/>
            </w:pPr>
            <w:r w:rsidRPr="00972A50">
              <w:t>19</w:t>
            </w:r>
          </w:p>
        </w:tc>
        <w:tc>
          <w:tcPr>
            <w:tcW w:w="0" w:type="auto"/>
          </w:tcPr>
          <w:p w:rsidR="00745EBC" w:rsidRPr="00972A50" w:rsidRDefault="00A26EE3" w:rsidP="00F2467A">
            <w:pPr>
              <w:jc w:val="center"/>
            </w:pPr>
            <w:r w:rsidRPr="00972A50">
              <w:t>75</w:t>
            </w:r>
          </w:p>
        </w:tc>
        <w:tc>
          <w:tcPr>
            <w:tcW w:w="0" w:type="auto"/>
          </w:tcPr>
          <w:p w:rsidR="00745EBC" w:rsidRPr="00972A50" w:rsidRDefault="00A26EE3" w:rsidP="00F2467A">
            <w:pPr>
              <w:jc w:val="center"/>
            </w:pPr>
            <w:r w:rsidRPr="00972A50">
              <w:t>99</w:t>
            </w:r>
          </w:p>
        </w:tc>
        <w:tc>
          <w:tcPr>
            <w:tcW w:w="806" w:type="dxa"/>
          </w:tcPr>
          <w:p w:rsidR="00745EBC" w:rsidRPr="00972A50" w:rsidRDefault="00A26EE3" w:rsidP="00F2467A">
            <w:pPr>
              <w:jc w:val="center"/>
            </w:pPr>
            <w:r w:rsidRPr="00972A50">
              <w:t>6</w:t>
            </w:r>
          </w:p>
        </w:tc>
        <w:tc>
          <w:tcPr>
            <w:tcW w:w="1263" w:type="dxa"/>
          </w:tcPr>
          <w:p w:rsidR="00745EBC" w:rsidRPr="00972A50" w:rsidRDefault="00745EBC" w:rsidP="002A5D1E">
            <w:r w:rsidRPr="00972A50">
              <w:t>Clinically Elevated</w:t>
            </w:r>
          </w:p>
        </w:tc>
        <w:tc>
          <w:tcPr>
            <w:tcW w:w="895" w:type="dxa"/>
          </w:tcPr>
          <w:p w:rsidR="00745EBC" w:rsidRPr="00972A50" w:rsidRDefault="0052244B" w:rsidP="00995E2F">
            <w:pPr>
              <w:jc w:val="center"/>
            </w:pPr>
            <w:r>
              <w:t>4</w:t>
            </w:r>
          </w:p>
        </w:tc>
        <w:tc>
          <w:tcPr>
            <w:tcW w:w="0" w:type="auto"/>
          </w:tcPr>
          <w:p w:rsidR="00745EBC" w:rsidRPr="00972A50" w:rsidRDefault="00745EBC" w:rsidP="00995E2F">
            <w:pPr>
              <w:jc w:val="center"/>
            </w:pPr>
            <w:r w:rsidRPr="00972A50">
              <w:t>27(TD=0)</w:t>
            </w:r>
          </w:p>
        </w:tc>
        <w:tc>
          <w:tcPr>
            <w:tcW w:w="0" w:type="auto"/>
          </w:tcPr>
          <w:p w:rsidR="00745EBC" w:rsidRPr="00972A50" w:rsidRDefault="00745EBC" w:rsidP="00995E2F">
            <w:pPr>
              <w:jc w:val="center"/>
            </w:pPr>
            <w:r w:rsidRPr="00972A50">
              <w:t>23(TD=9)</w:t>
            </w:r>
          </w:p>
        </w:tc>
        <w:tc>
          <w:tcPr>
            <w:tcW w:w="1846" w:type="dxa"/>
          </w:tcPr>
          <w:p w:rsidR="00745EBC" w:rsidRPr="00972A50" w:rsidRDefault="00745EBC" w:rsidP="00995E2F">
            <w:pPr>
              <w:jc w:val="center"/>
            </w:pPr>
            <w:r w:rsidRPr="00972A50">
              <w:t>18(TD=0)</w:t>
            </w:r>
          </w:p>
        </w:tc>
      </w:tr>
      <w:tr w:rsidR="002A5D1E" w:rsidTr="002A5D1E">
        <w:trPr>
          <w:jc w:val="center"/>
        </w:trPr>
        <w:tc>
          <w:tcPr>
            <w:tcW w:w="0" w:type="auto"/>
          </w:tcPr>
          <w:p w:rsidR="002A5D1E" w:rsidRPr="00972A50" w:rsidRDefault="002A5D1E" w:rsidP="00995E2F">
            <w:r w:rsidRPr="00972A50">
              <w:t>Self-Monitor</w:t>
            </w:r>
          </w:p>
        </w:tc>
        <w:tc>
          <w:tcPr>
            <w:tcW w:w="0" w:type="auto"/>
          </w:tcPr>
          <w:p w:rsidR="002A5D1E" w:rsidRPr="00972A50" w:rsidRDefault="002A5D1E" w:rsidP="00F2467A">
            <w:pPr>
              <w:jc w:val="center"/>
            </w:pPr>
            <w:r w:rsidRPr="00972A50">
              <w:t>12</w:t>
            </w:r>
          </w:p>
        </w:tc>
        <w:tc>
          <w:tcPr>
            <w:tcW w:w="0" w:type="auto"/>
          </w:tcPr>
          <w:p w:rsidR="002A5D1E" w:rsidRPr="00972A50" w:rsidRDefault="002A5D1E" w:rsidP="00F2467A">
            <w:pPr>
              <w:jc w:val="center"/>
            </w:pPr>
            <w:r w:rsidRPr="00972A50">
              <w:t>75</w:t>
            </w:r>
          </w:p>
        </w:tc>
        <w:tc>
          <w:tcPr>
            <w:tcW w:w="0" w:type="auto"/>
          </w:tcPr>
          <w:p w:rsidR="002A5D1E" w:rsidRPr="00972A50" w:rsidRDefault="002A5D1E" w:rsidP="00F2467A">
            <w:pPr>
              <w:jc w:val="center"/>
            </w:pPr>
            <w:r w:rsidRPr="00972A50">
              <w:t>98</w:t>
            </w:r>
          </w:p>
        </w:tc>
        <w:tc>
          <w:tcPr>
            <w:tcW w:w="806" w:type="dxa"/>
          </w:tcPr>
          <w:p w:rsidR="002A5D1E" w:rsidRPr="00972A50" w:rsidRDefault="002A5D1E" w:rsidP="00F2467A">
            <w:pPr>
              <w:jc w:val="center"/>
            </w:pPr>
            <w:r w:rsidRPr="00972A50">
              <w:t>7</w:t>
            </w:r>
          </w:p>
        </w:tc>
        <w:tc>
          <w:tcPr>
            <w:tcW w:w="1263" w:type="dxa"/>
          </w:tcPr>
          <w:p w:rsidR="002A5D1E" w:rsidRDefault="002A5D1E" w:rsidP="002A5D1E">
            <w:r w:rsidRPr="00117E17">
              <w:t>Clinically Elevated</w:t>
            </w:r>
          </w:p>
        </w:tc>
        <w:tc>
          <w:tcPr>
            <w:tcW w:w="895" w:type="dxa"/>
          </w:tcPr>
          <w:p w:rsidR="002A5D1E" w:rsidRPr="00972A50" w:rsidRDefault="0052244B" w:rsidP="00995E2F">
            <w:pPr>
              <w:jc w:val="center"/>
            </w:pPr>
            <w:r>
              <w:t>5</w:t>
            </w:r>
          </w:p>
        </w:tc>
        <w:tc>
          <w:tcPr>
            <w:tcW w:w="0" w:type="auto"/>
          </w:tcPr>
          <w:p w:rsidR="002A5D1E" w:rsidRPr="00972A50" w:rsidRDefault="002A5D1E" w:rsidP="00995E2F">
            <w:pPr>
              <w:jc w:val="center"/>
            </w:pPr>
          </w:p>
        </w:tc>
        <w:tc>
          <w:tcPr>
            <w:tcW w:w="0" w:type="auto"/>
          </w:tcPr>
          <w:p w:rsidR="002A5D1E" w:rsidRPr="00972A50" w:rsidRDefault="002A5D1E" w:rsidP="00995E2F">
            <w:pPr>
              <w:jc w:val="center"/>
            </w:pPr>
          </w:p>
        </w:tc>
        <w:tc>
          <w:tcPr>
            <w:tcW w:w="1846" w:type="dxa"/>
          </w:tcPr>
          <w:p w:rsidR="002A5D1E" w:rsidRPr="00972A50" w:rsidRDefault="002A5D1E" w:rsidP="00995E2F">
            <w:pPr>
              <w:jc w:val="center"/>
            </w:pPr>
          </w:p>
          <w:p w:rsidR="002A5D1E" w:rsidRPr="00972A50" w:rsidRDefault="002A5D1E" w:rsidP="00995E2F">
            <w:pPr>
              <w:jc w:val="center"/>
            </w:pPr>
          </w:p>
        </w:tc>
      </w:tr>
      <w:tr w:rsidR="002A5D1E" w:rsidTr="002A5D1E">
        <w:trPr>
          <w:jc w:val="center"/>
        </w:trPr>
        <w:tc>
          <w:tcPr>
            <w:tcW w:w="0" w:type="auto"/>
            <w:shd w:val="clear" w:color="auto" w:fill="D9D9D9" w:themeFill="background1" w:themeFillShade="D9"/>
          </w:tcPr>
          <w:p w:rsidR="002A5D1E" w:rsidRPr="00972A50" w:rsidRDefault="002A5D1E" w:rsidP="00995E2F">
            <w:pPr>
              <w:rPr>
                <w:b/>
              </w:rPr>
            </w:pPr>
            <w:r w:rsidRPr="00972A50">
              <w:rPr>
                <w:b/>
              </w:rPr>
              <w:t>BRI</w:t>
            </w:r>
          </w:p>
        </w:tc>
        <w:tc>
          <w:tcPr>
            <w:tcW w:w="0" w:type="auto"/>
            <w:shd w:val="clear" w:color="auto" w:fill="D9D9D9" w:themeFill="background1" w:themeFillShade="D9"/>
          </w:tcPr>
          <w:p w:rsidR="002A5D1E" w:rsidRPr="00972A50" w:rsidRDefault="002A5D1E" w:rsidP="00F2467A">
            <w:pPr>
              <w:jc w:val="center"/>
            </w:pPr>
            <w:r w:rsidRPr="00972A50">
              <w:t>31</w:t>
            </w:r>
          </w:p>
          <w:p w:rsidR="002A5D1E" w:rsidRPr="00972A50" w:rsidRDefault="002A5D1E" w:rsidP="00F2467A">
            <w:pPr>
              <w:jc w:val="center"/>
            </w:pPr>
          </w:p>
        </w:tc>
        <w:tc>
          <w:tcPr>
            <w:tcW w:w="0" w:type="auto"/>
            <w:shd w:val="clear" w:color="auto" w:fill="D9D9D9" w:themeFill="background1" w:themeFillShade="D9"/>
          </w:tcPr>
          <w:p w:rsidR="002A5D1E" w:rsidRPr="00972A50" w:rsidRDefault="002A5D1E" w:rsidP="00F2467A">
            <w:pPr>
              <w:jc w:val="center"/>
            </w:pPr>
            <w:r w:rsidRPr="00972A50">
              <w:t>77</w:t>
            </w:r>
          </w:p>
        </w:tc>
        <w:tc>
          <w:tcPr>
            <w:tcW w:w="0" w:type="auto"/>
            <w:shd w:val="clear" w:color="auto" w:fill="D9D9D9" w:themeFill="background1" w:themeFillShade="D9"/>
          </w:tcPr>
          <w:p w:rsidR="002A5D1E" w:rsidRPr="00972A50" w:rsidRDefault="002A5D1E" w:rsidP="00F2467A">
            <w:pPr>
              <w:jc w:val="center"/>
            </w:pPr>
            <w:r w:rsidRPr="00972A50">
              <w:t>99</w:t>
            </w:r>
          </w:p>
        </w:tc>
        <w:tc>
          <w:tcPr>
            <w:tcW w:w="806" w:type="dxa"/>
            <w:shd w:val="clear" w:color="auto" w:fill="D9D9D9" w:themeFill="background1" w:themeFillShade="D9"/>
          </w:tcPr>
          <w:p w:rsidR="002A5D1E" w:rsidRPr="00972A50" w:rsidRDefault="002A5D1E" w:rsidP="00F2467A">
            <w:pPr>
              <w:jc w:val="center"/>
            </w:pPr>
            <w:r w:rsidRPr="00972A50">
              <w:t>5</w:t>
            </w:r>
          </w:p>
        </w:tc>
        <w:tc>
          <w:tcPr>
            <w:tcW w:w="1263" w:type="dxa"/>
            <w:shd w:val="clear" w:color="auto" w:fill="D9D9D9" w:themeFill="background1" w:themeFillShade="D9"/>
          </w:tcPr>
          <w:p w:rsidR="002A5D1E" w:rsidRDefault="002A5D1E" w:rsidP="002A5D1E">
            <w:r w:rsidRPr="00117E17">
              <w:t>Clinically Elevated</w:t>
            </w:r>
          </w:p>
        </w:tc>
        <w:tc>
          <w:tcPr>
            <w:tcW w:w="895" w:type="dxa"/>
            <w:shd w:val="clear" w:color="auto" w:fill="D9D9D9" w:themeFill="background1" w:themeFillShade="D9"/>
          </w:tcPr>
          <w:p w:rsidR="002A5D1E" w:rsidRPr="00972A50" w:rsidRDefault="0052244B" w:rsidP="00995E2F">
            <w:pPr>
              <w:jc w:val="center"/>
            </w:pPr>
            <w:r>
              <w:t>4</w:t>
            </w:r>
          </w:p>
        </w:tc>
        <w:tc>
          <w:tcPr>
            <w:tcW w:w="0" w:type="auto"/>
            <w:shd w:val="clear" w:color="auto" w:fill="D9D9D9" w:themeFill="background1" w:themeFillShade="D9"/>
          </w:tcPr>
          <w:p w:rsidR="002A5D1E" w:rsidRPr="00972A50" w:rsidRDefault="002A5D1E" w:rsidP="00995E2F">
            <w:pPr>
              <w:jc w:val="center"/>
            </w:pPr>
          </w:p>
        </w:tc>
        <w:tc>
          <w:tcPr>
            <w:tcW w:w="0" w:type="auto"/>
            <w:shd w:val="clear" w:color="auto" w:fill="D9D9D9" w:themeFill="background1" w:themeFillShade="D9"/>
          </w:tcPr>
          <w:p w:rsidR="002A5D1E" w:rsidRPr="00972A50" w:rsidRDefault="002A5D1E" w:rsidP="00995E2F">
            <w:pPr>
              <w:jc w:val="center"/>
            </w:pPr>
          </w:p>
        </w:tc>
        <w:tc>
          <w:tcPr>
            <w:tcW w:w="1846" w:type="dxa"/>
            <w:shd w:val="clear" w:color="auto" w:fill="D9D9D9" w:themeFill="background1" w:themeFillShade="D9"/>
          </w:tcPr>
          <w:p w:rsidR="002A5D1E" w:rsidRPr="00972A50" w:rsidRDefault="002A5D1E" w:rsidP="00995E2F">
            <w:pPr>
              <w:jc w:val="center"/>
            </w:pPr>
          </w:p>
        </w:tc>
      </w:tr>
      <w:tr w:rsidR="002A5D1E" w:rsidTr="002A5D1E">
        <w:trPr>
          <w:jc w:val="center"/>
        </w:trPr>
        <w:tc>
          <w:tcPr>
            <w:tcW w:w="0" w:type="auto"/>
          </w:tcPr>
          <w:p w:rsidR="002A5D1E" w:rsidRPr="00972A50" w:rsidRDefault="002A5D1E" w:rsidP="00995E2F">
            <w:r w:rsidRPr="00972A50">
              <w:t>Shift</w:t>
            </w:r>
          </w:p>
        </w:tc>
        <w:tc>
          <w:tcPr>
            <w:tcW w:w="0" w:type="auto"/>
          </w:tcPr>
          <w:p w:rsidR="002A5D1E" w:rsidRPr="00972A50" w:rsidRDefault="002A5D1E" w:rsidP="00F2467A">
            <w:pPr>
              <w:jc w:val="center"/>
            </w:pPr>
            <w:r w:rsidRPr="00972A50">
              <w:t>17</w:t>
            </w:r>
          </w:p>
        </w:tc>
        <w:tc>
          <w:tcPr>
            <w:tcW w:w="0" w:type="auto"/>
          </w:tcPr>
          <w:p w:rsidR="002A5D1E" w:rsidRPr="00972A50" w:rsidRDefault="002A5D1E" w:rsidP="00F2467A">
            <w:pPr>
              <w:jc w:val="center"/>
            </w:pPr>
            <w:r w:rsidRPr="00972A50">
              <w:t>72</w:t>
            </w:r>
          </w:p>
        </w:tc>
        <w:tc>
          <w:tcPr>
            <w:tcW w:w="0" w:type="auto"/>
          </w:tcPr>
          <w:p w:rsidR="002A5D1E" w:rsidRPr="00972A50" w:rsidRDefault="002A5D1E" w:rsidP="00F2467A">
            <w:pPr>
              <w:jc w:val="center"/>
            </w:pPr>
            <w:r w:rsidRPr="00972A50">
              <w:t>98</w:t>
            </w:r>
          </w:p>
        </w:tc>
        <w:tc>
          <w:tcPr>
            <w:tcW w:w="806" w:type="dxa"/>
          </w:tcPr>
          <w:p w:rsidR="002A5D1E" w:rsidRPr="00972A50" w:rsidRDefault="002A5D1E" w:rsidP="00F2467A">
            <w:pPr>
              <w:jc w:val="center"/>
            </w:pPr>
            <w:r w:rsidRPr="00972A50">
              <w:t>6</w:t>
            </w:r>
          </w:p>
        </w:tc>
        <w:tc>
          <w:tcPr>
            <w:tcW w:w="1263" w:type="dxa"/>
          </w:tcPr>
          <w:p w:rsidR="002A5D1E" w:rsidRDefault="002A5D1E" w:rsidP="002A5D1E">
            <w:r w:rsidRPr="00117E17">
              <w:t>Clinically Elevated</w:t>
            </w:r>
          </w:p>
        </w:tc>
        <w:tc>
          <w:tcPr>
            <w:tcW w:w="895" w:type="dxa"/>
          </w:tcPr>
          <w:p w:rsidR="002A5D1E" w:rsidRPr="00972A50" w:rsidRDefault="0052244B" w:rsidP="00995E2F">
            <w:pPr>
              <w:jc w:val="center"/>
            </w:pPr>
            <w:r>
              <w:t>4</w:t>
            </w:r>
          </w:p>
        </w:tc>
        <w:tc>
          <w:tcPr>
            <w:tcW w:w="0" w:type="auto"/>
          </w:tcPr>
          <w:p w:rsidR="002A5D1E" w:rsidRPr="00972A50" w:rsidRDefault="002A5D1E" w:rsidP="00995E2F">
            <w:pPr>
              <w:jc w:val="center"/>
            </w:pPr>
          </w:p>
        </w:tc>
        <w:tc>
          <w:tcPr>
            <w:tcW w:w="0" w:type="auto"/>
          </w:tcPr>
          <w:p w:rsidR="002A5D1E" w:rsidRPr="00972A50" w:rsidRDefault="002A5D1E" w:rsidP="00995E2F">
            <w:pPr>
              <w:jc w:val="center"/>
            </w:pPr>
          </w:p>
        </w:tc>
        <w:tc>
          <w:tcPr>
            <w:tcW w:w="1846" w:type="dxa"/>
          </w:tcPr>
          <w:p w:rsidR="002A5D1E" w:rsidRPr="00972A50" w:rsidRDefault="002A5D1E" w:rsidP="00995E2F">
            <w:pPr>
              <w:jc w:val="center"/>
            </w:pPr>
          </w:p>
        </w:tc>
      </w:tr>
      <w:tr w:rsidR="002A5D1E" w:rsidTr="002A5D1E">
        <w:trPr>
          <w:jc w:val="center"/>
        </w:trPr>
        <w:tc>
          <w:tcPr>
            <w:tcW w:w="0" w:type="auto"/>
          </w:tcPr>
          <w:p w:rsidR="002A5D1E" w:rsidRPr="00972A50" w:rsidRDefault="002A5D1E" w:rsidP="00995E2F">
            <w:r w:rsidRPr="00972A50">
              <w:t>Emotional Control</w:t>
            </w:r>
          </w:p>
        </w:tc>
        <w:tc>
          <w:tcPr>
            <w:tcW w:w="0" w:type="auto"/>
          </w:tcPr>
          <w:p w:rsidR="002A5D1E" w:rsidRPr="00972A50" w:rsidRDefault="002A5D1E" w:rsidP="00F2467A">
            <w:pPr>
              <w:jc w:val="center"/>
            </w:pPr>
            <w:r w:rsidRPr="00972A50">
              <w:t>13</w:t>
            </w:r>
          </w:p>
        </w:tc>
        <w:tc>
          <w:tcPr>
            <w:tcW w:w="0" w:type="auto"/>
          </w:tcPr>
          <w:p w:rsidR="002A5D1E" w:rsidRPr="00972A50" w:rsidRDefault="002A5D1E" w:rsidP="00F2467A">
            <w:pPr>
              <w:jc w:val="center"/>
            </w:pPr>
            <w:r w:rsidRPr="00972A50">
              <w:t>73</w:t>
            </w:r>
          </w:p>
        </w:tc>
        <w:tc>
          <w:tcPr>
            <w:tcW w:w="0" w:type="auto"/>
          </w:tcPr>
          <w:p w:rsidR="002A5D1E" w:rsidRPr="00972A50" w:rsidRDefault="002A5D1E" w:rsidP="00F2467A">
            <w:pPr>
              <w:jc w:val="center"/>
            </w:pPr>
            <w:r w:rsidRPr="00972A50">
              <w:t>98</w:t>
            </w:r>
          </w:p>
        </w:tc>
        <w:tc>
          <w:tcPr>
            <w:tcW w:w="806" w:type="dxa"/>
          </w:tcPr>
          <w:p w:rsidR="002A5D1E" w:rsidRPr="00972A50" w:rsidRDefault="002A5D1E" w:rsidP="00F2467A">
            <w:pPr>
              <w:jc w:val="center"/>
            </w:pPr>
            <w:r w:rsidRPr="00972A50">
              <w:t>7</w:t>
            </w:r>
          </w:p>
        </w:tc>
        <w:tc>
          <w:tcPr>
            <w:tcW w:w="1263" w:type="dxa"/>
          </w:tcPr>
          <w:p w:rsidR="002A5D1E" w:rsidRDefault="002A5D1E" w:rsidP="002A5D1E">
            <w:r w:rsidRPr="00117E17">
              <w:t>Clinically Elevated</w:t>
            </w:r>
          </w:p>
        </w:tc>
        <w:tc>
          <w:tcPr>
            <w:tcW w:w="895" w:type="dxa"/>
          </w:tcPr>
          <w:p w:rsidR="002A5D1E" w:rsidRPr="00972A50" w:rsidRDefault="0052244B" w:rsidP="00995E2F">
            <w:pPr>
              <w:jc w:val="center"/>
            </w:pPr>
            <w:r>
              <w:t>4</w:t>
            </w:r>
          </w:p>
        </w:tc>
        <w:tc>
          <w:tcPr>
            <w:tcW w:w="0" w:type="auto"/>
          </w:tcPr>
          <w:p w:rsidR="002A5D1E" w:rsidRPr="00972A50" w:rsidRDefault="002A5D1E" w:rsidP="00995E2F">
            <w:pPr>
              <w:jc w:val="center"/>
            </w:pPr>
          </w:p>
        </w:tc>
        <w:tc>
          <w:tcPr>
            <w:tcW w:w="0" w:type="auto"/>
          </w:tcPr>
          <w:p w:rsidR="002A5D1E" w:rsidRPr="00972A50" w:rsidRDefault="002A5D1E" w:rsidP="00995E2F">
            <w:pPr>
              <w:jc w:val="center"/>
            </w:pPr>
          </w:p>
        </w:tc>
        <w:tc>
          <w:tcPr>
            <w:tcW w:w="1846" w:type="dxa"/>
          </w:tcPr>
          <w:p w:rsidR="002A5D1E" w:rsidRPr="00972A50" w:rsidRDefault="002A5D1E" w:rsidP="00995E2F">
            <w:pPr>
              <w:jc w:val="center"/>
            </w:pPr>
          </w:p>
        </w:tc>
      </w:tr>
      <w:tr w:rsidR="002A5D1E" w:rsidTr="002A5D1E">
        <w:trPr>
          <w:jc w:val="center"/>
        </w:trPr>
        <w:tc>
          <w:tcPr>
            <w:tcW w:w="0" w:type="auto"/>
            <w:shd w:val="clear" w:color="auto" w:fill="D9D9D9" w:themeFill="background1" w:themeFillShade="D9"/>
          </w:tcPr>
          <w:p w:rsidR="002A5D1E" w:rsidRPr="00972A50" w:rsidRDefault="002A5D1E" w:rsidP="00995E2F">
            <w:pPr>
              <w:rPr>
                <w:b/>
              </w:rPr>
            </w:pPr>
            <w:r w:rsidRPr="00972A50">
              <w:rPr>
                <w:b/>
              </w:rPr>
              <w:t>ERI</w:t>
            </w:r>
          </w:p>
        </w:tc>
        <w:tc>
          <w:tcPr>
            <w:tcW w:w="0" w:type="auto"/>
            <w:shd w:val="clear" w:color="auto" w:fill="D9D9D9" w:themeFill="background1" w:themeFillShade="D9"/>
          </w:tcPr>
          <w:p w:rsidR="002A5D1E" w:rsidRPr="00972A50" w:rsidRDefault="002A5D1E" w:rsidP="00F2467A">
            <w:pPr>
              <w:jc w:val="center"/>
            </w:pPr>
            <w:r w:rsidRPr="00972A50">
              <w:t>30</w:t>
            </w:r>
          </w:p>
          <w:p w:rsidR="002A5D1E" w:rsidRPr="00972A50" w:rsidRDefault="002A5D1E" w:rsidP="00F2467A">
            <w:pPr>
              <w:jc w:val="center"/>
            </w:pPr>
          </w:p>
        </w:tc>
        <w:tc>
          <w:tcPr>
            <w:tcW w:w="0" w:type="auto"/>
            <w:shd w:val="clear" w:color="auto" w:fill="D9D9D9" w:themeFill="background1" w:themeFillShade="D9"/>
          </w:tcPr>
          <w:p w:rsidR="002A5D1E" w:rsidRPr="00972A50" w:rsidRDefault="002A5D1E" w:rsidP="00F2467A">
            <w:pPr>
              <w:jc w:val="center"/>
            </w:pPr>
            <w:r w:rsidRPr="00972A50">
              <w:t>75</w:t>
            </w:r>
          </w:p>
        </w:tc>
        <w:tc>
          <w:tcPr>
            <w:tcW w:w="0" w:type="auto"/>
            <w:shd w:val="clear" w:color="auto" w:fill="D9D9D9" w:themeFill="background1" w:themeFillShade="D9"/>
          </w:tcPr>
          <w:p w:rsidR="002A5D1E" w:rsidRPr="00972A50" w:rsidRDefault="002A5D1E" w:rsidP="00F2467A">
            <w:pPr>
              <w:jc w:val="center"/>
            </w:pPr>
            <w:r w:rsidRPr="00972A50">
              <w:t>99</w:t>
            </w:r>
          </w:p>
        </w:tc>
        <w:tc>
          <w:tcPr>
            <w:tcW w:w="806" w:type="dxa"/>
            <w:shd w:val="clear" w:color="auto" w:fill="D9D9D9" w:themeFill="background1" w:themeFillShade="D9"/>
          </w:tcPr>
          <w:p w:rsidR="002A5D1E" w:rsidRPr="00972A50" w:rsidRDefault="002A5D1E" w:rsidP="00F2467A">
            <w:pPr>
              <w:jc w:val="center"/>
            </w:pPr>
            <w:r w:rsidRPr="00972A50">
              <w:t>5</w:t>
            </w:r>
          </w:p>
        </w:tc>
        <w:tc>
          <w:tcPr>
            <w:tcW w:w="1263" w:type="dxa"/>
            <w:shd w:val="clear" w:color="auto" w:fill="D9D9D9" w:themeFill="background1" w:themeFillShade="D9"/>
          </w:tcPr>
          <w:p w:rsidR="002A5D1E" w:rsidRDefault="002A5D1E" w:rsidP="002A5D1E">
            <w:r w:rsidRPr="00117E17">
              <w:t>Clinically Elevated</w:t>
            </w:r>
          </w:p>
        </w:tc>
        <w:tc>
          <w:tcPr>
            <w:tcW w:w="895" w:type="dxa"/>
            <w:shd w:val="clear" w:color="auto" w:fill="D9D9D9" w:themeFill="background1" w:themeFillShade="D9"/>
          </w:tcPr>
          <w:p w:rsidR="002A5D1E" w:rsidRPr="00972A50" w:rsidRDefault="0052244B" w:rsidP="00995E2F">
            <w:pPr>
              <w:jc w:val="center"/>
            </w:pPr>
            <w:r>
              <w:t>5</w:t>
            </w:r>
          </w:p>
        </w:tc>
        <w:tc>
          <w:tcPr>
            <w:tcW w:w="0" w:type="auto"/>
            <w:shd w:val="clear" w:color="auto" w:fill="D9D9D9" w:themeFill="background1" w:themeFillShade="D9"/>
          </w:tcPr>
          <w:p w:rsidR="002A5D1E" w:rsidRPr="00972A50" w:rsidRDefault="002A5D1E" w:rsidP="00995E2F">
            <w:pPr>
              <w:jc w:val="center"/>
            </w:pPr>
          </w:p>
        </w:tc>
        <w:tc>
          <w:tcPr>
            <w:tcW w:w="0" w:type="auto"/>
            <w:shd w:val="clear" w:color="auto" w:fill="D9D9D9" w:themeFill="background1" w:themeFillShade="D9"/>
          </w:tcPr>
          <w:p w:rsidR="002A5D1E" w:rsidRPr="00972A50" w:rsidRDefault="002A5D1E" w:rsidP="00995E2F">
            <w:pPr>
              <w:jc w:val="center"/>
            </w:pPr>
          </w:p>
        </w:tc>
        <w:tc>
          <w:tcPr>
            <w:tcW w:w="1846" w:type="dxa"/>
            <w:shd w:val="clear" w:color="auto" w:fill="D9D9D9" w:themeFill="background1" w:themeFillShade="D9"/>
          </w:tcPr>
          <w:p w:rsidR="002A5D1E" w:rsidRPr="00972A50" w:rsidRDefault="002A5D1E" w:rsidP="00995E2F">
            <w:pPr>
              <w:jc w:val="center"/>
            </w:pPr>
          </w:p>
        </w:tc>
      </w:tr>
      <w:tr w:rsidR="002A5D1E" w:rsidTr="002A5D1E">
        <w:trPr>
          <w:jc w:val="center"/>
        </w:trPr>
        <w:tc>
          <w:tcPr>
            <w:tcW w:w="0" w:type="auto"/>
          </w:tcPr>
          <w:p w:rsidR="002A5D1E" w:rsidRPr="00972A50" w:rsidRDefault="002A5D1E" w:rsidP="00995E2F">
            <w:r w:rsidRPr="00972A50">
              <w:t>Task Completion</w:t>
            </w:r>
          </w:p>
        </w:tc>
        <w:tc>
          <w:tcPr>
            <w:tcW w:w="0" w:type="auto"/>
          </w:tcPr>
          <w:p w:rsidR="002A5D1E" w:rsidRPr="00972A50" w:rsidRDefault="002A5D1E" w:rsidP="00F2467A">
            <w:pPr>
              <w:jc w:val="center"/>
            </w:pPr>
            <w:r w:rsidRPr="00972A50">
              <w:t>18</w:t>
            </w:r>
          </w:p>
        </w:tc>
        <w:tc>
          <w:tcPr>
            <w:tcW w:w="0" w:type="auto"/>
          </w:tcPr>
          <w:p w:rsidR="002A5D1E" w:rsidRPr="00972A50" w:rsidRDefault="002A5D1E" w:rsidP="00F2467A">
            <w:pPr>
              <w:jc w:val="center"/>
            </w:pPr>
            <w:r w:rsidRPr="00972A50">
              <w:t>77</w:t>
            </w:r>
          </w:p>
        </w:tc>
        <w:tc>
          <w:tcPr>
            <w:tcW w:w="0" w:type="auto"/>
          </w:tcPr>
          <w:p w:rsidR="002A5D1E" w:rsidRPr="00972A50" w:rsidRDefault="002A5D1E" w:rsidP="00F2467A">
            <w:pPr>
              <w:jc w:val="center"/>
            </w:pPr>
            <w:r w:rsidRPr="00972A50">
              <w:t>98</w:t>
            </w:r>
          </w:p>
        </w:tc>
        <w:tc>
          <w:tcPr>
            <w:tcW w:w="806" w:type="dxa"/>
          </w:tcPr>
          <w:p w:rsidR="002A5D1E" w:rsidRPr="00972A50" w:rsidRDefault="002A5D1E" w:rsidP="00F2467A">
            <w:pPr>
              <w:jc w:val="center"/>
            </w:pPr>
            <w:r w:rsidRPr="00972A50">
              <w:t>6</w:t>
            </w:r>
          </w:p>
        </w:tc>
        <w:tc>
          <w:tcPr>
            <w:tcW w:w="1263" w:type="dxa"/>
          </w:tcPr>
          <w:p w:rsidR="002A5D1E" w:rsidRDefault="002A5D1E" w:rsidP="002A5D1E">
            <w:r w:rsidRPr="00117E17">
              <w:t>Clinically Elevated</w:t>
            </w:r>
          </w:p>
        </w:tc>
        <w:tc>
          <w:tcPr>
            <w:tcW w:w="895" w:type="dxa"/>
          </w:tcPr>
          <w:p w:rsidR="002A5D1E" w:rsidRPr="00972A50" w:rsidRDefault="0052244B" w:rsidP="00995E2F">
            <w:pPr>
              <w:jc w:val="center"/>
            </w:pPr>
            <w:r>
              <w:t>5</w:t>
            </w:r>
          </w:p>
        </w:tc>
        <w:tc>
          <w:tcPr>
            <w:tcW w:w="0" w:type="auto"/>
          </w:tcPr>
          <w:p w:rsidR="002A5D1E" w:rsidRPr="00972A50" w:rsidRDefault="002A5D1E" w:rsidP="00995E2F">
            <w:pPr>
              <w:jc w:val="center"/>
            </w:pPr>
          </w:p>
        </w:tc>
        <w:tc>
          <w:tcPr>
            <w:tcW w:w="0" w:type="auto"/>
          </w:tcPr>
          <w:p w:rsidR="002A5D1E" w:rsidRPr="00972A50" w:rsidRDefault="002A5D1E" w:rsidP="00995E2F">
            <w:pPr>
              <w:jc w:val="center"/>
            </w:pPr>
          </w:p>
        </w:tc>
        <w:tc>
          <w:tcPr>
            <w:tcW w:w="1846" w:type="dxa"/>
          </w:tcPr>
          <w:p w:rsidR="002A5D1E" w:rsidRPr="00972A50" w:rsidRDefault="002A5D1E" w:rsidP="00995E2F">
            <w:pPr>
              <w:jc w:val="center"/>
            </w:pPr>
          </w:p>
        </w:tc>
      </w:tr>
      <w:tr w:rsidR="002A5D1E" w:rsidTr="002A5D1E">
        <w:trPr>
          <w:jc w:val="center"/>
        </w:trPr>
        <w:tc>
          <w:tcPr>
            <w:tcW w:w="0" w:type="auto"/>
          </w:tcPr>
          <w:p w:rsidR="002A5D1E" w:rsidRPr="00972A50" w:rsidRDefault="002A5D1E" w:rsidP="00995E2F">
            <w:r w:rsidRPr="00972A50">
              <w:t>Working Memory</w:t>
            </w:r>
          </w:p>
        </w:tc>
        <w:tc>
          <w:tcPr>
            <w:tcW w:w="0" w:type="auto"/>
          </w:tcPr>
          <w:p w:rsidR="002A5D1E" w:rsidRPr="00972A50" w:rsidRDefault="002A5D1E" w:rsidP="00F2467A">
            <w:pPr>
              <w:jc w:val="center"/>
            </w:pPr>
            <w:r w:rsidRPr="00972A50">
              <w:t>18</w:t>
            </w:r>
          </w:p>
        </w:tc>
        <w:tc>
          <w:tcPr>
            <w:tcW w:w="0" w:type="auto"/>
          </w:tcPr>
          <w:p w:rsidR="002A5D1E" w:rsidRPr="00972A50" w:rsidRDefault="002A5D1E" w:rsidP="00F2467A">
            <w:pPr>
              <w:jc w:val="center"/>
            </w:pPr>
            <w:r w:rsidRPr="00972A50">
              <w:t>72</w:t>
            </w:r>
          </w:p>
        </w:tc>
        <w:tc>
          <w:tcPr>
            <w:tcW w:w="0" w:type="auto"/>
          </w:tcPr>
          <w:p w:rsidR="002A5D1E" w:rsidRPr="00972A50" w:rsidRDefault="002A5D1E" w:rsidP="00F2467A">
            <w:pPr>
              <w:jc w:val="center"/>
            </w:pPr>
            <w:r w:rsidRPr="00972A50">
              <w:t>97</w:t>
            </w:r>
          </w:p>
        </w:tc>
        <w:tc>
          <w:tcPr>
            <w:tcW w:w="806" w:type="dxa"/>
          </w:tcPr>
          <w:p w:rsidR="002A5D1E" w:rsidRPr="00972A50" w:rsidRDefault="002A5D1E" w:rsidP="00F2467A">
            <w:pPr>
              <w:jc w:val="center"/>
            </w:pPr>
            <w:r w:rsidRPr="00972A50">
              <w:t>6</w:t>
            </w:r>
          </w:p>
        </w:tc>
        <w:tc>
          <w:tcPr>
            <w:tcW w:w="1263" w:type="dxa"/>
          </w:tcPr>
          <w:p w:rsidR="002A5D1E" w:rsidRDefault="002A5D1E" w:rsidP="002A5D1E">
            <w:r w:rsidRPr="00117E17">
              <w:t>Clinically Elevated</w:t>
            </w:r>
          </w:p>
        </w:tc>
        <w:tc>
          <w:tcPr>
            <w:tcW w:w="895" w:type="dxa"/>
          </w:tcPr>
          <w:p w:rsidR="002A5D1E" w:rsidRPr="00972A50" w:rsidRDefault="0052244B" w:rsidP="00995E2F">
            <w:pPr>
              <w:jc w:val="center"/>
            </w:pPr>
            <w:r>
              <w:t>4</w:t>
            </w:r>
          </w:p>
        </w:tc>
        <w:tc>
          <w:tcPr>
            <w:tcW w:w="0" w:type="auto"/>
          </w:tcPr>
          <w:p w:rsidR="002A5D1E" w:rsidRPr="00972A50" w:rsidRDefault="002A5D1E" w:rsidP="00995E2F">
            <w:pPr>
              <w:jc w:val="center"/>
            </w:pPr>
          </w:p>
        </w:tc>
        <w:tc>
          <w:tcPr>
            <w:tcW w:w="0" w:type="auto"/>
          </w:tcPr>
          <w:p w:rsidR="002A5D1E" w:rsidRPr="00972A50" w:rsidRDefault="002A5D1E" w:rsidP="00995E2F">
            <w:pPr>
              <w:jc w:val="center"/>
            </w:pPr>
          </w:p>
        </w:tc>
        <w:tc>
          <w:tcPr>
            <w:tcW w:w="1846" w:type="dxa"/>
          </w:tcPr>
          <w:p w:rsidR="002A5D1E" w:rsidRPr="00972A50" w:rsidRDefault="002A5D1E" w:rsidP="00995E2F">
            <w:pPr>
              <w:jc w:val="center"/>
            </w:pPr>
          </w:p>
        </w:tc>
      </w:tr>
      <w:tr w:rsidR="00745EBC" w:rsidTr="002A5D1E">
        <w:trPr>
          <w:jc w:val="center"/>
        </w:trPr>
        <w:tc>
          <w:tcPr>
            <w:tcW w:w="0" w:type="auto"/>
          </w:tcPr>
          <w:p w:rsidR="00745EBC" w:rsidRPr="00972A50" w:rsidRDefault="00745EBC" w:rsidP="00995E2F">
            <w:r w:rsidRPr="00972A50">
              <w:t>Plan/Organise</w:t>
            </w:r>
          </w:p>
        </w:tc>
        <w:tc>
          <w:tcPr>
            <w:tcW w:w="0" w:type="auto"/>
          </w:tcPr>
          <w:p w:rsidR="00E006A7" w:rsidRPr="00972A50" w:rsidRDefault="0055309C" w:rsidP="00F2467A">
            <w:pPr>
              <w:jc w:val="center"/>
            </w:pPr>
            <w:r w:rsidRPr="00972A50">
              <w:t>23</w:t>
            </w:r>
          </w:p>
        </w:tc>
        <w:tc>
          <w:tcPr>
            <w:tcW w:w="0" w:type="auto"/>
          </w:tcPr>
          <w:p w:rsidR="00745EBC" w:rsidRPr="00972A50" w:rsidRDefault="000C252F" w:rsidP="00F2467A">
            <w:pPr>
              <w:jc w:val="center"/>
            </w:pPr>
            <w:r w:rsidRPr="00972A50">
              <w:t>69</w:t>
            </w:r>
          </w:p>
        </w:tc>
        <w:tc>
          <w:tcPr>
            <w:tcW w:w="0" w:type="auto"/>
          </w:tcPr>
          <w:p w:rsidR="00745EBC" w:rsidRPr="00972A50" w:rsidRDefault="000C252F" w:rsidP="00F2467A">
            <w:pPr>
              <w:jc w:val="center"/>
            </w:pPr>
            <w:r w:rsidRPr="00972A50">
              <w:t>94</w:t>
            </w:r>
          </w:p>
        </w:tc>
        <w:tc>
          <w:tcPr>
            <w:tcW w:w="806" w:type="dxa"/>
          </w:tcPr>
          <w:p w:rsidR="00745EBC" w:rsidRPr="00972A50" w:rsidRDefault="000C252F" w:rsidP="00F2467A">
            <w:pPr>
              <w:jc w:val="center"/>
            </w:pPr>
            <w:r w:rsidRPr="00972A50">
              <w:t>5</w:t>
            </w:r>
          </w:p>
        </w:tc>
        <w:tc>
          <w:tcPr>
            <w:tcW w:w="1263" w:type="dxa"/>
          </w:tcPr>
          <w:p w:rsidR="00745EBC" w:rsidRPr="00972A50" w:rsidRDefault="002A5D1E" w:rsidP="002A5D1E">
            <w:r w:rsidRPr="00972A50">
              <w:t>Potentially Clinically Elevated</w:t>
            </w:r>
          </w:p>
        </w:tc>
        <w:tc>
          <w:tcPr>
            <w:tcW w:w="895" w:type="dxa"/>
          </w:tcPr>
          <w:p w:rsidR="00745EBC" w:rsidRPr="00972A50" w:rsidRDefault="0052244B" w:rsidP="00995E2F">
            <w:pPr>
              <w:jc w:val="center"/>
            </w:pPr>
            <w:r>
              <w:t>9</w:t>
            </w:r>
          </w:p>
        </w:tc>
        <w:tc>
          <w:tcPr>
            <w:tcW w:w="0" w:type="auto"/>
          </w:tcPr>
          <w:p w:rsidR="00745EBC" w:rsidRPr="00972A50" w:rsidRDefault="00745EBC" w:rsidP="00995E2F">
            <w:pPr>
              <w:jc w:val="center"/>
            </w:pPr>
          </w:p>
        </w:tc>
        <w:tc>
          <w:tcPr>
            <w:tcW w:w="0" w:type="auto"/>
          </w:tcPr>
          <w:p w:rsidR="00745EBC" w:rsidRPr="00972A50" w:rsidRDefault="00745EBC" w:rsidP="00995E2F">
            <w:pPr>
              <w:jc w:val="center"/>
            </w:pPr>
          </w:p>
        </w:tc>
        <w:tc>
          <w:tcPr>
            <w:tcW w:w="1846" w:type="dxa"/>
          </w:tcPr>
          <w:p w:rsidR="00745EBC" w:rsidRPr="00972A50" w:rsidRDefault="00745EBC" w:rsidP="00995E2F">
            <w:pPr>
              <w:jc w:val="center"/>
            </w:pPr>
          </w:p>
        </w:tc>
      </w:tr>
      <w:tr w:rsidR="002A5D1E" w:rsidTr="002A5D1E">
        <w:trPr>
          <w:jc w:val="center"/>
        </w:trPr>
        <w:tc>
          <w:tcPr>
            <w:tcW w:w="0" w:type="auto"/>
            <w:shd w:val="clear" w:color="auto" w:fill="D9D9D9" w:themeFill="background1" w:themeFillShade="D9"/>
          </w:tcPr>
          <w:p w:rsidR="002A5D1E" w:rsidRPr="00972A50" w:rsidRDefault="002A5D1E" w:rsidP="00995E2F">
            <w:pPr>
              <w:rPr>
                <w:b/>
              </w:rPr>
            </w:pPr>
            <w:r w:rsidRPr="00972A50">
              <w:rPr>
                <w:b/>
              </w:rPr>
              <w:t>CRI</w:t>
            </w:r>
          </w:p>
        </w:tc>
        <w:tc>
          <w:tcPr>
            <w:tcW w:w="0" w:type="auto"/>
            <w:shd w:val="clear" w:color="auto" w:fill="D9D9D9" w:themeFill="background1" w:themeFillShade="D9"/>
          </w:tcPr>
          <w:p w:rsidR="002A5D1E" w:rsidRPr="00972A50" w:rsidRDefault="002A5D1E" w:rsidP="00F2467A">
            <w:pPr>
              <w:jc w:val="center"/>
            </w:pPr>
            <w:r w:rsidRPr="00972A50">
              <w:t>59</w:t>
            </w:r>
          </w:p>
          <w:p w:rsidR="002A5D1E" w:rsidRPr="00972A50" w:rsidRDefault="002A5D1E" w:rsidP="00F2467A">
            <w:pPr>
              <w:jc w:val="center"/>
            </w:pPr>
          </w:p>
        </w:tc>
        <w:tc>
          <w:tcPr>
            <w:tcW w:w="0" w:type="auto"/>
            <w:shd w:val="clear" w:color="auto" w:fill="D9D9D9" w:themeFill="background1" w:themeFillShade="D9"/>
          </w:tcPr>
          <w:p w:rsidR="002A5D1E" w:rsidRPr="00972A50" w:rsidRDefault="002A5D1E" w:rsidP="00F2467A">
            <w:pPr>
              <w:jc w:val="center"/>
            </w:pPr>
            <w:r w:rsidRPr="00972A50">
              <w:t>74</w:t>
            </w:r>
          </w:p>
        </w:tc>
        <w:tc>
          <w:tcPr>
            <w:tcW w:w="0" w:type="auto"/>
            <w:shd w:val="clear" w:color="auto" w:fill="D9D9D9" w:themeFill="background1" w:themeFillShade="D9"/>
          </w:tcPr>
          <w:p w:rsidR="002A5D1E" w:rsidRPr="00972A50" w:rsidRDefault="002A5D1E" w:rsidP="00F2467A">
            <w:pPr>
              <w:jc w:val="center"/>
            </w:pPr>
            <w:r w:rsidRPr="00972A50">
              <w:t>97</w:t>
            </w:r>
          </w:p>
        </w:tc>
        <w:tc>
          <w:tcPr>
            <w:tcW w:w="806" w:type="dxa"/>
            <w:shd w:val="clear" w:color="auto" w:fill="D9D9D9" w:themeFill="background1" w:themeFillShade="D9"/>
          </w:tcPr>
          <w:p w:rsidR="002A5D1E" w:rsidRPr="00972A50" w:rsidRDefault="002A5D1E" w:rsidP="00F2467A">
            <w:pPr>
              <w:jc w:val="center"/>
            </w:pPr>
            <w:r w:rsidRPr="00972A50">
              <w:t>3</w:t>
            </w:r>
          </w:p>
        </w:tc>
        <w:tc>
          <w:tcPr>
            <w:tcW w:w="1263" w:type="dxa"/>
            <w:shd w:val="clear" w:color="auto" w:fill="D9D9D9" w:themeFill="background1" w:themeFillShade="D9"/>
          </w:tcPr>
          <w:p w:rsidR="002A5D1E" w:rsidRDefault="002A5D1E" w:rsidP="002A5D1E">
            <w:r w:rsidRPr="00A007A0">
              <w:t>Clinically Elevated</w:t>
            </w:r>
          </w:p>
        </w:tc>
        <w:tc>
          <w:tcPr>
            <w:tcW w:w="895" w:type="dxa"/>
            <w:shd w:val="clear" w:color="auto" w:fill="D9D9D9" w:themeFill="background1" w:themeFillShade="D9"/>
          </w:tcPr>
          <w:p w:rsidR="002A5D1E" w:rsidRPr="00972A50" w:rsidRDefault="0052244B" w:rsidP="00995E2F">
            <w:pPr>
              <w:jc w:val="center"/>
            </w:pPr>
            <w:r>
              <w:t>5</w:t>
            </w:r>
          </w:p>
        </w:tc>
        <w:tc>
          <w:tcPr>
            <w:tcW w:w="0" w:type="auto"/>
            <w:shd w:val="clear" w:color="auto" w:fill="D9D9D9" w:themeFill="background1" w:themeFillShade="D9"/>
          </w:tcPr>
          <w:p w:rsidR="002A5D1E" w:rsidRPr="00972A50" w:rsidRDefault="002A5D1E" w:rsidP="00995E2F">
            <w:pPr>
              <w:jc w:val="center"/>
            </w:pPr>
          </w:p>
        </w:tc>
        <w:tc>
          <w:tcPr>
            <w:tcW w:w="0" w:type="auto"/>
            <w:shd w:val="clear" w:color="auto" w:fill="D9D9D9" w:themeFill="background1" w:themeFillShade="D9"/>
          </w:tcPr>
          <w:p w:rsidR="002A5D1E" w:rsidRPr="00972A50" w:rsidRDefault="002A5D1E" w:rsidP="00995E2F">
            <w:pPr>
              <w:jc w:val="center"/>
            </w:pPr>
          </w:p>
        </w:tc>
        <w:tc>
          <w:tcPr>
            <w:tcW w:w="1846" w:type="dxa"/>
            <w:shd w:val="clear" w:color="auto" w:fill="D9D9D9" w:themeFill="background1" w:themeFillShade="D9"/>
          </w:tcPr>
          <w:p w:rsidR="002A5D1E" w:rsidRPr="00972A50" w:rsidRDefault="002A5D1E" w:rsidP="00995E2F">
            <w:pPr>
              <w:jc w:val="center"/>
            </w:pPr>
          </w:p>
        </w:tc>
      </w:tr>
      <w:tr w:rsidR="002A5D1E" w:rsidTr="002A5D1E">
        <w:trPr>
          <w:jc w:val="center"/>
        </w:trPr>
        <w:tc>
          <w:tcPr>
            <w:tcW w:w="0" w:type="auto"/>
            <w:shd w:val="clear" w:color="auto" w:fill="BFBFBF" w:themeFill="background1" w:themeFillShade="BF"/>
          </w:tcPr>
          <w:p w:rsidR="002A5D1E" w:rsidRPr="00972A50" w:rsidRDefault="002A5D1E" w:rsidP="00995E2F">
            <w:pPr>
              <w:rPr>
                <w:b/>
              </w:rPr>
            </w:pPr>
            <w:r w:rsidRPr="00972A50">
              <w:rPr>
                <w:b/>
              </w:rPr>
              <w:t>GEC</w:t>
            </w:r>
          </w:p>
        </w:tc>
        <w:tc>
          <w:tcPr>
            <w:tcW w:w="0" w:type="auto"/>
            <w:shd w:val="clear" w:color="auto" w:fill="BFBFBF" w:themeFill="background1" w:themeFillShade="BF"/>
          </w:tcPr>
          <w:p w:rsidR="002A5D1E" w:rsidRPr="00972A50" w:rsidRDefault="002A5D1E" w:rsidP="00F2467A">
            <w:pPr>
              <w:jc w:val="center"/>
            </w:pPr>
            <w:r w:rsidRPr="00972A50">
              <w:t>120</w:t>
            </w:r>
          </w:p>
          <w:p w:rsidR="002A5D1E" w:rsidRPr="00972A50" w:rsidRDefault="002A5D1E" w:rsidP="00F2467A">
            <w:pPr>
              <w:jc w:val="center"/>
            </w:pPr>
          </w:p>
        </w:tc>
        <w:tc>
          <w:tcPr>
            <w:tcW w:w="0" w:type="auto"/>
            <w:shd w:val="clear" w:color="auto" w:fill="BFBFBF" w:themeFill="background1" w:themeFillShade="BF"/>
          </w:tcPr>
          <w:p w:rsidR="002A5D1E" w:rsidRPr="00972A50" w:rsidRDefault="002A5D1E" w:rsidP="00F2467A">
            <w:pPr>
              <w:jc w:val="center"/>
            </w:pPr>
            <w:r w:rsidRPr="00972A50">
              <w:t>76</w:t>
            </w:r>
          </w:p>
        </w:tc>
        <w:tc>
          <w:tcPr>
            <w:tcW w:w="0" w:type="auto"/>
            <w:shd w:val="clear" w:color="auto" w:fill="BFBFBF" w:themeFill="background1" w:themeFillShade="BF"/>
          </w:tcPr>
          <w:p w:rsidR="002A5D1E" w:rsidRPr="00972A50" w:rsidRDefault="002A5D1E" w:rsidP="00F2467A">
            <w:pPr>
              <w:jc w:val="center"/>
            </w:pPr>
            <w:r w:rsidRPr="00972A50">
              <w:t>99</w:t>
            </w:r>
          </w:p>
        </w:tc>
        <w:tc>
          <w:tcPr>
            <w:tcW w:w="806" w:type="dxa"/>
            <w:shd w:val="clear" w:color="auto" w:fill="BFBFBF" w:themeFill="background1" w:themeFillShade="BF"/>
          </w:tcPr>
          <w:p w:rsidR="002A5D1E" w:rsidRPr="00972A50" w:rsidRDefault="002A5D1E" w:rsidP="00F2467A">
            <w:pPr>
              <w:jc w:val="center"/>
            </w:pPr>
            <w:r w:rsidRPr="00972A50">
              <w:t>3</w:t>
            </w:r>
          </w:p>
        </w:tc>
        <w:tc>
          <w:tcPr>
            <w:tcW w:w="1263" w:type="dxa"/>
            <w:shd w:val="clear" w:color="auto" w:fill="BFBFBF" w:themeFill="background1" w:themeFillShade="BF"/>
          </w:tcPr>
          <w:p w:rsidR="002A5D1E" w:rsidRDefault="002A5D1E" w:rsidP="002A5D1E">
            <w:r w:rsidRPr="00A007A0">
              <w:t>Clinically Elevated</w:t>
            </w:r>
          </w:p>
        </w:tc>
        <w:tc>
          <w:tcPr>
            <w:tcW w:w="895" w:type="dxa"/>
            <w:shd w:val="clear" w:color="auto" w:fill="BFBFBF" w:themeFill="background1" w:themeFillShade="BF"/>
          </w:tcPr>
          <w:p w:rsidR="002A5D1E" w:rsidRPr="00972A50" w:rsidRDefault="0052244B" w:rsidP="00995E2F">
            <w:pPr>
              <w:jc w:val="center"/>
            </w:pPr>
            <w:r>
              <w:t>4</w:t>
            </w:r>
          </w:p>
        </w:tc>
        <w:tc>
          <w:tcPr>
            <w:tcW w:w="0" w:type="auto"/>
            <w:shd w:val="clear" w:color="auto" w:fill="BFBFBF" w:themeFill="background1" w:themeFillShade="BF"/>
          </w:tcPr>
          <w:p w:rsidR="002A5D1E" w:rsidRPr="00972A50" w:rsidRDefault="002A5D1E" w:rsidP="00995E2F">
            <w:pPr>
              <w:jc w:val="center"/>
            </w:pPr>
          </w:p>
        </w:tc>
        <w:tc>
          <w:tcPr>
            <w:tcW w:w="0" w:type="auto"/>
            <w:shd w:val="clear" w:color="auto" w:fill="BFBFBF" w:themeFill="background1" w:themeFillShade="BF"/>
          </w:tcPr>
          <w:p w:rsidR="002A5D1E" w:rsidRPr="00972A50" w:rsidRDefault="002A5D1E" w:rsidP="00995E2F">
            <w:pPr>
              <w:jc w:val="center"/>
            </w:pPr>
          </w:p>
        </w:tc>
        <w:tc>
          <w:tcPr>
            <w:tcW w:w="1846" w:type="dxa"/>
            <w:shd w:val="clear" w:color="auto" w:fill="BFBFBF" w:themeFill="background1" w:themeFillShade="BF"/>
          </w:tcPr>
          <w:p w:rsidR="002A5D1E" w:rsidRPr="00972A50" w:rsidRDefault="002A5D1E" w:rsidP="00E006A7">
            <w:pPr>
              <w:pStyle w:val="ListParagraph"/>
            </w:pPr>
          </w:p>
        </w:tc>
      </w:tr>
    </w:tbl>
    <w:p w:rsidR="00745EBC" w:rsidRPr="00867E02" w:rsidRDefault="00745EBC" w:rsidP="00745EBC">
      <w:pPr>
        <w:rPr>
          <w:b/>
        </w:rPr>
      </w:pPr>
      <w:r w:rsidRPr="00867E02">
        <w:rPr>
          <w:b/>
          <w:u w:val="single"/>
        </w:rPr>
        <w:t>Notes:</w:t>
      </w:r>
    </w:p>
    <w:p w:rsidR="00745EBC" w:rsidRDefault="00745EBC" w:rsidP="00745EBC">
      <w:pPr>
        <w:pStyle w:val="ListParagraph"/>
        <w:numPr>
          <w:ilvl w:val="0"/>
          <w:numId w:val="3"/>
        </w:numPr>
      </w:pPr>
      <w:r w:rsidRPr="001659B3">
        <w:rPr>
          <w:u w:val="single"/>
        </w:rPr>
        <w:t>T-score</w:t>
      </w:r>
      <w:r>
        <w:t xml:space="preserve"> :</w:t>
      </w:r>
    </w:p>
    <w:p w:rsidR="00745EBC" w:rsidRDefault="00745EBC" w:rsidP="00745EBC">
      <w:pPr>
        <w:pStyle w:val="ListParagraph"/>
        <w:numPr>
          <w:ilvl w:val="0"/>
          <w:numId w:val="4"/>
        </w:numPr>
      </w:pPr>
      <w:r>
        <w:t xml:space="preserve">Score of 50 is considered average. </w:t>
      </w:r>
    </w:p>
    <w:p w:rsidR="00745EBC" w:rsidRPr="005313DA" w:rsidRDefault="00745EBC" w:rsidP="00745EBC">
      <w:pPr>
        <w:pStyle w:val="ListParagraph"/>
        <w:numPr>
          <w:ilvl w:val="0"/>
          <w:numId w:val="4"/>
        </w:numPr>
      </w:pPr>
      <w:r>
        <w:t xml:space="preserve">Scores </w:t>
      </w:r>
      <w:r w:rsidRPr="005313DA">
        <w:rPr>
          <w:szCs w:val="24"/>
        </w:rPr>
        <w:t xml:space="preserve">between 60-64 </w:t>
      </w:r>
      <w:r>
        <w:rPr>
          <w:szCs w:val="24"/>
        </w:rPr>
        <w:t xml:space="preserve">(1 and 1.5 Standard Deviation above the Mean) </w:t>
      </w:r>
      <w:r w:rsidRPr="005313DA">
        <w:rPr>
          <w:szCs w:val="24"/>
        </w:rPr>
        <w:t>are considered ‘</w:t>
      </w:r>
      <w:r w:rsidRPr="005313DA">
        <w:rPr>
          <w:i/>
          <w:szCs w:val="24"/>
        </w:rPr>
        <w:t>mildly elevated</w:t>
      </w:r>
      <w:r w:rsidRPr="005313DA">
        <w:rPr>
          <w:szCs w:val="24"/>
        </w:rPr>
        <w:t>’</w:t>
      </w:r>
    </w:p>
    <w:p w:rsidR="00745EBC" w:rsidRPr="005313DA" w:rsidRDefault="00745EBC" w:rsidP="00745EBC">
      <w:pPr>
        <w:pStyle w:val="ListParagraph"/>
        <w:numPr>
          <w:ilvl w:val="0"/>
          <w:numId w:val="4"/>
        </w:numPr>
      </w:pPr>
      <w:r>
        <w:rPr>
          <w:szCs w:val="24"/>
        </w:rPr>
        <w:t>S</w:t>
      </w:r>
      <w:r w:rsidRPr="005313DA">
        <w:rPr>
          <w:szCs w:val="24"/>
        </w:rPr>
        <w:t xml:space="preserve">cores between 65-69 </w:t>
      </w:r>
      <w:r>
        <w:rPr>
          <w:szCs w:val="24"/>
        </w:rPr>
        <w:t>(1.5 and 2 Standard Deviation above the Mean) are considered</w:t>
      </w:r>
      <w:r w:rsidRPr="005313DA">
        <w:rPr>
          <w:szCs w:val="24"/>
        </w:rPr>
        <w:t xml:space="preserve"> ‘</w:t>
      </w:r>
      <w:r w:rsidRPr="005313DA">
        <w:rPr>
          <w:i/>
          <w:szCs w:val="24"/>
        </w:rPr>
        <w:t>potentially clinically elevated’</w:t>
      </w:r>
      <w:r w:rsidRPr="005313DA">
        <w:rPr>
          <w:szCs w:val="24"/>
        </w:rPr>
        <w:t xml:space="preserve">; </w:t>
      </w:r>
    </w:p>
    <w:p w:rsidR="00745EBC" w:rsidRPr="005313DA" w:rsidRDefault="00745EBC" w:rsidP="00745EBC">
      <w:pPr>
        <w:pStyle w:val="ListParagraph"/>
        <w:numPr>
          <w:ilvl w:val="0"/>
          <w:numId w:val="4"/>
        </w:numPr>
      </w:pPr>
      <w:r>
        <w:rPr>
          <w:szCs w:val="24"/>
        </w:rPr>
        <w:t>S</w:t>
      </w:r>
      <w:r w:rsidRPr="005313DA">
        <w:rPr>
          <w:szCs w:val="24"/>
        </w:rPr>
        <w:t xml:space="preserve">cores at or above 70 </w:t>
      </w:r>
      <w:r>
        <w:rPr>
          <w:szCs w:val="24"/>
        </w:rPr>
        <w:t>(more than 2 Standard Deviations above the Mean) are considered</w:t>
      </w:r>
      <w:r w:rsidRPr="005313DA">
        <w:rPr>
          <w:szCs w:val="24"/>
        </w:rPr>
        <w:t xml:space="preserve"> ‘</w:t>
      </w:r>
      <w:r w:rsidRPr="005313DA">
        <w:rPr>
          <w:i/>
          <w:szCs w:val="24"/>
        </w:rPr>
        <w:t>clinically elevated’</w:t>
      </w:r>
      <w:r w:rsidRPr="005313DA">
        <w:rPr>
          <w:szCs w:val="24"/>
        </w:rPr>
        <w:t xml:space="preserve">. </w:t>
      </w:r>
    </w:p>
    <w:p w:rsidR="00745EBC" w:rsidRDefault="00745EBC" w:rsidP="00745EBC">
      <w:pPr>
        <w:pStyle w:val="ListParagraph"/>
        <w:numPr>
          <w:ilvl w:val="0"/>
          <w:numId w:val="3"/>
        </w:numPr>
        <w:rPr>
          <w:szCs w:val="24"/>
        </w:rPr>
      </w:pPr>
      <w:r w:rsidRPr="007A2FCD">
        <w:rPr>
          <w:szCs w:val="24"/>
        </w:rPr>
        <w:t>* Percentile scores indicate the percentage of children in the standardisation sample with scores at or below that same value.</w:t>
      </w:r>
    </w:p>
    <w:p w:rsidR="00745EBC" w:rsidRDefault="00745EBC" w:rsidP="00745EBC">
      <w:pPr>
        <w:pStyle w:val="ListParagraph"/>
        <w:numPr>
          <w:ilvl w:val="0"/>
          <w:numId w:val="3"/>
        </w:numPr>
      </w:pPr>
      <w:r>
        <w:t>ADHD-C = attention deficit/hyperactivity disorder, combined type.</w:t>
      </w:r>
    </w:p>
    <w:p w:rsidR="00745EBC" w:rsidRDefault="00745EBC" w:rsidP="00745EBC">
      <w:pPr>
        <w:pStyle w:val="ListParagraph"/>
        <w:numPr>
          <w:ilvl w:val="0"/>
          <w:numId w:val="3"/>
        </w:numPr>
      </w:pPr>
      <w:r>
        <w:t xml:space="preserve"> ADHD-I = attention deficit/hyperactivity disorder, inattentive type.</w:t>
      </w:r>
    </w:p>
    <w:p w:rsidR="00745EBC" w:rsidRDefault="00745EBC" w:rsidP="00745EBC">
      <w:pPr>
        <w:pStyle w:val="ListParagraph"/>
        <w:numPr>
          <w:ilvl w:val="0"/>
          <w:numId w:val="3"/>
        </w:numPr>
      </w:pPr>
      <w:r>
        <w:t xml:space="preserve"> TD = typically developing.</w:t>
      </w:r>
    </w:p>
    <w:p w:rsidR="00745EBC" w:rsidRPr="00867E02" w:rsidRDefault="00745EBC" w:rsidP="00745EBC">
      <w:pPr>
        <w:pStyle w:val="ListParagraph"/>
        <w:numPr>
          <w:ilvl w:val="0"/>
          <w:numId w:val="3"/>
        </w:numPr>
        <w:rPr>
          <w:szCs w:val="24"/>
        </w:rPr>
      </w:pPr>
      <w:r>
        <w:rPr>
          <w:szCs w:val="24"/>
        </w:rPr>
        <w:t xml:space="preserve">Base Rates refer to the frequency </w:t>
      </w:r>
      <w:r>
        <w:t>with which scores are seen in the standardisation and clinical samples.</w:t>
      </w:r>
    </w:p>
    <w:p w:rsidR="00E006A7" w:rsidRDefault="00E006A7" w:rsidP="00745EBC">
      <w:pPr>
        <w:rPr>
          <w:b/>
          <w:szCs w:val="24"/>
          <w:u w:val="single"/>
        </w:rPr>
      </w:pPr>
    </w:p>
    <w:p w:rsidR="00745EBC" w:rsidRDefault="00745EBC" w:rsidP="00745EBC">
      <w:pPr>
        <w:rPr>
          <w:b/>
          <w:szCs w:val="24"/>
          <w:u w:val="single"/>
        </w:rPr>
      </w:pPr>
      <w:r w:rsidRPr="00FD3A0D">
        <w:rPr>
          <w:b/>
          <w:szCs w:val="24"/>
          <w:u w:val="single"/>
        </w:rPr>
        <w:t>What does scores mean?</w:t>
      </w:r>
      <w:r>
        <w:rPr>
          <w:b/>
          <w:szCs w:val="24"/>
          <w:u w:val="single"/>
        </w:rPr>
        <w:t xml:space="preserve"> – Significant regulatory difficulties</w:t>
      </w:r>
    </w:p>
    <w:p w:rsidR="00745EBC" w:rsidRDefault="00745EBC" w:rsidP="00745EBC">
      <w:pPr>
        <w:pStyle w:val="ListParagraph"/>
        <w:numPr>
          <w:ilvl w:val="0"/>
          <w:numId w:val="7"/>
        </w:numPr>
        <w:rPr>
          <w:szCs w:val="24"/>
        </w:rPr>
      </w:pPr>
      <w:r w:rsidRPr="00DD2506">
        <w:rPr>
          <w:szCs w:val="24"/>
        </w:rPr>
        <w:lastRenderedPageBreak/>
        <w:t>Shift</w:t>
      </w:r>
      <w:r>
        <w:rPr>
          <w:szCs w:val="24"/>
        </w:rPr>
        <w:t xml:space="preserve">: difficulty in moving freely from one situation, activity, or aspect of a problem to another as circumstances demand. Indicates weaknesses in her ability to make transitions, problem solve flexibly, switch or alternate attention, and change focus from one mind-set or topic to another. Her severe elevated score is reflected in her perseverative behaviours, her tendency to be rigid and inflexible in her reasoning or problem solving skills. This provides a plausible explanation for why Carly if often unable to drop certain topic of interest or move beyond specific disappointment or unmet need. </w:t>
      </w:r>
      <w:r w:rsidRPr="00DD2506">
        <w:rPr>
          <w:szCs w:val="24"/>
        </w:rPr>
        <w:t xml:space="preserve"> </w:t>
      </w:r>
    </w:p>
    <w:p w:rsidR="00745EBC" w:rsidRDefault="00745EBC" w:rsidP="00745EBC">
      <w:pPr>
        <w:pStyle w:val="ListParagraph"/>
        <w:ind w:left="360"/>
        <w:rPr>
          <w:szCs w:val="24"/>
        </w:rPr>
      </w:pPr>
    </w:p>
    <w:p w:rsidR="00745EBC" w:rsidRDefault="00745EBC" w:rsidP="00745EBC">
      <w:pPr>
        <w:pStyle w:val="ListParagraph"/>
        <w:ind w:left="360"/>
        <w:rPr>
          <w:szCs w:val="24"/>
        </w:rPr>
      </w:pPr>
      <w:r>
        <w:rPr>
          <w:szCs w:val="24"/>
        </w:rPr>
        <w:t xml:space="preserve">Carly’s T-score of 71 is significantly more problematic than the average for 11-13 year old girls and puts her in the bottom 1% of other girls that age. A score like hers is </w:t>
      </w:r>
      <w:r w:rsidR="00363D2A">
        <w:rPr>
          <w:szCs w:val="24"/>
        </w:rPr>
        <w:t xml:space="preserve">likely to be </w:t>
      </w:r>
      <w:r>
        <w:rPr>
          <w:szCs w:val="24"/>
        </w:rPr>
        <w:t>seen in only 4% of typically developing children</w:t>
      </w:r>
      <w:r w:rsidR="00363D2A">
        <w:rPr>
          <w:szCs w:val="24"/>
        </w:rPr>
        <w:t xml:space="preserve"> of the same age and gender as Carly. </w:t>
      </w:r>
      <w:r>
        <w:rPr>
          <w:szCs w:val="24"/>
        </w:rPr>
        <w:t xml:space="preserve">.  </w:t>
      </w:r>
    </w:p>
    <w:p w:rsidR="00745EBC" w:rsidRDefault="00745EBC" w:rsidP="00745EBC">
      <w:pPr>
        <w:pStyle w:val="ListParagraph"/>
        <w:ind w:left="360"/>
        <w:rPr>
          <w:szCs w:val="24"/>
        </w:rPr>
      </w:pPr>
    </w:p>
    <w:p w:rsidR="00745EBC" w:rsidRDefault="00745EBC" w:rsidP="00745EBC">
      <w:pPr>
        <w:pStyle w:val="ListParagraph"/>
        <w:ind w:left="360"/>
        <w:rPr>
          <w:szCs w:val="24"/>
        </w:rPr>
      </w:pPr>
    </w:p>
    <w:p w:rsidR="00745EBC" w:rsidRPr="00DD2506" w:rsidRDefault="00745EBC" w:rsidP="00745EBC">
      <w:pPr>
        <w:pStyle w:val="ListParagraph"/>
        <w:ind w:left="360"/>
        <w:rPr>
          <w:szCs w:val="24"/>
        </w:rPr>
      </w:pPr>
    </w:p>
    <w:p w:rsidR="00745EBC" w:rsidRPr="00867E02" w:rsidRDefault="00745EBC" w:rsidP="00745EBC">
      <w:pPr>
        <w:pStyle w:val="ListParagraph"/>
        <w:numPr>
          <w:ilvl w:val="0"/>
          <w:numId w:val="6"/>
        </w:numPr>
        <w:rPr>
          <w:szCs w:val="24"/>
        </w:rPr>
      </w:pPr>
      <w:r>
        <w:rPr>
          <w:szCs w:val="24"/>
        </w:rPr>
        <w:t xml:space="preserve">Task completion: although not a specific executive function per se, it is argued to be a frequent consequence of executive function problems. Difficulties often result from problems in other executive function domains, such as planning, organising, initiating, or sustaining working memory. It is the most frequently elevate scale in children with ADHD and anxiety. </w:t>
      </w:r>
    </w:p>
    <w:p w:rsidR="00745EBC" w:rsidRDefault="00745EBC" w:rsidP="00C200F8">
      <w:pPr>
        <w:spacing w:line="360" w:lineRule="auto"/>
      </w:pPr>
    </w:p>
    <w:p w:rsidR="00DA7733" w:rsidRPr="009A518F" w:rsidRDefault="00DA7733" w:rsidP="00C200F8">
      <w:pPr>
        <w:spacing w:line="360" w:lineRule="auto"/>
      </w:pPr>
    </w:p>
    <w:sectPr w:rsidR="00DA7733" w:rsidRPr="009A5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ヒラギノ角ゴ Pro W3">
    <w:altName w:val="Times New Roman"/>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418B9"/>
    <w:multiLevelType w:val="hybridMultilevel"/>
    <w:tmpl w:val="3D5422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721314"/>
    <w:multiLevelType w:val="hybridMultilevel"/>
    <w:tmpl w:val="4088FAF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07A2975"/>
    <w:multiLevelType w:val="hybridMultilevel"/>
    <w:tmpl w:val="72FA56B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6CE28A6"/>
    <w:multiLevelType w:val="hybridMultilevel"/>
    <w:tmpl w:val="7E5AC68C"/>
    <w:lvl w:ilvl="0" w:tplc="DD02526C">
      <w:start w:val="9"/>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3C2836"/>
    <w:multiLevelType w:val="hybridMultilevel"/>
    <w:tmpl w:val="B27E343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BD44A62"/>
    <w:multiLevelType w:val="hybridMultilevel"/>
    <w:tmpl w:val="BED68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D13987"/>
    <w:multiLevelType w:val="hybridMultilevel"/>
    <w:tmpl w:val="C1D803DA"/>
    <w:lvl w:ilvl="0" w:tplc="84DC628A">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FB4935"/>
    <w:multiLevelType w:val="hybridMultilevel"/>
    <w:tmpl w:val="54E8D8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FE734C"/>
    <w:multiLevelType w:val="hybridMultilevel"/>
    <w:tmpl w:val="A9663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
  </w:num>
  <w:num w:numId="4">
    <w:abstractNumId w:val="3"/>
  </w:num>
  <w:num w:numId="5">
    <w:abstractNumId w:val="6"/>
  </w:num>
  <w:num w:numId="6">
    <w:abstractNumId w:val="4"/>
  </w:num>
  <w:num w:numId="7">
    <w:abstractNumId w:val="1"/>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61C"/>
    <w:rsid w:val="000B7D64"/>
    <w:rsid w:val="000C252F"/>
    <w:rsid w:val="001019BB"/>
    <w:rsid w:val="00121934"/>
    <w:rsid w:val="00151DEF"/>
    <w:rsid w:val="0019664B"/>
    <w:rsid w:val="001E09D9"/>
    <w:rsid w:val="00203DCE"/>
    <w:rsid w:val="00210FB9"/>
    <w:rsid w:val="00215FE4"/>
    <w:rsid w:val="0025634E"/>
    <w:rsid w:val="002A5D1E"/>
    <w:rsid w:val="002B074C"/>
    <w:rsid w:val="002D620C"/>
    <w:rsid w:val="00363D2A"/>
    <w:rsid w:val="00365630"/>
    <w:rsid w:val="003963C1"/>
    <w:rsid w:val="00400340"/>
    <w:rsid w:val="00444D27"/>
    <w:rsid w:val="00450AEC"/>
    <w:rsid w:val="00456B4D"/>
    <w:rsid w:val="004C518A"/>
    <w:rsid w:val="004E4813"/>
    <w:rsid w:val="004F238E"/>
    <w:rsid w:val="0052244B"/>
    <w:rsid w:val="00550C4D"/>
    <w:rsid w:val="005514B5"/>
    <w:rsid w:val="0055309C"/>
    <w:rsid w:val="005828E0"/>
    <w:rsid w:val="005D269F"/>
    <w:rsid w:val="006130E1"/>
    <w:rsid w:val="00617086"/>
    <w:rsid w:val="006508B8"/>
    <w:rsid w:val="00716B85"/>
    <w:rsid w:val="00745EBC"/>
    <w:rsid w:val="007F6354"/>
    <w:rsid w:val="008170A2"/>
    <w:rsid w:val="00893110"/>
    <w:rsid w:val="008F07D8"/>
    <w:rsid w:val="008F480E"/>
    <w:rsid w:val="00941F9E"/>
    <w:rsid w:val="00946241"/>
    <w:rsid w:val="00951C85"/>
    <w:rsid w:val="00972A50"/>
    <w:rsid w:val="009A45A8"/>
    <w:rsid w:val="009A518F"/>
    <w:rsid w:val="00A20652"/>
    <w:rsid w:val="00A26EE3"/>
    <w:rsid w:val="00A36968"/>
    <w:rsid w:val="00A6587C"/>
    <w:rsid w:val="00B80A80"/>
    <w:rsid w:val="00B94F98"/>
    <w:rsid w:val="00BA1C86"/>
    <w:rsid w:val="00BF5248"/>
    <w:rsid w:val="00C200F8"/>
    <w:rsid w:val="00C266AA"/>
    <w:rsid w:val="00C35283"/>
    <w:rsid w:val="00C6761C"/>
    <w:rsid w:val="00C84FE8"/>
    <w:rsid w:val="00C85B82"/>
    <w:rsid w:val="00CA1307"/>
    <w:rsid w:val="00CD1DDC"/>
    <w:rsid w:val="00D51914"/>
    <w:rsid w:val="00D96D16"/>
    <w:rsid w:val="00DA7733"/>
    <w:rsid w:val="00DC3A98"/>
    <w:rsid w:val="00E006A7"/>
    <w:rsid w:val="00E53865"/>
    <w:rsid w:val="00EF7BED"/>
    <w:rsid w:val="00F246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D9A2E9-6EDD-4BD1-B2C3-AAD72F75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6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518F"/>
    <w:pPr>
      <w:ind w:left="720"/>
      <w:contextualSpacing/>
    </w:pPr>
  </w:style>
  <w:style w:type="paragraph" w:styleId="BalloonText">
    <w:name w:val="Balloon Text"/>
    <w:basedOn w:val="Normal"/>
    <w:link w:val="BalloonTextChar"/>
    <w:uiPriority w:val="99"/>
    <w:semiHidden/>
    <w:unhideWhenUsed/>
    <w:rsid w:val="003963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3C1"/>
    <w:rPr>
      <w:rFonts w:ascii="Tahoma" w:hAnsi="Tahoma" w:cs="Tahoma"/>
      <w:sz w:val="16"/>
      <w:szCs w:val="16"/>
    </w:rPr>
  </w:style>
  <w:style w:type="paragraph" w:customStyle="1" w:styleId="Body">
    <w:name w:val="Body"/>
    <w:rsid w:val="00941F9E"/>
    <w:pPr>
      <w:spacing w:after="0" w:line="240" w:lineRule="auto"/>
    </w:pPr>
    <w:rPr>
      <w:rFonts w:ascii="Helvetica" w:eastAsia="ヒラギノ角ゴ Pro W3" w:hAnsi="Helvetica" w:cs="Times New Roman"/>
      <w:color w:val="000000"/>
      <w:sz w:val="24"/>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470</TotalTime>
  <Pages>5</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54</cp:revision>
  <cp:lastPrinted>2019-04-30T07:17:00Z</cp:lastPrinted>
  <dcterms:created xsi:type="dcterms:W3CDTF">2019-03-22T11:51:00Z</dcterms:created>
  <dcterms:modified xsi:type="dcterms:W3CDTF">2019-05-23T18:33:00Z</dcterms:modified>
</cp:coreProperties>
</file>