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E2A" w:rsidRPr="00DD6E2A" w:rsidRDefault="00DD6E2A" w:rsidP="00DD6E2A">
      <w:pPr>
        <w:rPr>
          <w:b/>
          <w:bCs/>
          <w:u w:val="single"/>
        </w:rPr>
      </w:pPr>
      <w:r w:rsidRPr="00DD6E2A">
        <w:rPr>
          <w:b/>
          <w:bCs/>
          <w:u w:val="single"/>
        </w:rPr>
        <w:t>Cognit</w:t>
      </w:r>
      <w:r>
        <w:rPr>
          <w:b/>
          <w:bCs/>
          <w:u w:val="single"/>
        </w:rPr>
        <w:t xml:space="preserve">ive Assessment Using the BAS 3 </w:t>
      </w:r>
    </w:p>
    <w:p w:rsidR="00DD6E2A" w:rsidRDefault="00DD6E2A" w:rsidP="00DD6E2A">
      <w:pPr>
        <w:pStyle w:val="BodyText"/>
        <w:jc w:val="left"/>
        <w:rPr>
          <w:bCs/>
        </w:rPr>
      </w:pPr>
      <w:r w:rsidRPr="000C175D">
        <w:rPr>
          <w:bCs/>
        </w:rPr>
        <w:t>the British Ability Scales 3 (BAS3), a collection of individual tests used to assess the general thinking and reasoning skills of children aged from 3 to 17 years. The tests are designed to measure abilities that are important for learning, such as problem solving, remembering things, working out how things relate to one another and understanding language.</w:t>
      </w:r>
    </w:p>
    <w:p w:rsidR="00DD6E2A" w:rsidRDefault="00DD6E2A" w:rsidP="00DD6E2A">
      <w:pPr>
        <w:pStyle w:val="BodyText"/>
        <w:jc w:val="left"/>
        <w:rPr>
          <w:rFonts w:ascii="Calibri" w:hAnsi="Calibri"/>
          <w:b/>
          <w:iCs/>
          <w:u w:val="single"/>
        </w:rPr>
      </w:pPr>
    </w:p>
    <w:p w:rsidR="00DD6E2A" w:rsidRDefault="00DD6E2A" w:rsidP="00DD6E2A">
      <w:pPr>
        <w:pStyle w:val="BodyText"/>
        <w:jc w:val="left"/>
        <w:rPr>
          <w:rFonts w:ascii="Calibri" w:hAnsi="Calibri"/>
          <w:b/>
          <w:iCs/>
          <w:u w:val="single"/>
        </w:rPr>
      </w:pPr>
      <w:r>
        <w:rPr>
          <w:lang w:eastAsia="en-GB"/>
        </w:rPr>
        <w:drawing>
          <wp:inline distT="0" distB="0" distL="0" distR="0">
            <wp:extent cx="5947410" cy="2377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E2A" w:rsidRDefault="00DD6E2A" w:rsidP="00DD6E2A">
      <w:pPr>
        <w:pStyle w:val="BodyText"/>
        <w:jc w:val="left"/>
        <w:rPr>
          <w:lang w:val="en"/>
        </w:rPr>
      </w:pPr>
    </w:p>
    <w:p w:rsidR="00DD6E2A" w:rsidRPr="000C175D" w:rsidRDefault="00DD6E2A" w:rsidP="00DD6E2A">
      <w:pPr>
        <w:rPr>
          <w:b/>
          <w:iCs/>
          <w:szCs w:val="24"/>
        </w:rPr>
      </w:pPr>
      <w:r w:rsidRPr="000C175D">
        <w:rPr>
          <w:b/>
          <w:iCs/>
          <w:szCs w:val="24"/>
        </w:rPr>
        <w:t xml:space="preserve">What do the scores mean? </w:t>
      </w:r>
    </w:p>
    <w:p w:rsidR="00DD6E2A" w:rsidRPr="000C175D" w:rsidRDefault="00DD6E2A" w:rsidP="00DD6E2A">
      <w:pPr>
        <w:autoSpaceDE w:val="0"/>
        <w:autoSpaceDN w:val="0"/>
        <w:adjustRightInd w:val="0"/>
        <w:rPr>
          <w:rFonts w:cs="Calibri"/>
          <w:color w:val="000000"/>
          <w:szCs w:val="24"/>
        </w:rPr>
      </w:pPr>
      <w:r>
        <w:rPr>
          <w:rFonts w:cs="Calibri"/>
          <w:color w:val="000000"/>
          <w:szCs w:val="24"/>
        </w:rPr>
        <w:t>Pearl</w:t>
      </w:r>
      <w:r w:rsidRPr="000C175D">
        <w:rPr>
          <w:rFonts w:cs="Calibri"/>
          <w:color w:val="000000"/>
          <w:szCs w:val="24"/>
        </w:rPr>
        <w:t xml:space="preserve"> ranks in the: </w:t>
      </w:r>
    </w:p>
    <w:p w:rsidR="00DD6E2A" w:rsidRPr="000C175D" w:rsidRDefault="00DD6E2A" w:rsidP="00DD6E2A">
      <w:pPr>
        <w:numPr>
          <w:ilvl w:val="0"/>
          <w:numId w:val="2"/>
        </w:numPr>
        <w:autoSpaceDE w:val="0"/>
        <w:autoSpaceDN w:val="0"/>
        <w:adjustRightInd w:val="0"/>
        <w:rPr>
          <w:rFonts w:cs="Calibri"/>
          <w:color w:val="000000"/>
          <w:szCs w:val="24"/>
        </w:rPr>
      </w:pPr>
      <w:r>
        <w:rPr>
          <w:rFonts w:cs="Calibri"/>
          <w:b/>
          <w:bCs/>
          <w:color w:val="000000"/>
          <w:szCs w:val="24"/>
        </w:rPr>
        <w:t>73</w:t>
      </w:r>
      <w:r w:rsidRPr="00CB5A38">
        <w:rPr>
          <w:rFonts w:cs="Calibri"/>
          <w:b/>
          <w:bCs/>
          <w:color w:val="000000"/>
          <w:szCs w:val="24"/>
          <w:vertAlign w:val="superscript"/>
        </w:rPr>
        <w:t>rd</w:t>
      </w:r>
      <w:r>
        <w:rPr>
          <w:rFonts w:cs="Calibri"/>
          <w:b/>
          <w:bCs/>
          <w:color w:val="000000"/>
          <w:szCs w:val="24"/>
        </w:rPr>
        <w:t xml:space="preserve"> </w:t>
      </w:r>
      <w:r w:rsidRPr="000C175D">
        <w:rPr>
          <w:rFonts w:cs="Calibri"/>
          <w:color w:val="000000"/>
          <w:szCs w:val="24"/>
        </w:rPr>
        <w:t xml:space="preserve">percentile for </w:t>
      </w:r>
      <w:r w:rsidRPr="000C175D">
        <w:rPr>
          <w:rFonts w:cs="Calibri"/>
          <w:b/>
          <w:bCs/>
          <w:color w:val="000000"/>
          <w:szCs w:val="24"/>
        </w:rPr>
        <w:t>Verbal Abilities</w:t>
      </w:r>
      <w:r w:rsidRPr="000C175D">
        <w:rPr>
          <w:rFonts w:cs="Calibri"/>
          <w:color w:val="000000"/>
          <w:szCs w:val="24"/>
        </w:rPr>
        <w:t xml:space="preserve">, meaning </w:t>
      </w:r>
      <w:r>
        <w:rPr>
          <w:rFonts w:cs="Calibri"/>
          <w:color w:val="000000"/>
          <w:szCs w:val="24"/>
        </w:rPr>
        <w:t>s</w:t>
      </w:r>
      <w:r w:rsidRPr="000C175D">
        <w:rPr>
          <w:rFonts w:cs="Calibri"/>
          <w:color w:val="000000"/>
          <w:szCs w:val="24"/>
        </w:rPr>
        <w:t xml:space="preserve">he has performed as well as or better than </w:t>
      </w:r>
      <w:r>
        <w:rPr>
          <w:rFonts w:cs="Calibri"/>
          <w:color w:val="000000"/>
          <w:szCs w:val="24"/>
        </w:rPr>
        <w:t>73</w:t>
      </w:r>
      <w:r w:rsidRPr="000C175D">
        <w:rPr>
          <w:rFonts w:cs="Calibri"/>
          <w:color w:val="000000"/>
          <w:szCs w:val="24"/>
        </w:rPr>
        <w:t>% of the nationa</w:t>
      </w:r>
      <w:r>
        <w:rPr>
          <w:rFonts w:cs="Calibri"/>
          <w:color w:val="000000"/>
          <w:szCs w:val="24"/>
        </w:rPr>
        <w:t>l sample. This suggests that her</w:t>
      </w:r>
      <w:r w:rsidRPr="000C175D">
        <w:rPr>
          <w:rFonts w:cs="Calibri"/>
          <w:color w:val="000000"/>
          <w:szCs w:val="24"/>
        </w:rPr>
        <w:t xml:space="preserve"> ability to deal with words and use them to think about and solve problems is </w:t>
      </w:r>
      <w:r>
        <w:rPr>
          <w:rFonts w:cs="Calibri"/>
          <w:color w:val="000000"/>
          <w:szCs w:val="24"/>
        </w:rPr>
        <w:t xml:space="preserve">in the </w:t>
      </w:r>
      <w:r>
        <w:rPr>
          <w:rFonts w:cs="Calibri"/>
          <w:b/>
          <w:bCs/>
          <w:color w:val="000000"/>
          <w:szCs w:val="24"/>
        </w:rPr>
        <w:t xml:space="preserve">Average </w:t>
      </w:r>
      <w:r w:rsidRPr="001B0464">
        <w:rPr>
          <w:rFonts w:cs="Calibri"/>
          <w:bCs/>
          <w:color w:val="000000"/>
          <w:szCs w:val="24"/>
        </w:rPr>
        <w:t>range for her age</w:t>
      </w:r>
      <w:r w:rsidRPr="000C175D">
        <w:rPr>
          <w:rFonts w:cs="Calibri"/>
          <w:color w:val="000000"/>
          <w:szCs w:val="24"/>
        </w:rPr>
        <w:t xml:space="preserve">. </w:t>
      </w:r>
    </w:p>
    <w:p w:rsidR="00DD6E2A" w:rsidRPr="00CB5A38" w:rsidRDefault="00DD6E2A" w:rsidP="00DD6E2A">
      <w:pPr>
        <w:numPr>
          <w:ilvl w:val="0"/>
          <w:numId w:val="2"/>
        </w:numPr>
        <w:autoSpaceDE w:val="0"/>
        <w:autoSpaceDN w:val="0"/>
        <w:adjustRightInd w:val="0"/>
        <w:rPr>
          <w:rFonts w:cs="Calibri"/>
          <w:color w:val="000000"/>
          <w:szCs w:val="24"/>
        </w:rPr>
      </w:pPr>
      <w:r w:rsidRPr="000C175D">
        <w:rPr>
          <w:rFonts w:cs="Calibri"/>
          <w:b/>
          <w:bCs/>
          <w:color w:val="000000"/>
          <w:szCs w:val="24"/>
        </w:rPr>
        <w:t xml:space="preserve"> </w:t>
      </w:r>
      <w:r>
        <w:rPr>
          <w:rFonts w:cs="Calibri"/>
          <w:b/>
          <w:bCs/>
          <w:color w:val="000000"/>
          <w:szCs w:val="24"/>
        </w:rPr>
        <w:t>39</w:t>
      </w:r>
      <w:r w:rsidRPr="000C175D">
        <w:rPr>
          <w:rFonts w:cs="Calibri"/>
          <w:b/>
          <w:bCs/>
          <w:color w:val="000000"/>
          <w:position w:val="8"/>
          <w:szCs w:val="24"/>
          <w:vertAlign w:val="superscript"/>
        </w:rPr>
        <w:t xml:space="preserve">th </w:t>
      </w:r>
      <w:r w:rsidRPr="000C175D">
        <w:rPr>
          <w:rFonts w:cs="Calibri"/>
          <w:color w:val="000000"/>
          <w:szCs w:val="24"/>
        </w:rPr>
        <w:t xml:space="preserve">percentile for </w:t>
      </w:r>
      <w:r w:rsidRPr="000C175D">
        <w:rPr>
          <w:rFonts w:cs="Calibri"/>
          <w:b/>
          <w:bCs/>
          <w:color w:val="000000"/>
          <w:szCs w:val="24"/>
        </w:rPr>
        <w:t>Non‐verbal reasoning Abilities</w:t>
      </w:r>
      <w:r w:rsidRPr="000C175D">
        <w:rPr>
          <w:rFonts w:cs="Calibri"/>
          <w:color w:val="000000"/>
          <w:szCs w:val="24"/>
        </w:rPr>
        <w:t xml:space="preserve">, meaning </w:t>
      </w:r>
      <w:r>
        <w:rPr>
          <w:rFonts w:cs="Calibri"/>
          <w:color w:val="000000"/>
          <w:szCs w:val="24"/>
        </w:rPr>
        <w:t>s</w:t>
      </w:r>
      <w:r w:rsidRPr="000C175D">
        <w:rPr>
          <w:rFonts w:cs="Calibri"/>
          <w:color w:val="000000"/>
          <w:szCs w:val="24"/>
        </w:rPr>
        <w:t xml:space="preserve">he has performed as well as or better than </w:t>
      </w:r>
      <w:r>
        <w:rPr>
          <w:rFonts w:cs="Calibri"/>
          <w:color w:val="000000"/>
          <w:szCs w:val="24"/>
        </w:rPr>
        <w:t>39</w:t>
      </w:r>
      <w:r w:rsidRPr="000C175D">
        <w:rPr>
          <w:rFonts w:cs="Calibri"/>
          <w:color w:val="000000"/>
          <w:szCs w:val="24"/>
        </w:rPr>
        <w:t>% of the nationa</w:t>
      </w:r>
      <w:r>
        <w:rPr>
          <w:rFonts w:cs="Calibri"/>
          <w:color w:val="000000"/>
          <w:szCs w:val="24"/>
        </w:rPr>
        <w:t>l sample. This suggests that her</w:t>
      </w:r>
      <w:r w:rsidRPr="000C175D">
        <w:rPr>
          <w:rFonts w:cs="Calibri"/>
          <w:color w:val="000000"/>
          <w:szCs w:val="24"/>
        </w:rPr>
        <w:t xml:space="preserve"> ability to think about and solve problems involving numbers and patterns is </w:t>
      </w:r>
      <w:r>
        <w:rPr>
          <w:rFonts w:cs="Calibri"/>
          <w:color w:val="000000"/>
          <w:szCs w:val="24"/>
        </w:rPr>
        <w:t xml:space="preserve">in the </w:t>
      </w:r>
      <w:r w:rsidRPr="000C175D">
        <w:rPr>
          <w:rFonts w:cs="Calibri"/>
          <w:b/>
          <w:bCs/>
          <w:color w:val="000000"/>
          <w:szCs w:val="24"/>
        </w:rPr>
        <w:t>Average</w:t>
      </w:r>
      <w:r>
        <w:rPr>
          <w:rFonts w:cs="Calibri"/>
          <w:color w:val="000000"/>
          <w:szCs w:val="24"/>
        </w:rPr>
        <w:t xml:space="preserve"> range for her age.  </w:t>
      </w:r>
    </w:p>
    <w:p w:rsidR="00DD6E2A" w:rsidRPr="00E5277C" w:rsidRDefault="00DD6E2A" w:rsidP="00DD6E2A">
      <w:pPr>
        <w:numPr>
          <w:ilvl w:val="0"/>
          <w:numId w:val="2"/>
        </w:numPr>
        <w:autoSpaceDE w:val="0"/>
        <w:autoSpaceDN w:val="0"/>
        <w:adjustRightInd w:val="0"/>
        <w:rPr>
          <w:rFonts w:cs="Calibri"/>
          <w:color w:val="000000"/>
          <w:szCs w:val="24"/>
        </w:rPr>
      </w:pPr>
      <w:r w:rsidRPr="000C175D">
        <w:rPr>
          <w:rFonts w:cs="Calibri"/>
          <w:b/>
          <w:bCs/>
          <w:color w:val="000000"/>
          <w:szCs w:val="24"/>
        </w:rPr>
        <w:t xml:space="preserve"> </w:t>
      </w:r>
      <w:r>
        <w:rPr>
          <w:rFonts w:cs="Calibri"/>
          <w:b/>
          <w:bCs/>
          <w:color w:val="000000"/>
          <w:szCs w:val="24"/>
        </w:rPr>
        <w:t>73</w:t>
      </w:r>
      <w:r w:rsidRPr="00CB5A38">
        <w:rPr>
          <w:rFonts w:cs="Calibri"/>
          <w:b/>
          <w:bCs/>
          <w:color w:val="000000"/>
          <w:szCs w:val="24"/>
          <w:vertAlign w:val="superscript"/>
        </w:rPr>
        <w:t>rd</w:t>
      </w:r>
      <w:r>
        <w:rPr>
          <w:rFonts w:cs="Calibri"/>
          <w:b/>
          <w:bCs/>
          <w:color w:val="000000"/>
          <w:szCs w:val="24"/>
        </w:rPr>
        <w:t xml:space="preserve"> </w:t>
      </w:r>
      <w:r w:rsidRPr="000C175D">
        <w:rPr>
          <w:rFonts w:cs="Calibri"/>
          <w:color w:val="000000"/>
          <w:szCs w:val="24"/>
        </w:rPr>
        <w:t xml:space="preserve">percentile for </w:t>
      </w:r>
      <w:r w:rsidRPr="000C175D">
        <w:rPr>
          <w:rFonts w:cs="Calibri"/>
          <w:b/>
          <w:bCs/>
          <w:color w:val="000000"/>
          <w:szCs w:val="24"/>
        </w:rPr>
        <w:t>Spatial Abilities</w:t>
      </w:r>
      <w:r w:rsidRPr="000C175D">
        <w:rPr>
          <w:rFonts w:cs="Calibri"/>
          <w:color w:val="000000"/>
          <w:szCs w:val="24"/>
        </w:rPr>
        <w:t xml:space="preserve">, meaning </w:t>
      </w:r>
      <w:r>
        <w:rPr>
          <w:rFonts w:cs="Calibri"/>
          <w:color w:val="000000"/>
          <w:szCs w:val="24"/>
        </w:rPr>
        <w:t>s</w:t>
      </w:r>
      <w:r w:rsidRPr="000C175D">
        <w:rPr>
          <w:rFonts w:cs="Calibri"/>
          <w:color w:val="000000"/>
          <w:szCs w:val="24"/>
        </w:rPr>
        <w:t xml:space="preserve">he has performed as well as or better than </w:t>
      </w:r>
      <w:r>
        <w:rPr>
          <w:rFonts w:cs="Calibri"/>
          <w:color w:val="000000"/>
          <w:szCs w:val="24"/>
        </w:rPr>
        <w:t>73</w:t>
      </w:r>
      <w:r w:rsidRPr="000C175D">
        <w:rPr>
          <w:rFonts w:cs="Calibri"/>
          <w:color w:val="000000"/>
          <w:szCs w:val="24"/>
        </w:rPr>
        <w:t>% of the nationa</w:t>
      </w:r>
      <w:r>
        <w:rPr>
          <w:rFonts w:cs="Calibri"/>
          <w:color w:val="000000"/>
          <w:szCs w:val="24"/>
        </w:rPr>
        <w:t>l sample. This suggests that her</w:t>
      </w:r>
      <w:r w:rsidRPr="000C175D">
        <w:rPr>
          <w:rFonts w:cs="Calibri"/>
          <w:color w:val="000000"/>
          <w:szCs w:val="24"/>
        </w:rPr>
        <w:t xml:space="preserve"> ability to deal with shapes and space and use them to think about and solve problems is </w:t>
      </w:r>
      <w:r>
        <w:rPr>
          <w:rFonts w:cs="Calibri"/>
          <w:color w:val="000000"/>
          <w:szCs w:val="24"/>
        </w:rPr>
        <w:t xml:space="preserve">in the </w:t>
      </w:r>
      <w:r w:rsidRPr="000C175D">
        <w:rPr>
          <w:rFonts w:cs="Calibri"/>
          <w:b/>
          <w:bCs/>
          <w:color w:val="000000"/>
          <w:szCs w:val="24"/>
        </w:rPr>
        <w:t>Average</w:t>
      </w:r>
      <w:r w:rsidRPr="000C175D">
        <w:rPr>
          <w:rFonts w:cs="Calibri"/>
          <w:color w:val="000000"/>
          <w:szCs w:val="24"/>
        </w:rPr>
        <w:t xml:space="preserve"> </w:t>
      </w:r>
      <w:r>
        <w:rPr>
          <w:rFonts w:cs="Calibri"/>
          <w:color w:val="000000"/>
          <w:szCs w:val="24"/>
        </w:rPr>
        <w:t>Range for her age.</w:t>
      </w:r>
    </w:p>
    <w:p w:rsidR="00DD6E2A" w:rsidRDefault="00DD6E2A" w:rsidP="00DD6E2A">
      <w:pPr>
        <w:pStyle w:val="ListParagraph"/>
        <w:rPr>
          <w:rFonts w:cs="Calibri"/>
          <w:color w:val="000000"/>
        </w:rPr>
      </w:pPr>
    </w:p>
    <w:p w:rsidR="00DD6E2A" w:rsidRDefault="00DD6E2A" w:rsidP="00DD6E2A">
      <w:pPr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Relative cognitive strengths</w:t>
      </w:r>
    </w:p>
    <w:p w:rsidR="00DD6E2A" w:rsidRPr="00C00368" w:rsidRDefault="00DD6E2A" w:rsidP="00DD6E2A">
      <w:pPr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>Visual short</w:t>
      </w:r>
      <w:r w:rsidRPr="00C00368">
        <w:rPr>
          <w:bCs/>
          <w:szCs w:val="24"/>
        </w:rPr>
        <w:t>-term memory</w:t>
      </w:r>
    </w:p>
    <w:p w:rsidR="00DD6E2A" w:rsidRPr="00C00368" w:rsidRDefault="00DD6E2A" w:rsidP="00DD6E2A">
      <w:pPr>
        <w:numPr>
          <w:ilvl w:val="0"/>
          <w:numId w:val="1"/>
        </w:numPr>
        <w:rPr>
          <w:bCs/>
          <w:szCs w:val="24"/>
        </w:rPr>
      </w:pPr>
      <w:r w:rsidRPr="00C00368">
        <w:rPr>
          <w:bCs/>
          <w:szCs w:val="24"/>
        </w:rPr>
        <w:t>Verbal conceptualisation</w:t>
      </w:r>
    </w:p>
    <w:p w:rsidR="00DD6E2A" w:rsidRPr="00C00368" w:rsidRDefault="00DD6E2A" w:rsidP="00DD6E2A">
      <w:pPr>
        <w:numPr>
          <w:ilvl w:val="0"/>
          <w:numId w:val="1"/>
        </w:numPr>
        <w:rPr>
          <w:bCs/>
          <w:szCs w:val="24"/>
          <w:u w:val="single"/>
        </w:rPr>
      </w:pPr>
      <w:r w:rsidRPr="00C00368">
        <w:rPr>
          <w:bCs/>
          <w:szCs w:val="24"/>
        </w:rPr>
        <w:t>Verbal comprehension</w:t>
      </w:r>
    </w:p>
    <w:p w:rsidR="00DD6E2A" w:rsidRPr="00C00368" w:rsidRDefault="00DD6E2A" w:rsidP="00DD6E2A">
      <w:pPr>
        <w:numPr>
          <w:ilvl w:val="0"/>
          <w:numId w:val="1"/>
        </w:numPr>
        <w:rPr>
          <w:bCs/>
          <w:szCs w:val="24"/>
        </w:rPr>
      </w:pPr>
      <w:r w:rsidRPr="00C00368">
        <w:rPr>
          <w:bCs/>
          <w:szCs w:val="24"/>
        </w:rPr>
        <w:t>Verbal expression</w:t>
      </w:r>
      <w:bookmarkStart w:id="0" w:name="_GoBack"/>
      <w:bookmarkEnd w:id="0"/>
    </w:p>
    <w:p w:rsidR="00DD6E2A" w:rsidRPr="00C00368" w:rsidRDefault="00DD6E2A" w:rsidP="00DD6E2A">
      <w:pPr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 xml:space="preserve">Retrieval of verbal information from long term memory. </w:t>
      </w:r>
    </w:p>
    <w:p w:rsidR="00DD6E2A" w:rsidRDefault="00DD6E2A" w:rsidP="00DD6E2A">
      <w:pPr>
        <w:rPr>
          <w:b/>
          <w:bCs/>
          <w:szCs w:val="24"/>
          <w:u w:val="single"/>
        </w:rPr>
      </w:pPr>
    </w:p>
    <w:p w:rsidR="00DD6E2A" w:rsidRPr="000F4E49" w:rsidRDefault="00DD6E2A" w:rsidP="00DD6E2A">
      <w:pPr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</w:rPr>
        <w:t>Relative cognitive weaknesses</w:t>
      </w:r>
    </w:p>
    <w:p w:rsidR="00DD6E2A" w:rsidRDefault="00DD6E2A" w:rsidP="00DD6E2A">
      <w:pPr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 xml:space="preserve">Use of verbal mediation in solving non-verbal problems. </w:t>
      </w:r>
    </w:p>
    <w:p w:rsidR="00DD6E2A" w:rsidRPr="00454806" w:rsidRDefault="00DD6E2A" w:rsidP="00DD6E2A">
      <w:pPr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 xml:space="preserve">Sequential processing of verbal information </w:t>
      </w:r>
    </w:p>
    <w:p w:rsidR="00DD6E2A" w:rsidRDefault="00DD6E2A" w:rsidP="00DD6E2A">
      <w:pPr>
        <w:numPr>
          <w:ilvl w:val="0"/>
          <w:numId w:val="1"/>
        </w:numPr>
        <w:rPr>
          <w:bCs/>
          <w:szCs w:val="24"/>
        </w:rPr>
      </w:pPr>
      <w:r>
        <w:rPr>
          <w:bCs/>
          <w:szCs w:val="24"/>
        </w:rPr>
        <w:t xml:space="preserve">Visual-verbal integration: The test result suggests that her </w:t>
      </w:r>
      <w:r>
        <w:rPr>
          <w:iCs/>
        </w:rPr>
        <w:t xml:space="preserve">ability to process visual information is an area of relative weakness. Pearl struggles with tasks which require </w:t>
      </w:r>
      <w:r>
        <w:rPr>
          <w:iCs/>
        </w:rPr>
        <w:lastRenderedPageBreak/>
        <w:t xml:space="preserve">the </w:t>
      </w:r>
      <w:r>
        <w:t xml:space="preserve">integration of visual and verbal processing systems to enable her to generate and test a hypothesis. </w:t>
      </w:r>
      <w:r>
        <w:rPr>
          <w:iCs/>
        </w:rPr>
        <w:t xml:space="preserve">Visual-verbal integration difficulties also impacts the ability to read, as reading involves the same process i.e., </w:t>
      </w:r>
      <w:r>
        <w:rPr>
          <w:i/>
          <w:iCs/>
        </w:rPr>
        <w:t>Pearl</w:t>
      </w:r>
      <w:r w:rsidRPr="00EA1C3D">
        <w:rPr>
          <w:i/>
          <w:iCs/>
        </w:rPr>
        <w:t xml:space="preserve"> sees the </w:t>
      </w:r>
      <w:r w:rsidRPr="00EA1C3D">
        <w:rPr>
          <w:i/>
        </w:rPr>
        <w:t>visual stimulus (printed word)</w:t>
      </w:r>
      <w:r w:rsidRPr="00EA1C3D">
        <w:rPr>
          <w:b/>
          <w:i/>
        </w:rPr>
        <w:t xml:space="preserve"> –</w:t>
      </w:r>
      <w:r>
        <w:rPr>
          <w:b/>
          <w:i/>
        </w:rPr>
        <w:t xml:space="preserve"> </w:t>
      </w:r>
      <w:r w:rsidRPr="00EA1C3D">
        <w:rPr>
          <w:i/>
        </w:rPr>
        <w:t>verbally encode</w:t>
      </w:r>
      <w:r>
        <w:rPr>
          <w:i/>
        </w:rPr>
        <w:t>s</w:t>
      </w:r>
      <w:r w:rsidRPr="00EA1C3D">
        <w:rPr>
          <w:i/>
        </w:rPr>
        <w:t xml:space="preserve"> the information (drawing on inf</w:t>
      </w:r>
      <w:r>
        <w:rPr>
          <w:i/>
        </w:rPr>
        <w:t>ormation stored in her</w:t>
      </w:r>
      <w:r w:rsidRPr="00EA1C3D">
        <w:rPr>
          <w:i/>
        </w:rPr>
        <w:t xml:space="preserve"> Long-term Memory)</w:t>
      </w:r>
      <w:r w:rsidRPr="00EA1C3D">
        <w:rPr>
          <w:b/>
          <w:i/>
        </w:rPr>
        <w:t xml:space="preserve"> – </w:t>
      </w:r>
      <w:r w:rsidRPr="00EA1C3D">
        <w:rPr>
          <w:i/>
        </w:rPr>
        <w:t>and engage in hypothesis testing to arrive at correct decoded solution.</w:t>
      </w:r>
    </w:p>
    <w:p w:rsidR="00DD6E2A" w:rsidRPr="00DD6E2A" w:rsidRDefault="00DD6E2A" w:rsidP="00DD6E2A">
      <w:pPr>
        <w:numPr>
          <w:ilvl w:val="0"/>
          <w:numId w:val="1"/>
        </w:numPr>
        <w:rPr>
          <w:bCs/>
          <w:szCs w:val="24"/>
        </w:rPr>
      </w:pPr>
      <w:r w:rsidRPr="00DD6E2A">
        <w:rPr>
          <w:bCs/>
          <w:szCs w:val="24"/>
        </w:rPr>
        <w:t>Cognitive processing speed: T</w:t>
      </w:r>
      <w:r w:rsidRPr="00DD6E2A">
        <w:rPr>
          <w:iCs/>
        </w:rPr>
        <w:t xml:space="preserve">he test results highlighted potential weaknesses in Pearl’s ability to:  process information at speed, assimilate information quickly and efficiently, perform tasks fluently and automatically and retrieve information from long-term memory with less effort. </w:t>
      </w:r>
    </w:p>
    <w:p w:rsidR="0028706C" w:rsidRDefault="0028706C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rPr>
          <w:bCs/>
          <w:szCs w:val="24"/>
        </w:rPr>
      </w:pPr>
    </w:p>
    <w:p w:rsidR="00DD6E2A" w:rsidRDefault="00DD6E2A" w:rsidP="00DD6E2A">
      <w:pPr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Pr="00141507" w:rsidRDefault="00DD6E2A" w:rsidP="00DD6E2A">
      <w:pPr>
        <w:jc w:val="center"/>
        <w:rPr>
          <w:b/>
          <w:szCs w:val="24"/>
          <w:u w:val="single"/>
        </w:rPr>
      </w:pPr>
      <w:r w:rsidRPr="00141507">
        <w:rPr>
          <w:b/>
          <w:szCs w:val="24"/>
          <w:u w:val="single"/>
        </w:rPr>
        <w:lastRenderedPageBreak/>
        <w:t>Appendix 1 BAS 3 Information</w:t>
      </w:r>
    </w:p>
    <w:p w:rsidR="00DD6E2A" w:rsidRPr="0057134D" w:rsidRDefault="00DD6E2A" w:rsidP="00DD6E2A">
      <w:pPr>
        <w:jc w:val="center"/>
        <w:rPr>
          <w:b/>
          <w:bCs/>
        </w:rPr>
      </w:pPr>
    </w:p>
    <w:tbl>
      <w:tblPr>
        <w:tblW w:w="9654" w:type="dxa"/>
        <w:tblInd w:w="93" w:type="dxa"/>
        <w:tblLook w:val="04A0" w:firstRow="1" w:lastRow="0" w:firstColumn="1" w:lastColumn="0" w:noHBand="0" w:noVBand="1"/>
      </w:tblPr>
      <w:tblGrid>
        <w:gridCol w:w="2020"/>
        <w:gridCol w:w="7634"/>
      </w:tblGrid>
      <w:tr w:rsidR="00DD6E2A" w:rsidRPr="00C86FCD" w:rsidTr="00BF0BE2">
        <w:trPr>
          <w:trHeight w:val="300"/>
        </w:trPr>
        <w:tc>
          <w:tcPr>
            <w:tcW w:w="9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D6E2A" w:rsidRPr="00C86FCD" w:rsidRDefault="00DD6E2A" w:rsidP="00BF0BE2">
            <w:pPr>
              <w:rPr>
                <w:b/>
                <w:sz w:val="18"/>
                <w:szCs w:val="18"/>
              </w:rPr>
            </w:pPr>
            <w:r w:rsidRPr="00C86FCD">
              <w:rPr>
                <w:b/>
                <w:sz w:val="18"/>
                <w:szCs w:val="18"/>
              </w:rPr>
              <w:t>What the BAS3 RESULTS SHOW</w:t>
            </w:r>
          </w:p>
        </w:tc>
      </w:tr>
      <w:tr w:rsidR="00DD6E2A" w:rsidRPr="00C86FCD" w:rsidTr="00BF0BE2">
        <w:trPr>
          <w:trHeight w:val="945"/>
        </w:trPr>
        <w:tc>
          <w:tcPr>
            <w:tcW w:w="9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Pearl</w:t>
            </w:r>
            <w:r w:rsidRPr="00C86FCD">
              <w:rPr>
                <w:sz w:val="18"/>
                <w:szCs w:val="18"/>
              </w:rPr>
              <w:t xml:space="preserve"> completed the tests that wer</w:t>
            </w:r>
            <w:r>
              <w:rPr>
                <w:sz w:val="18"/>
                <w:szCs w:val="18"/>
              </w:rPr>
              <w:t>e most suited to identifying her</w:t>
            </w:r>
            <w:r w:rsidRPr="00C86FCD">
              <w:rPr>
                <w:sz w:val="18"/>
                <w:szCs w:val="18"/>
              </w:rPr>
              <w:t xml:space="preserve"> needs. The tests in the BAS3 combine to produce different types of scores. A summary of these scores and the abilities they test is shown below. </w:t>
            </w:r>
          </w:p>
        </w:tc>
      </w:tr>
      <w:tr w:rsidR="00DD6E2A" w:rsidRPr="00C86FCD" w:rsidTr="00BF0BE2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D6E2A" w:rsidRPr="00C86FCD" w:rsidRDefault="00DD6E2A" w:rsidP="00BF0BE2">
            <w:pPr>
              <w:rPr>
                <w:b/>
                <w:sz w:val="18"/>
                <w:szCs w:val="18"/>
              </w:rPr>
            </w:pPr>
            <w:r w:rsidRPr="00C86FCD">
              <w:rPr>
                <w:b/>
                <w:sz w:val="18"/>
                <w:szCs w:val="18"/>
              </w:rPr>
              <w:t>Type of  Score</w:t>
            </w:r>
          </w:p>
        </w:tc>
        <w:tc>
          <w:tcPr>
            <w:tcW w:w="7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vAlign w:val="center"/>
            <w:hideMark/>
          </w:tcPr>
          <w:p w:rsidR="00DD6E2A" w:rsidRPr="00C86FCD" w:rsidRDefault="00DD6E2A" w:rsidP="00BF0BE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Measured</w:t>
            </w:r>
            <w:r w:rsidRPr="00C86FCD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Pearl</w:t>
            </w:r>
            <w:r w:rsidRPr="00C86FCD">
              <w:rPr>
                <w:b/>
                <w:sz w:val="18"/>
                <w:szCs w:val="18"/>
              </w:rPr>
              <w:t>'s ability to…</w:t>
            </w:r>
          </w:p>
        </w:tc>
      </w:tr>
      <w:tr w:rsidR="00DD6E2A" w:rsidRPr="00C86FCD" w:rsidTr="00BF0BE2">
        <w:trPr>
          <w:trHeight w:val="46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Verbal Ability</w:t>
            </w:r>
          </w:p>
        </w:tc>
        <w:tc>
          <w:tcPr>
            <w:tcW w:w="7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Understand and use spoken words and language.</w:t>
            </w:r>
          </w:p>
        </w:tc>
      </w:tr>
      <w:tr w:rsidR="00DD6E2A" w:rsidRPr="00C86FCD" w:rsidTr="00BF0BE2">
        <w:trPr>
          <w:trHeight w:val="10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Non-verbal Reasoning Ability</w:t>
            </w:r>
          </w:p>
        </w:tc>
        <w:tc>
          <w:tcPr>
            <w:tcW w:w="7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 xml:space="preserve">Works out why numbers, pictures or patterns are linked with others. </w:t>
            </w:r>
          </w:p>
        </w:tc>
      </w:tr>
      <w:tr w:rsidR="00DD6E2A" w:rsidRPr="00C86FCD" w:rsidTr="00BF0BE2">
        <w:trPr>
          <w:trHeight w:val="6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Spatial Ability</w:t>
            </w:r>
          </w:p>
        </w:tc>
        <w:tc>
          <w:tcPr>
            <w:tcW w:w="7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Remember and make sense of shapes and the way they are arranged</w:t>
            </w:r>
          </w:p>
        </w:tc>
      </w:tr>
      <w:tr w:rsidR="00DD6E2A" w:rsidRPr="00C86FCD" w:rsidTr="00BF0BE2">
        <w:trPr>
          <w:trHeight w:val="103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General Conceptual Ability</w:t>
            </w:r>
          </w:p>
        </w:tc>
        <w:tc>
          <w:tcPr>
            <w:tcW w:w="7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6E2A" w:rsidRPr="00C86FCD" w:rsidRDefault="00DD6E2A" w:rsidP="00BF0BE2">
            <w:pPr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 xml:space="preserve">Use of all three kinds of ability - verbal, spatial, non-verbal reasoning.  </w:t>
            </w:r>
          </w:p>
        </w:tc>
      </w:tr>
    </w:tbl>
    <w:p w:rsidR="00DD6E2A" w:rsidRPr="0057134D" w:rsidRDefault="00DD6E2A" w:rsidP="00DD6E2A">
      <w:pPr>
        <w:rPr>
          <w:b/>
          <w:bCs/>
        </w:rPr>
      </w:pPr>
    </w:p>
    <w:p w:rsidR="00DD6E2A" w:rsidRPr="00C86FCD" w:rsidRDefault="00DD6E2A" w:rsidP="00DD6E2A">
      <w:pPr>
        <w:tabs>
          <w:tab w:val="left" w:pos="3285"/>
        </w:tabs>
        <w:rPr>
          <w:b/>
          <w:sz w:val="18"/>
          <w:szCs w:val="18"/>
        </w:rPr>
      </w:pPr>
      <w:r w:rsidRPr="00C86FCD">
        <w:rPr>
          <w:b/>
          <w:sz w:val="18"/>
          <w:szCs w:val="18"/>
        </w:rPr>
        <w:t>How is the BAS3 scored?</w:t>
      </w:r>
    </w:p>
    <w:p w:rsidR="00DD6E2A" w:rsidRPr="00C86FCD" w:rsidRDefault="00DD6E2A" w:rsidP="00DD6E2A">
      <w:pPr>
        <w:tabs>
          <w:tab w:val="left" w:pos="3285"/>
        </w:tabs>
        <w:rPr>
          <w:b/>
          <w:sz w:val="18"/>
          <w:szCs w:val="18"/>
        </w:rPr>
      </w:pPr>
    </w:p>
    <w:p w:rsidR="00DD6E2A" w:rsidRPr="00C86FCD" w:rsidRDefault="00DD6E2A" w:rsidP="00DD6E2A">
      <w:pPr>
        <w:tabs>
          <w:tab w:val="left" w:pos="3285"/>
        </w:tabs>
        <w:rPr>
          <w:sz w:val="18"/>
          <w:szCs w:val="18"/>
        </w:rPr>
      </w:pPr>
      <w:r w:rsidRPr="00C86FCD">
        <w:rPr>
          <w:sz w:val="18"/>
          <w:szCs w:val="18"/>
        </w:rPr>
        <w:t xml:space="preserve">The BAS3 scores are presented in percentiles, showing </w:t>
      </w:r>
      <w:r>
        <w:rPr>
          <w:sz w:val="18"/>
          <w:szCs w:val="18"/>
        </w:rPr>
        <w:t>Pearl</w:t>
      </w:r>
      <w:r w:rsidRPr="00C86FCD">
        <w:rPr>
          <w:sz w:val="18"/>
          <w:szCs w:val="18"/>
        </w:rPr>
        <w:t xml:space="preserve">’s rank when compared with what would be expected for 100 children of the same age. For example, if </w:t>
      </w:r>
      <w:r>
        <w:rPr>
          <w:sz w:val="18"/>
          <w:szCs w:val="18"/>
        </w:rPr>
        <w:t>Pearl</w:t>
      </w:r>
      <w:r w:rsidRPr="00C86FCD">
        <w:rPr>
          <w:sz w:val="18"/>
          <w:szCs w:val="18"/>
        </w:rPr>
        <w:t xml:space="preserve"> ranked in the 55</w:t>
      </w:r>
      <w:r w:rsidRPr="00C86FCD">
        <w:rPr>
          <w:sz w:val="18"/>
          <w:szCs w:val="18"/>
          <w:vertAlign w:val="superscript"/>
        </w:rPr>
        <w:t>th</w:t>
      </w:r>
      <w:r w:rsidRPr="00C86FCD">
        <w:rPr>
          <w:sz w:val="18"/>
          <w:szCs w:val="18"/>
        </w:rPr>
        <w:t xml:space="preserve"> percentile, it would mean that </w:t>
      </w:r>
      <w:r>
        <w:rPr>
          <w:sz w:val="18"/>
          <w:szCs w:val="18"/>
        </w:rPr>
        <w:t>s</w:t>
      </w:r>
      <w:r w:rsidRPr="00C86FCD">
        <w:rPr>
          <w:sz w:val="18"/>
          <w:szCs w:val="18"/>
        </w:rPr>
        <w:t xml:space="preserve">he scored higher than 55 out of 100 children of the same age. </w:t>
      </w:r>
    </w:p>
    <w:p w:rsidR="00DD6E2A" w:rsidRPr="00C86FCD" w:rsidRDefault="00DD6E2A" w:rsidP="00DD6E2A">
      <w:pPr>
        <w:tabs>
          <w:tab w:val="left" w:pos="3285"/>
        </w:tabs>
        <w:rPr>
          <w:sz w:val="18"/>
          <w:szCs w:val="18"/>
        </w:rPr>
      </w:pPr>
    </w:p>
    <w:p w:rsidR="00DD6E2A" w:rsidRPr="00C86FCD" w:rsidRDefault="00DD6E2A" w:rsidP="00DD6E2A">
      <w:pPr>
        <w:tabs>
          <w:tab w:val="left" w:pos="3285"/>
        </w:tabs>
        <w:rPr>
          <w:sz w:val="18"/>
          <w:szCs w:val="18"/>
        </w:rPr>
      </w:pPr>
      <w:r w:rsidRPr="00C86FCD">
        <w:rPr>
          <w:sz w:val="18"/>
          <w:szCs w:val="18"/>
        </w:rPr>
        <w:t>About two thirds of children will rank between the 16</w:t>
      </w:r>
      <w:r w:rsidRPr="00C86FCD">
        <w:rPr>
          <w:sz w:val="18"/>
          <w:szCs w:val="18"/>
          <w:vertAlign w:val="superscript"/>
        </w:rPr>
        <w:t>th</w:t>
      </w:r>
      <w:r w:rsidRPr="00C86FCD">
        <w:rPr>
          <w:sz w:val="18"/>
          <w:szCs w:val="18"/>
        </w:rPr>
        <w:t xml:space="preserve"> and 84</w:t>
      </w:r>
      <w:r w:rsidRPr="00C86FCD">
        <w:rPr>
          <w:sz w:val="18"/>
          <w:szCs w:val="18"/>
          <w:vertAlign w:val="superscript"/>
        </w:rPr>
        <w:t>th</w:t>
      </w:r>
      <w:r w:rsidRPr="00C86FCD">
        <w:rPr>
          <w:sz w:val="18"/>
          <w:szCs w:val="18"/>
        </w:rPr>
        <w:t xml:space="preserve"> percentile, so percentiles help us to decide how typical or unusual </w:t>
      </w:r>
      <w:r>
        <w:rPr>
          <w:sz w:val="18"/>
          <w:szCs w:val="18"/>
        </w:rPr>
        <w:t>Pearl</w:t>
      </w:r>
      <w:r w:rsidRPr="00C86FCD">
        <w:rPr>
          <w:sz w:val="18"/>
          <w:szCs w:val="18"/>
        </w:rPr>
        <w:t>’s score is.</w:t>
      </w:r>
    </w:p>
    <w:p w:rsidR="00DD6E2A" w:rsidRPr="00C86FCD" w:rsidRDefault="00DD6E2A" w:rsidP="00DD6E2A">
      <w:pPr>
        <w:tabs>
          <w:tab w:val="left" w:pos="3285"/>
        </w:tabs>
        <w:rPr>
          <w:sz w:val="18"/>
          <w:szCs w:val="18"/>
        </w:rPr>
      </w:pPr>
    </w:p>
    <w:p w:rsidR="00DD6E2A" w:rsidRPr="00C86FCD" w:rsidRDefault="00DD6E2A" w:rsidP="00DD6E2A">
      <w:pPr>
        <w:tabs>
          <w:tab w:val="left" w:pos="3285"/>
        </w:tabs>
        <w:rPr>
          <w:sz w:val="18"/>
          <w:szCs w:val="18"/>
        </w:rPr>
      </w:pPr>
      <w:r w:rsidRPr="00C86FCD">
        <w:rPr>
          <w:sz w:val="18"/>
          <w:szCs w:val="18"/>
        </w:rPr>
        <w:t xml:space="preserve">Descriptions of the percentile are provided below. </w:t>
      </w:r>
    </w:p>
    <w:p w:rsidR="00DD6E2A" w:rsidRPr="0057134D" w:rsidRDefault="00DD6E2A" w:rsidP="00DD6E2A">
      <w:pPr>
        <w:tabs>
          <w:tab w:val="left" w:pos="3285"/>
        </w:tabs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13"/>
        <w:gridCol w:w="5229"/>
      </w:tblGrid>
      <w:tr w:rsidR="00DD6E2A" w:rsidRPr="00C86FCD" w:rsidTr="00BF0BE2">
        <w:tc>
          <w:tcPr>
            <w:tcW w:w="4261" w:type="dxa"/>
            <w:shd w:val="clear" w:color="auto" w:fill="E0E0E0"/>
          </w:tcPr>
          <w:p w:rsidR="00DD6E2A" w:rsidRPr="00C86FCD" w:rsidRDefault="00DD6E2A" w:rsidP="00BF0BE2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 w:rsidRPr="00C86FCD">
              <w:rPr>
                <w:b/>
                <w:sz w:val="18"/>
                <w:szCs w:val="18"/>
              </w:rPr>
              <w:t>Percentile</w:t>
            </w:r>
          </w:p>
        </w:tc>
        <w:tc>
          <w:tcPr>
            <w:tcW w:w="5567" w:type="dxa"/>
            <w:shd w:val="clear" w:color="auto" w:fill="E0E0E0"/>
          </w:tcPr>
          <w:p w:rsidR="00DD6E2A" w:rsidRPr="00C86FCD" w:rsidRDefault="00DD6E2A" w:rsidP="00BF0BE2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 w:rsidRPr="00C86FCD">
              <w:rPr>
                <w:b/>
                <w:sz w:val="18"/>
                <w:szCs w:val="18"/>
              </w:rPr>
              <w:t>Description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1</w:t>
            </w:r>
            <w:r w:rsidRPr="00C86FCD">
              <w:rPr>
                <w:sz w:val="18"/>
                <w:szCs w:val="18"/>
                <w:vertAlign w:val="superscript"/>
              </w:rPr>
              <w:t>st</w:t>
            </w:r>
            <w:r w:rsidRPr="00C86FCD">
              <w:rPr>
                <w:sz w:val="18"/>
                <w:szCs w:val="18"/>
              </w:rPr>
              <w:t xml:space="preserve"> – 2</w:t>
            </w:r>
            <w:r w:rsidRPr="00C86FCD">
              <w:rPr>
                <w:sz w:val="18"/>
                <w:szCs w:val="18"/>
                <w:vertAlign w:val="superscript"/>
              </w:rPr>
              <w:t>nd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Very low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3</w:t>
            </w:r>
            <w:r w:rsidRPr="00C86FCD">
              <w:rPr>
                <w:sz w:val="18"/>
                <w:szCs w:val="18"/>
                <w:vertAlign w:val="superscript"/>
              </w:rPr>
              <w:t>rd</w:t>
            </w:r>
            <w:r w:rsidRPr="00C86FCD">
              <w:rPr>
                <w:sz w:val="18"/>
                <w:szCs w:val="18"/>
              </w:rPr>
              <w:t xml:space="preserve"> – 8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Low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9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  <w:r w:rsidRPr="00C86FCD">
              <w:rPr>
                <w:sz w:val="18"/>
                <w:szCs w:val="18"/>
              </w:rPr>
              <w:t xml:space="preserve"> – 24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Below Average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25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  <w:r w:rsidRPr="00C86FCD">
              <w:rPr>
                <w:sz w:val="18"/>
                <w:szCs w:val="18"/>
              </w:rPr>
              <w:t xml:space="preserve"> – 74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Average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75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  <w:r w:rsidRPr="00C86FCD">
              <w:rPr>
                <w:sz w:val="18"/>
                <w:szCs w:val="18"/>
              </w:rPr>
              <w:t xml:space="preserve"> – 90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Above Average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91</w:t>
            </w:r>
            <w:r w:rsidRPr="00C86FCD">
              <w:rPr>
                <w:sz w:val="18"/>
                <w:szCs w:val="18"/>
                <w:vertAlign w:val="superscript"/>
              </w:rPr>
              <w:t>st</w:t>
            </w:r>
            <w:r w:rsidRPr="00C86FCD">
              <w:rPr>
                <w:sz w:val="18"/>
                <w:szCs w:val="18"/>
              </w:rPr>
              <w:t xml:space="preserve"> – 97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High</w:t>
            </w:r>
          </w:p>
        </w:tc>
      </w:tr>
      <w:tr w:rsidR="00DD6E2A" w:rsidRPr="00C86FCD" w:rsidTr="00BF0BE2">
        <w:tc>
          <w:tcPr>
            <w:tcW w:w="4261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98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  <w:r w:rsidRPr="00C86FCD">
              <w:rPr>
                <w:sz w:val="18"/>
                <w:szCs w:val="18"/>
              </w:rPr>
              <w:t xml:space="preserve"> – 99</w:t>
            </w:r>
            <w:r w:rsidRPr="00C86FCD">
              <w:rPr>
                <w:sz w:val="18"/>
                <w:szCs w:val="18"/>
                <w:vertAlign w:val="superscript"/>
              </w:rPr>
              <w:t>th</w:t>
            </w:r>
          </w:p>
        </w:tc>
        <w:tc>
          <w:tcPr>
            <w:tcW w:w="5567" w:type="dxa"/>
            <w:shd w:val="clear" w:color="auto" w:fill="auto"/>
          </w:tcPr>
          <w:p w:rsidR="00DD6E2A" w:rsidRPr="00C86FCD" w:rsidRDefault="00DD6E2A" w:rsidP="00BF0BE2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86FCD">
              <w:rPr>
                <w:sz w:val="18"/>
                <w:szCs w:val="18"/>
              </w:rPr>
              <w:t>Very High</w:t>
            </w:r>
          </w:p>
        </w:tc>
      </w:tr>
    </w:tbl>
    <w:p w:rsidR="00DD6E2A" w:rsidRDefault="00DD6E2A" w:rsidP="00DD6E2A">
      <w:pPr>
        <w:rPr>
          <w:bCs/>
        </w:rPr>
      </w:pPr>
    </w:p>
    <w:p w:rsidR="00DD6E2A" w:rsidRDefault="00DD6E2A" w:rsidP="00DD6E2A">
      <w:pPr>
        <w:rPr>
          <w:bCs/>
        </w:rPr>
      </w:pPr>
    </w:p>
    <w:p w:rsidR="00DD6E2A" w:rsidRDefault="00DD6E2A" w:rsidP="00DD6E2A">
      <w:pPr>
        <w:rPr>
          <w:bCs/>
        </w:rPr>
      </w:pPr>
    </w:p>
    <w:p w:rsidR="00DD6E2A" w:rsidRDefault="00DD6E2A" w:rsidP="00DD6E2A">
      <w:pPr>
        <w:rPr>
          <w:bCs/>
        </w:rPr>
      </w:pPr>
    </w:p>
    <w:p w:rsidR="00DD6E2A" w:rsidRDefault="00DD6E2A" w:rsidP="00DD6E2A">
      <w:pPr>
        <w:rPr>
          <w:bCs/>
        </w:rPr>
      </w:pPr>
    </w:p>
    <w:p w:rsidR="00DD6E2A" w:rsidRDefault="00DD6E2A" w:rsidP="00DD6E2A">
      <w:pPr>
        <w:rPr>
          <w:bCs/>
        </w:rPr>
      </w:pPr>
    </w:p>
    <w:p w:rsidR="00DD6E2A" w:rsidRPr="00DD6E2A" w:rsidRDefault="00DD6E2A" w:rsidP="00DD6E2A">
      <w:pPr>
        <w:rPr>
          <w:bCs/>
          <w:szCs w:val="24"/>
        </w:rPr>
      </w:pPr>
    </w:p>
    <w:p w:rsidR="00DD6E2A" w:rsidRPr="00DD6E2A" w:rsidRDefault="00DD6E2A" w:rsidP="00DD6E2A">
      <w:pPr>
        <w:rPr>
          <w:b/>
          <w:bCs/>
          <w:szCs w:val="24"/>
        </w:rPr>
      </w:pPr>
      <w:r w:rsidRPr="00DD6E2A">
        <w:rPr>
          <w:b/>
          <w:bCs/>
          <w:szCs w:val="24"/>
        </w:rPr>
        <w:t xml:space="preserve">Pearl’s </w:t>
      </w:r>
      <w:r w:rsidRPr="00DD6E2A">
        <w:rPr>
          <w:b/>
          <w:szCs w:val="24"/>
        </w:rPr>
        <w:t xml:space="preserve">scores on the individual tests that make up the </w:t>
      </w:r>
      <w:r w:rsidRPr="00DD6E2A">
        <w:rPr>
          <w:b/>
          <w:i/>
          <w:iCs/>
          <w:szCs w:val="24"/>
        </w:rPr>
        <w:t xml:space="preserve">BAS3 </w:t>
      </w:r>
      <w:r w:rsidRPr="00DD6E2A">
        <w:rPr>
          <w:b/>
          <w:szCs w:val="24"/>
        </w:rPr>
        <w:t>(Core,) are provided in the following table.</w:t>
      </w:r>
    </w:p>
    <w:p w:rsidR="00DD6E2A" w:rsidRPr="005E5793" w:rsidRDefault="00DD6E2A" w:rsidP="00DD6E2A">
      <w:pPr>
        <w:rPr>
          <w:b/>
          <w:bCs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5"/>
        <w:gridCol w:w="2312"/>
        <w:gridCol w:w="2510"/>
        <w:gridCol w:w="1313"/>
        <w:gridCol w:w="1472"/>
      </w:tblGrid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spacing w:before="40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Name of test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spacing w:before="40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Task </w:t>
            </w:r>
            <w:r>
              <w:rPr>
                <w:rFonts w:ascii="Calibri" w:hAnsi="Calibri"/>
                <w:b/>
                <w:bCs/>
                <w:sz w:val="18"/>
                <w:szCs w:val="18"/>
              </w:rPr>
              <w:t>Pearl</w:t>
            </w: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 was asked to complete.. </w:t>
            </w: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  <w:r w:rsidRPr="00514FB2">
              <w:rPr>
                <w:b/>
                <w:bCs/>
                <w:sz w:val="18"/>
                <w:szCs w:val="18"/>
              </w:rPr>
              <w:t xml:space="preserve">Measured </w:t>
            </w:r>
            <w:r>
              <w:rPr>
                <w:b/>
                <w:bCs/>
                <w:sz w:val="18"/>
                <w:szCs w:val="18"/>
              </w:rPr>
              <w:t>Pearl</w:t>
            </w:r>
            <w:r w:rsidRPr="00514FB2">
              <w:rPr>
                <w:b/>
                <w:bCs/>
                <w:sz w:val="18"/>
                <w:szCs w:val="18"/>
              </w:rPr>
              <w:t>’s ability to...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spacing w:before="40"/>
              <w:jc w:val="center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>Percentile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jc w:val="center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>Description of results</w:t>
            </w:r>
          </w:p>
        </w:tc>
      </w:tr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Matrices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iCs/>
                <w:sz w:val="18"/>
                <w:szCs w:val="18"/>
              </w:rPr>
              <w:t>Shown an incomplete grid of abstract shapes and asked to identify the shape (from a multiple</w:t>
            </w:r>
            <w:r w:rsidRPr="00514FB2">
              <w:rPr>
                <w:rFonts w:ascii="Calibri" w:hAnsi="Calibri" w:cs="Cambria Math"/>
                <w:iCs/>
                <w:sz w:val="18"/>
                <w:szCs w:val="18"/>
              </w:rPr>
              <w:t>‐</w:t>
            </w: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choice selection) which completes the pattern. </w:t>
            </w: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DD6E2A">
            <w:pPr>
              <w:pStyle w:val="Default"/>
              <w:numPr>
                <w:ilvl w:val="0"/>
                <w:numId w:val="3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Recognise the similarities and relationships between sets of shapes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3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Work out and use rules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3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>Use reasoning and problem solving skills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54</w:t>
            </w:r>
            <w:r w:rsidRPr="00514FB2">
              <w:rPr>
                <w:bCs/>
                <w:sz w:val="18"/>
                <w:szCs w:val="18"/>
                <w:vertAlign w:val="superscript"/>
              </w:rPr>
              <w:t>th</w:t>
            </w:r>
            <w:r w:rsidRPr="00514FB2"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 w:rsidRPr="00514FB2">
              <w:rPr>
                <w:b/>
                <w:bCs/>
                <w:sz w:val="18"/>
                <w:szCs w:val="18"/>
              </w:rPr>
              <w:t>Average</w:t>
            </w:r>
          </w:p>
        </w:tc>
      </w:tr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Quantitative Reasoning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Shown a series of number patterns and asked to work out the missing number in the series. </w:t>
            </w: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DD6E2A">
            <w:pPr>
              <w:pStyle w:val="Default"/>
              <w:numPr>
                <w:ilvl w:val="0"/>
                <w:numId w:val="5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Solve problems using numbers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5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>Use reasoning and problem solving skills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</w:t>
            </w:r>
            <w:r w:rsidRPr="00AD706E">
              <w:rPr>
                <w:b/>
                <w:bCs/>
                <w:sz w:val="18"/>
                <w:szCs w:val="18"/>
                <w:vertAlign w:val="superscript"/>
              </w:rPr>
              <w:t>st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 w:rsidRPr="00514FB2">
              <w:rPr>
                <w:b/>
                <w:bCs/>
                <w:sz w:val="18"/>
                <w:szCs w:val="18"/>
              </w:rPr>
              <w:t>Average</w:t>
            </w:r>
          </w:p>
        </w:tc>
      </w:tr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Pattern Construction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iCs/>
                <w:sz w:val="18"/>
                <w:szCs w:val="18"/>
              </w:rPr>
              <w:t>Shown a 2</w:t>
            </w:r>
            <w:r w:rsidRPr="00514FB2">
              <w:rPr>
                <w:rFonts w:ascii="Calibri" w:hAnsi="Calibri" w:cs="Cambria Math"/>
                <w:iCs/>
                <w:sz w:val="18"/>
                <w:szCs w:val="18"/>
              </w:rPr>
              <w:t>‐</w:t>
            </w: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 or 3</w:t>
            </w:r>
            <w:r w:rsidRPr="00514FB2">
              <w:rPr>
                <w:rFonts w:ascii="Calibri" w:hAnsi="Calibri" w:cs="Cambria Math"/>
                <w:iCs/>
                <w:sz w:val="18"/>
                <w:szCs w:val="18"/>
              </w:rPr>
              <w:t>‐</w:t>
            </w: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dimensional design using blocks, squares or cubes and asked to copy it within a time limit. </w:t>
            </w: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DD6E2A">
            <w:pPr>
              <w:pStyle w:val="Default"/>
              <w:numPr>
                <w:ilvl w:val="0"/>
                <w:numId w:val="7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Accurately observe, analyse and match designs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4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Solve a problem under time pressure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4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>Control hand movements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58</w:t>
            </w:r>
            <w:r w:rsidRPr="00514FB2">
              <w:rPr>
                <w:bCs/>
                <w:sz w:val="18"/>
                <w:szCs w:val="18"/>
                <w:vertAlign w:val="superscript"/>
              </w:rPr>
              <w:t>th</w:t>
            </w:r>
            <w:r w:rsidRPr="00514FB2"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 w:rsidRPr="00514FB2">
              <w:rPr>
                <w:b/>
                <w:bCs/>
                <w:sz w:val="18"/>
                <w:szCs w:val="18"/>
              </w:rPr>
              <w:t>Average</w:t>
            </w:r>
          </w:p>
        </w:tc>
      </w:tr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Recognition of Designs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Shown one abstract line drawing for a short time; then shown a series of drawings (which includes the original) and asked to identify the original drawing. </w:t>
            </w: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DD6E2A">
            <w:pPr>
              <w:numPr>
                <w:ilvl w:val="0"/>
                <w:numId w:val="6"/>
              </w:numPr>
              <w:rPr>
                <w:b/>
                <w:bCs/>
                <w:sz w:val="18"/>
                <w:szCs w:val="18"/>
              </w:rPr>
            </w:pPr>
            <w:r w:rsidRPr="00514FB2">
              <w:rPr>
                <w:sz w:val="18"/>
                <w:szCs w:val="18"/>
              </w:rPr>
              <w:t>Remember and recognise abstract designs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79</w:t>
            </w:r>
            <w:r w:rsidRPr="00514FB2">
              <w:rPr>
                <w:b/>
                <w:bCs/>
                <w:sz w:val="18"/>
                <w:szCs w:val="18"/>
                <w:vertAlign w:val="superscript"/>
              </w:rPr>
              <w:t>th</w:t>
            </w:r>
            <w:r w:rsidRPr="00514FB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Above </w:t>
            </w:r>
            <w:r w:rsidRPr="00514FB2">
              <w:rPr>
                <w:b/>
                <w:bCs/>
                <w:sz w:val="18"/>
                <w:szCs w:val="18"/>
              </w:rPr>
              <w:t>Average</w:t>
            </w:r>
          </w:p>
        </w:tc>
      </w:tr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bCs/>
                <w:sz w:val="18"/>
                <w:szCs w:val="18"/>
              </w:rPr>
              <w:t xml:space="preserve">Verbal Similarities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Three linked items (e.g. banana, apple and orange) are listed out loud; then asked to describe the main link between them (e.g. they are all types of fruit). </w:t>
            </w:r>
          </w:p>
          <w:p w:rsidR="00DD6E2A" w:rsidRPr="00514FB2" w:rsidRDefault="00DD6E2A" w:rsidP="00BF0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DD6E2A">
            <w:pPr>
              <w:pStyle w:val="Default"/>
              <w:numPr>
                <w:ilvl w:val="0"/>
                <w:numId w:val="6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>Use expressive language (the ability to say things)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6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Identify, group and describe similarities between items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6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Use knowledge of words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6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>Use reasoning skills and express ideas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66</w:t>
            </w:r>
            <w:r w:rsidRPr="00AD706E">
              <w:rPr>
                <w:b/>
                <w:bCs/>
                <w:sz w:val="18"/>
                <w:szCs w:val="18"/>
                <w:vertAlign w:val="superscript"/>
              </w:rPr>
              <w:t>th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514FB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 w:rsidRPr="00514FB2">
              <w:rPr>
                <w:b/>
                <w:bCs/>
                <w:sz w:val="18"/>
                <w:szCs w:val="18"/>
              </w:rPr>
              <w:t>Average</w:t>
            </w:r>
          </w:p>
        </w:tc>
      </w:tr>
      <w:tr w:rsidR="00DD6E2A" w:rsidRPr="00514FB2" w:rsidTr="00BF0BE2">
        <w:tc>
          <w:tcPr>
            <w:tcW w:w="1710" w:type="dxa"/>
            <w:shd w:val="clear" w:color="auto" w:fill="auto"/>
            <w:vAlign w:val="center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b/>
                <w:color w:val="auto"/>
                <w:sz w:val="18"/>
                <w:szCs w:val="18"/>
              </w:rPr>
            </w:pPr>
            <w:r w:rsidRPr="00514FB2">
              <w:rPr>
                <w:rFonts w:ascii="Calibri" w:hAnsi="Calibri"/>
                <w:b/>
                <w:color w:val="auto"/>
                <w:sz w:val="18"/>
                <w:szCs w:val="18"/>
              </w:rPr>
              <w:t xml:space="preserve">Word Definitions </w:t>
            </w:r>
          </w:p>
        </w:tc>
        <w:tc>
          <w:tcPr>
            <w:tcW w:w="2509" w:type="dxa"/>
            <w:shd w:val="clear" w:color="auto" w:fill="auto"/>
          </w:tcPr>
          <w:p w:rsidR="00DD6E2A" w:rsidRPr="00514FB2" w:rsidRDefault="00DD6E2A" w:rsidP="00BF0BE2">
            <w:pPr>
              <w:pStyle w:val="Default"/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iCs/>
                <w:sz w:val="18"/>
                <w:szCs w:val="18"/>
              </w:rPr>
              <w:t xml:space="preserve">Asked to explain the meaning of individual words. </w:t>
            </w:r>
          </w:p>
          <w:p w:rsidR="00DD6E2A" w:rsidRPr="00514FB2" w:rsidRDefault="00DD6E2A" w:rsidP="00BF0BE2">
            <w:pPr>
              <w:pStyle w:val="Default"/>
              <w:rPr>
                <w:rFonts w:ascii="Calibri" w:hAnsi="Calibri"/>
                <w:color w:val="auto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</w:tcPr>
          <w:p w:rsidR="00DD6E2A" w:rsidRPr="00514FB2" w:rsidRDefault="00DD6E2A" w:rsidP="00DD6E2A">
            <w:pPr>
              <w:pStyle w:val="Default"/>
              <w:numPr>
                <w:ilvl w:val="0"/>
                <w:numId w:val="8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>Use expressive language (the ability to say things)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8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Use knowledge of words. </w:t>
            </w:r>
          </w:p>
          <w:p w:rsidR="00DD6E2A" w:rsidRPr="00514FB2" w:rsidRDefault="00DD6E2A" w:rsidP="00DD6E2A">
            <w:pPr>
              <w:pStyle w:val="Default"/>
              <w:numPr>
                <w:ilvl w:val="0"/>
                <w:numId w:val="8"/>
              </w:numPr>
              <w:rPr>
                <w:rFonts w:ascii="Calibri" w:hAnsi="Calibri"/>
                <w:sz w:val="18"/>
                <w:szCs w:val="18"/>
              </w:rPr>
            </w:pPr>
            <w:r w:rsidRPr="00514FB2">
              <w:rPr>
                <w:rFonts w:ascii="Calibri" w:hAnsi="Calibri"/>
                <w:sz w:val="18"/>
                <w:szCs w:val="18"/>
              </w:rPr>
              <w:t xml:space="preserve">Describe the meaning of spoken words. 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79</w:t>
            </w:r>
            <w:r w:rsidRPr="00AD706E">
              <w:rPr>
                <w:bCs/>
                <w:sz w:val="18"/>
                <w:szCs w:val="18"/>
                <w:vertAlign w:val="superscript"/>
              </w:rPr>
              <w:t>th</w:t>
            </w:r>
            <w:r>
              <w:rPr>
                <w:bCs/>
                <w:sz w:val="18"/>
                <w:szCs w:val="18"/>
              </w:rPr>
              <w:t xml:space="preserve"> </w:t>
            </w:r>
            <w:r w:rsidRPr="00514FB2"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37" w:type="dxa"/>
            <w:shd w:val="clear" w:color="auto" w:fill="auto"/>
            <w:vAlign w:val="center"/>
          </w:tcPr>
          <w:p w:rsidR="00DD6E2A" w:rsidRPr="00514FB2" w:rsidRDefault="00DD6E2A" w:rsidP="00BF0B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Above Average</w:t>
            </w:r>
          </w:p>
        </w:tc>
      </w:tr>
    </w:tbl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Cs/>
          <w:szCs w:val="24"/>
        </w:rPr>
      </w:pPr>
    </w:p>
    <w:p w:rsidR="00A51058" w:rsidRDefault="00A51058" w:rsidP="00552541">
      <w:pPr>
        <w:rPr>
          <w:bCs/>
          <w:szCs w:val="24"/>
        </w:rPr>
      </w:pPr>
    </w:p>
    <w:p w:rsidR="00552541" w:rsidRDefault="00552541" w:rsidP="00552541">
      <w:pPr>
        <w:rPr>
          <w:bCs/>
          <w:szCs w:val="24"/>
        </w:rPr>
      </w:pPr>
    </w:p>
    <w:p w:rsidR="00A51058" w:rsidRDefault="00A51058" w:rsidP="00DD6E2A">
      <w:pPr>
        <w:ind w:left="360"/>
        <w:rPr>
          <w:bCs/>
          <w:szCs w:val="24"/>
        </w:rPr>
      </w:pPr>
    </w:p>
    <w:p w:rsidR="00DD6E2A" w:rsidRDefault="00DD6E2A" w:rsidP="00DD6E2A">
      <w:pPr>
        <w:ind w:left="360"/>
        <w:rPr>
          <w:b/>
          <w:szCs w:val="24"/>
          <w:u w:val="single"/>
        </w:rPr>
      </w:pPr>
      <w:r w:rsidRPr="00B73F51">
        <w:rPr>
          <w:b/>
          <w:szCs w:val="24"/>
          <w:u w:val="single"/>
        </w:rPr>
        <w:lastRenderedPageBreak/>
        <w:t>Skills for</w:t>
      </w:r>
      <w:r>
        <w:rPr>
          <w:b/>
          <w:szCs w:val="24"/>
          <w:u w:val="single"/>
        </w:rPr>
        <w:t xml:space="preserve"> learning and executive function</w:t>
      </w:r>
    </w:p>
    <w:p w:rsidR="00A51058" w:rsidRDefault="00DD6E2A" w:rsidP="00A51058">
      <w:pPr>
        <w:ind w:left="360"/>
        <w:rPr>
          <w:bCs/>
          <w:color w:val="000000"/>
          <w:szCs w:val="24"/>
          <w:lang w:eastAsia="en-US"/>
        </w:rPr>
      </w:pPr>
      <w:r w:rsidRPr="00DD6E2A">
        <w:rPr>
          <w:bCs/>
          <w:color w:val="000000"/>
          <w:szCs w:val="24"/>
          <w:lang w:eastAsia="en-US"/>
        </w:rPr>
        <w:t>The BRIEF</w:t>
      </w:r>
      <w:r w:rsidRPr="00DD6E2A">
        <w:rPr>
          <w:bCs/>
          <w:color w:val="000000"/>
          <w:szCs w:val="24"/>
          <w:lang w:eastAsia="en-US"/>
        </w:rPr>
        <w:t xml:space="preserve"> assesses executive function, </w:t>
      </w:r>
      <w:r w:rsidRPr="00DD6E2A">
        <w:rPr>
          <w:bCs/>
          <w:color w:val="000000"/>
          <w:szCs w:val="24"/>
          <w:lang w:eastAsia="en-US"/>
        </w:rPr>
        <w:t>a collection of processes that are important for guiding, directing and managing cognitive, emotional and behavioural functions during problem solving.</w:t>
      </w:r>
    </w:p>
    <w:p w:rsidR="00A51058" w:rsidRDefault="00A51058" w:rsidP="00A51058">
      <w:pPr>
        <w:ind w:left="360"/>
        <w:rPr>
          <w:bCs/>
          <w:color w:val="000000"/>
          <w:szCs w:val="24"/>
          <w:lang w:eastAsia="en-US"/>
        </w:rPr>
      </w:pPr>
    </w:p>
    <w:p w:rsidR="00A51058" w:rsidRPr="004677CA" w:rsidRDefault="00A51058" w:rsidP="00A51058">
      <w:pPr>
        <w:ind w:left="360"/>
        <w:rPr>
          <w:bCs/>
          <w:color w:val="000000"/>
          <w:szCs w:val="24"/>
          <w:lang w:eastAsia="en-US"/>
        </w:rPr>
      </w:pPr>
      <w:r w:rsidRPr="004677CA">
        <w:rPr>
          <w:bCs/>
          <w:color w:val="000000"/>
          <w:szCs w:val="24"/>
          <w:lang w:eastAsia="en-US"/>
        </w:rPr>
        <w:t xml:space="preserve">The Table below gives a description of each of the clinical scales on the Behavioural Rating Indices of Executive Function (BRIEF) questionnaire. </w:t>
      </w:r>
    </w:p>
    <w:p w:rsidR="00A51058" w:rsidRPr="004677CA" w:rsidRDefault="00A51058" w:rsidP="00A51058">
      <w:pPr>
        <w:rPr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7796"/>
      </w:tblGrid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/>
                <w:bCs/>
                <w:color w:val="000000"/>
                <w:szCs w:val="24"/>
                <w:lang w:eastAsia="en-US"/>
              </w:rPr>
              <w:t>Scale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/>
                <w:bCs/>
                <w:color w:val="000000"/>
                <w:szCs w:val="24"/>
                <w:lang w:eastAsia="en-US"/>
              </w:rPr>
              <w:t>Behavioural Description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Inhibit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Control impulses, stop behaviour at appropriate times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Shift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 xml:space="preserve">Move freely from one situation to another, during tasks, activities or lessons. 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Emotional control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Manage emotions appropriately.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Initiate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Begin a task or activity independently and generate own ideas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Working memory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Hold information in mind in order to complete a task.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Plan/organise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Anticipate future events, set goals, develop appropriate steps ahead of time to carry out an associated task or action.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Organisation of work space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 xml:space="preserve"> Keep workspace, play areas and materials in an orderly manner.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Monitor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>Check work and assess performance towards a goal.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i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i/>
                <w:color w:val="000000"/>
                <w:szCs w:val="24"/>
                <w:lang w:eastAsia="en-US"/>
              </w:rPr>
              <w:t>Behaviour regulation Index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 xml:space="preserve">This is the sum of inhibit, shift and emotional control scales and represents the child’s ability to self-regulate in order to complete problem solving.  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i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i/>
                <w:color w:val="000000"/>
                <w:szCs w:val="24"/>
                <w:lang w:eastAsia="en-US"/>
              </w:rPr>
              <w:t>Metacognition Index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 xml:space="preserve">This is the sum of the initiate, working memory, plan/organise, organisation of materials, and monitor scales. </w:t>
            </w:r>
          </w:p>
        </w:tc>
      </w:tr>
      <w:tr w:rsidR="00A51058" w:rsidRPr="004677CA" w:rsidTr="00BF0BE2">
        <w:tc>
          <w:tcPr>
            <w:tcW w:w="1951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i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i/>
                <w:color w:val="000000"/>
                <w:szCs w:val="24"/>
                <w:lang w:eastAsia="en-US"/>
              </w:rPr>
              <w:t>Global Executive Composite</w:t>
            </w:r>
          </w:p>
        </w:tc>
        <w:tc>
          <w:tcPr>
            <w:tcW w:w="7796" w:type="dxa"/>
            <w:shd w:val="clear" w:color="auto" w:fill="auto"/>
          </w:tcPr>
          <w:p w:rsidR="00A51058" w:rsidRPr="004677CA" w:rsidRDefault="00A51058" w:rsidP="00BF0BE2">
            <w:pPr>
              <w:rPr>
                <w:rFonts w:cs="Times New Roman"/>
                <w:bCs/>
                <w:color w:val="000000"/>
                <w:szCs w:val="24"/>
                <w:lang w:eastAsia="en-US"/>
              </w:rPr>
            </w:pPr>
            <w:r w:rsidRPr="004677CA">
              <w:rPr>
                <w:rFonts w:cs="Times New Roman"/>
                <w:bCs/>
                <w:color w:val="000000"/>
                <w:szCs w:val="24"/>
                <w:lang w:eastAsia="en-US"/>
              </w:rPr>
              <w:t xml:space="preserve">This is a summary score of all eight clinical scores of the brief to indicate overall level of executive function. </w:t>
            </w:r>
          </w:p>
        </w:tc>
      </w:tr>
    </w:tbl>
    <w:p w:rsidR="00A51058" w:rsidRDefault="00A51058" w:rsidP="00DD6E2A">
      <w:pPr>
        <w:ind w:left="360"/>
        <w:rPr>
          <w:bCs/>
          <w:szCs w:val="24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Default="00A51058" w:rsidP="00A51058">
      <w:pPr>
        <w:jc w:val="both"/>
        <w:rPr>
          <w:bCs/>
          <w:color w:val="000000"/>
          <w:szCs w:val="24"/>
          <w:lang w:eastAsia="en-US"/>
        </w:rPr>
      </w:pPr>
    </w:p>
    <w:p w:rsidR="00552541" w:rsidRDefault="00552541" w:rsidP="00A51058">
      <w:pPr>
        <w:jc w:val="both"/>
        <w:rPr>
          <w:bCs/>
          <w:color w:val="000000"/>
          <w:szCs w:val="24"/>
          <w:lang w:eastAsia="en-US"/>
        </w:rPr>
      </w:pPr>
    </w:p>
    <w:p w:rsidR="00A51058" w:rsidRPr="004677CA" w:rsidRDefault="00A51058" w:rsidP="00A51058">
      <w:pPr>
        <w:rPr>
          <w:i/>
          <w:iCs/>
          <w:color w:val="000000"/>
          <w:szCs w:val="24"/>
          <w:lang w:eastAsia="en-US"/>
        </w:rPr>
      </w:pPr>
    </w:p>
    <w:p w:rsidR="00A51058" w:rsidRPr="004677CA" w:rsidRDefault="00A51058" w:rsidP="00A51058">
      <w:pPr>
        <w:rPr>
          <w:b/>
          <w:i/>
          <w:iCs/>
          <w:color w:val="000000"/>
          <w:szCs w:val="24"/>
          <w:lang w:eastAsia="en-US"/>
        </w:rPr>
      </w:pPr>
      <w:r w:rsidRPr="004677CA">
        <w:rPr>
          <w:b/>
          <w:i/>
          <w:iCs/>
          <w:color w:val="000000"/>
          <w:szCs w:val="24"/>
          <w:lang w:eastAsia="en-US"/>
        </w:rPr>
        <w:lastRenderedPageBreak/>
        <w:t xml:space="preserve">Parent </w:t>
      </w:r>
      <w:r>
        <w:rPr>
          <w:b/>
          <w:i/>
          <w:iCs/>
          <w:color w:val="000000"/>
          <w:szCs w:val="24"/>
          <w:lang w:eastAsia="en-US"/>
        </w:rPr>
        <w:t>and Teacher R</w:t>
      </w:r>
      <w:r w:rsidRPr="004677CA">
        <w:rPr>
          <w:b/>
          <w:i/>
          <w:iCs/>
          <w:color w:val="000000"/>
          <w:szCs w:val="24"/>
          <w:lang w:eastAsia="en-US"/>
        </w:rPr>
        <w:t>atings from the BRIEF</w:t>
      </w:r>
    </w:p>
    <w:p w:rsidR="00A51058" w:rsidRPr="004677CA" w:rsidRDefault="00A51058" w:rsidP="00A51058">
      <w:pPr>
        <w:rPr>
          <w:b/>
          <w:i/>
          <w:iCs/>
          <w:color w:val="000000"/>
          <w:szCs w:val="24"/>
          <w:lang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2"/>
        <w:gridCol w:w="815"/>
        <w:gridCol w:w="1129"/>
        <w:gridCol w:w="1139"/>
        <w:gridCol w:w="1139"/>
        <w:gridCol w:w="1139"/>
        <w:gridCol w:w="1139"/>
      </w:tblGrid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</w:p>
        </w:tc>
        <w:tc>
          <w:tcPr>
            <w:tcW w:w="1668" w:type="pct"/>
            <w:gridSpan w:val="3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Cs w:val="24"/>
                <w:lang w:eastAsia="en-US"/>
              </w:rPr>
              <w:t>Parent Ratings</w:t>
            </w:r>
          </w:p>
        </w:tc>
        <w:tc>
          <w:tcPr>
            <w:tcW w:w="1848" w:type="pct"/>
            <w:gridSpan w:val="3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Cs w:val="24"/>
                <w:lang w:eastAsia="en-US"/>
              </w:rPr>
              <w:t xml:space="preserve">Teacher ratings 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b/>
                <w:bCs/>
                <w:color w:val="000000"/>
                <w:szCs w:val="24"/>
                <w:lang w:eastAsia="en-US"/>
              </w:rPr>
              <w:t>Scale/index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b/>
                <w:bCs/>
                <w:color w:val="000000"/>
                <w:szCs w:val="24"/>
                <w:lang w:eastAsia="en-US"/>
              </w:rPr>
              <w:t>T</w:t>
            </w:r>
            <w:r>
              <w:rPr>
                <w:b/>
                <w:bCs/>
                <w:color w:val="000000"/>
                <w:szCs w:val="24"/>
                <w:lang w:eastAsia="en-US"/>
              </w:rPr>
              <w:t>-</w:t>
            </w:r>
            <w:r w:rsidRPr="004677CA">
              <w:rPr>
                <w:b/>
                <w:bCs/>
                <w:color w:val="000000"/>
                <w:szCs w:val="24"/>
                <w:lang w:eastAsia="en-US"/>
              </w:rPr>
              <w:t xml:space="preserve"> Score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Cs w:val="24"/>
                <w:lang w:eastAsia="en-US"/>
              </w:rPr>
              <w:t>90% CI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b/>
                <w:bCs/>
                <w:color w:val="000000"/>
                <w:szCs w:val="24"/>
                <w:lang w:eastAsia="en-US"/>
              </w:rPr>
              <w:t>Range</w:t>
            </w:r>
          </w:p>
        </w:tc>
        <w:tc>
          <w:tcPr>
            <w:tcW w:w="616" w:type="pct"/>
            <w:shd w:val="clear" w:color="auto" w:fill="D9D9D9"/>
          </w:tcPr>
          <w:p w:rsidR="00A51058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b/>
                <w:bCs/>
                <w:color w:val="000000"/>
                <w:szCs w:val="24"/>
                <w:lang w:eastAsia="en-US"/>
              </w:rPr>
              <w:t>T</w:t>
            </w:r>
            <w:r>
              <w:rPr>
                <w:b/>
                <w:bCs/>
                <w:color w:val="000000"/>
                <w:szCs w:val="24"/>
                <w:lang w:eastAsia="en-US"/>
              </w:rPr>
              <w:t>-</w:t>
            </w:r>
            <w:r w:rsidRPr="004677CA">
              <w:rPr>
                <w:b/>
                <w:bCs/>
                <w:color w:val="000000"/>
                <w:szCs w:val="24"/>
                <w:lang w:eastAsia="en-US"/>
              </w:rPr>
              <w:t xml:space="preserve"> </w:t>
            </w:r>
          </w:p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b/>
                <w:bCs/>
                <w:color w:val="000000"/>
                <w:szCs w:val="24"/>
                <w:lang w:eastAsia="en-US"/>
              </w:rPr>
              <w:t>Score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Cs w:val="24"/>
                <w:lang w:eastAsia="en-US"/>
              </w:rPr>
              <w:t>90% CI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/>
                <w:bCs/>
                <w:color w:val="000000"/>
                <w:szCs w:val="24"/>
                <w:lang w:eastAsia="en-US"/>
              </w:rPr>
            </w:pPr>
            <w:r w:rsidRPr="004677CA">
              <w:rPr>
                <w:b/>
                <w:bCs/>
                <w:color w:val="000000"/>
                <w:szCs w:val="24"/>
                <w:lang w:eastAsia="en-US"/>
              </w:rPr>
              <w:t>Range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Inhibit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60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55-65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 xml:space="preserve">Within Normal range  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54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50-58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Within Normal range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Shift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76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68-84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73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67-79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Emotional control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68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62-74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62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57-67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Within Normal range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BFBFBF"/>
          </w:tcPr>
          <w:p w:rsidR="00A51058" w:rsidRPr="004677CA" w:rsidRDefault="00A51058" w:rsidP="00BF0BE2">
            <w:pPr>
              <w:rPr>
                <w:bCs/>
                <w:i/>
                <w:color w:val="000000"/>
                <w:szCs w:val="24"/>
                <w:lang w:eastAsia="en-US"/>
              </w:rPr>
            </w:pPr>
            <w:r w:rsidRPr="004677CA">
              <w:rPr>
                <w:bCs/>
                <w:i/>
                <w:color w:val="000000"/>
                <w:szCs w:val="24"/>
                <w:lang w:eastAsia="en-US"/>
              </w:rPr>
              <w:t>Composite behavioural regulation Index</w:t>
            </w:r>
          </w:p>
        </w:tc>
        <w:tc>
          <w:tcPr>
            <w:tcW w:w="441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69</w:t>
            </w:r>
          </w:p>
        </w:tc>
        <w:tc>
          <w:tcPr>
            <w:tcW w:w="611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65-73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64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60-68</w:t>
            </w:r>
          </w:p>
        </w:tc>
        <w:tc>
          <w:tcPr>
            <w:tcW w:w="615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Within Normal range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Initiate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71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62-80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75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69-81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Working memory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86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80-92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73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69-77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Plan/organise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82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75-89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73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68-78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Organisation of materials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70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63-77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47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43-51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</w:p>
        </w:tc>
      </w:tr>
      <w:tr w:rsidR="00A51058" w:rsidRPr="004677CA" w:rsidTr="00BF0BE2">
        <w:tc>
          <w:tcPr>
            <w:tcW w:w="1484" w:type="pct"/>
            <w:shd w:val="clear" w:color="auto" w:fill="auto"/>
          </w:tcPr>
          <w:p w:rsidR="00A51058" w:rsidRPr="004677CA" w:rsidRDefault="00A51058" w:rsidP="00BF0BE2">
            <w:pPr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Monitor</w:t>
            </w:r>
          </w:p>
        </w:tc>
        <w:tc>
          <w:tcPr>
            <w:tcW w:w="44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58</w:t>
            </w:r>
          </w:p>
        </w:tc>
        <w:tc>
          <w:tcPr>
            <w:tcW w:w="611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50-66</w:t>
            </w:r>
          </w:p>
        </w:tc>
        <w:tc>
          <w:tcPr>
            <w:tcW w:w="616" w:type="pct"/>
            <w:shd w:val="clear" w:color="auto" w:fill="F2F2F2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Within Normal range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68</w:t>
            </w:r>
          </w:p>
        </w:tc>
        <w:tc>
          <w:tcPr>
            <w:tcW w:w="616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62-74</w:t>
            </w:r>
          </w:p>
        </w:tc>
        <w:tc>
          <w:tcPr>
            <w:tcW w:w="615" w:type="pct"/>
            <w:shd w:val="clear" w:color="auto" w:fill="D9D9D9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BFBFBF"/>
          </w:tcPr>
          <w:p w:rsidR="00A51058" w:rsidRPr="004677CA" w:rsidRDefault="00A51058" w:rsidP="00BF0BE2">
            <w:pPr>
              <w:rPr>
                <w:bCs/>
                <w:i/>
                <w:color w:val="000000"/>
                <w:szCs w:val="24"/>
                <w:lang w:eastAsia="en-US"/>
              </w:rPr>
            </w:pPr>
            <w:r w:rsidRPr="004677CA">
              <w:rPr>
                <w:bCs/>
                <w:i/>
                <w:color w:val="000000"/>
                <w:szCs w:val="24"/>
                <w:lang w:eastAsia="en-US"/>
              </w:rPr>
              <w:t>Metacognition Index</w:t>
            </w:r>
          </w:p>
        </w:tc>
        <w:tc>
          <w:tcPr>
            <w:tcW w:w="441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7</w:t>
            </w:r>
            <w:r>
              <w:rPr>
                <w:bCs/>
                <w:color w:val="000000"/>
                <w:szCs w:val="24"/>
                <w:lang w:eastAsia="en-US"/>
              </w:rPr>
              <w:t>9</w:t>
            </w:r>
          </w:p>
        </w:tc>
        <w:tc>
          <w:tcPr>
            <w:tcW w:w="611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75-83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69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67-71</w:t>
            </w:r>
          </w:p>
        </w:tc>
        <w:tc>
          <w:tcPr>
            <w:tcW w:w="615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  <w:tr w:rsidR="00A51058" w:rsidRPr="004677CA" w:rsidTr="00BF0BE2">
        <w:tc>
          <w:tcPr>
            <w:tcW w:w="1484" w:type="pct"/>
            <w:shd w:val="clear" w:color="auto" w:fill="BFBFBF"/>
          </w:tcPr>
          <w:p w:rsidR="00A51058" w:rsidRPr="004677CA" w:rsidRDefault="00A51058" w:rsidP="00BF0BE2">
            <w:pPr>
              <w:rPr>
                <w:bCs/>
                <w:i/>
                <w:color w:val="000000"/>
                <w:szCs w:val="24"/>
                <w:lang w:eastAsia="en-US"/>
              </w:rPr>
            </w:pPr>
            <w:r w:rsidRPr="004677CA">
              <w:rPr>
                <w:bCs/>
                <w:i/>
                <w:color w:val="000000"/>
                <w:szCs w:val="24"/>
                <w:lang w:eastAsia="en-US"/>
              </w:rPr>
              <w:t>Global Executive Composite</w:t>
            </w:r>
          </w:p>
        </w:tc>
        <w:tc>
          <w:tcPr>
            <w:tcW w:w="441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77</w:t>
            </w:r>
          </w:p>
        </w:tc>
        <w:tc>
          <w:tcPr>
            <w:tcW w:w="611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74-80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69</w:t>
            </w:r>
          </w:p>
        </w:tc>
        <w:tc>
          <w:tcPr>
            <w:tcW w:w="616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>
              <w:rPr>
                <w:bCs/>
                <w:color w:val="000000"/>
                <w:szCs w:val="24"/>
                <w:lang w:eastAsia="en-US"/>
              </w:rPr>
              <w:t>67-71</w:t>
            </w:r>
          </w:p>
        </w:tc>
        <w:tc>
          <w:tcPr>
            <w:tcW w:w="615" w:type="pct"/>
            <w:shd w:val="clear" w:color="auto" w:fill="BFBFBF"/>
          </w:tcPr>
          <w:p w:rsidR="00A51058" w:rsidRPr="004677CA" w:rsidRDefault="00A51058" w:rsidP="00BF0BE2">
            <w:pPr>
              <w:jc w:val="center"/>
              <w:rPr>
                <w:bCs/>
                <w:color w:val="000000"/>
                <w:szCs w:val="24"/>
                <w:lang w:eastAsia="en-US"/>
              </w:rPr>
            </w:pPr>
            <w:r w:rsidRPr="004677CA">
              <w:rPr>
                <w:bCs/>
                <w:color w:val="000000"/>
                <w:szCs w:val="24"/>
                <w:lang w:eastAsia="en-US"/>
              </w:rPr>
              <w:t>Elevated</w:t>
            </w:r>
          </w:p>
        </w:tc>
      </w:tr>
    </w:tbl>
    <w:p w:rsidR="00A51058" w:rsidRDefault="00A51058" w:rsidP="00DD6E2A">
      <w:pPr>
        <w:ind w:left="360"/>
        <w:rPr>
          <w:bCs/>
          <w:szCs w:val="24"/>
        </w:rPr>
      </w:pPr>
    </w:p>
    <w:p w:rsidR="00552541" w:rsidRPr="004677CA" w:rsidRDefault="00552541" w:rsidP="00552541">
      <w:pPr>
        <w:jc w:val="both"/>
        <w:rPr>
          <w:bCs/>
          <w:color w:val="000000"/>
          <w:szCs w:val="24"/>
          <w:lang w:eastAsia="en-US"/>
        </w:rPr>
      </w:pPr>
      <w:r>
        <w:rPr>
          <w:bCs/>
          <w:color w:val="000000"/>
          <w:szCs w:val="24"/>
          <w:lang w:eastAsia="en-US"/>
        </w:rPr>
        <w:t>A T-</w:t>
      </w:r>
      <w:r w:rsidRPr="004677CA">
        <w:rPr>
          <w:bCs/>
          <w:color w:val="000000"/>
          <w:szCs w:val="24"/>
          <w:lang w:eastAsia="en-US"/>
        </w:rPr>
        <w:t>Score of 65 is the threshold for interpret</w:t>
      </w:r>
      <w:r>
        <w:rPr>
          <w:bCs/>
          <w:color w:val="000000"/>
          <w:szCs w:val="24"/>
          <w:lang w:eastAsia="en-US"/>
        </w:rPr>
        <w:t>ation of a score as ‘</w:t>
      </w:r>
      <w:r w:rsidRPr="004677CA">
        <w:rPr>
          <w:bCs/>
          <w:color w:val="000000"/>
          <w:szCs w:val="24"/>
          <w:lang w:eastAsia="en-US"/>
        </w:rPr>
        <w:t xml:space="preserve">elevated’ and therefore any score above this would represent that this </w:t>
      </w:r>
      <w:r>
        <w:rPr>
          <w:bCs/>
          <w:color w:val="000000"/>
          <w:szCs w:val="24"/>
          <w:lang w:eastAsia="en-US"/>
        </w:rPr>
        <w:t xml:space="preserve">is </w:t>
      </w:r>
      <w:r w:rsidRPr="004677CA">
        <w:rPr>
          <w:bCs/>
          <w:color w:val="000000"/>
          <w:szCs w:val="24"/>
          <w:lang w:eastAsia="en-US"/>
        </w:rPr>
        <w:t xml:space="preserve">an area of difficulty for the individual.  The higher the score the more significant the level of difficulty is experienced by the individual.  </w:t>
      </w:r>
    </w:p>
    <w:p w:rsidR="00552541" w:rsidRPr="00DD6E2A" w:rsidRDefault="00552541" w:rsidP="00DD6E2A">
      <w:pPr>
        <w:ind w:left="360"/>
        <w:rPr>
          <w:bCs/>
          <w:szCs w:val="24"/>
        </w:rPr>
      </w:pPr>
    </w:p>
    <w:sectPr w:rsidR="00552541" w:rsidRPr="00DD6E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E2A" w:rsidRDefault="00DD6E2A" w:rsidP="00DD6E2A">
      <w:r>
        <w:separator/>
      </w:r>
    </w:p>
  </w:endnote>
  <w:endnote w:type="continuationSeparator" w:id="0">
    <w:p w:rsidR="00DD6E2A" w:rsidRDefault="00DD6E2A" w:rsidP="00DD6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541" w:rsidRDefault="005525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534210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6E2A" w:rsidRDefault="00DD6E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254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D6E2A" w:rsidRDefault="00DD6E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541" w:rsidRDefault="005525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E2A" w:rsidRDefault="00DD6E2A" w:rsidP="00DD6E2A">
      <w:r>
        <w:separator/>
      </w:r>
    </w:p>
  </w:footnote>
  <w:footnote w:type="continuationSeparator" w:id="0">
    <w:p w:rsidR="00DD6E2A" w:rsidRDefault="00DD6E2A" w:rsidP="00DD6E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541" w:rsidRDefault="005525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0383343"/>
      <w:docPartObj>
        <w:docPartGallery w:val="Watermarks"/>
        <w:docPartUnique/>
      </w:docPartObj>
    </w:sdtPr>
    <w:sdtContent>
      <w:p w:rsidR="00552541" w:rsidRDefault="0055254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2541" w:rsidRDefault="005525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51E6E"/>
    <w:multiLevelType w:val="hybridMultilevel"/>
    <w:tmpl w:val="D61EEA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1">
    <w:nsid w:val="0601082C"/>
    <w:multiLevelType w:val="hybridMultilevel"/>
    <w:tmpl w:val="41862B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11689"/>
    <w:multiLevelType w:val="hybridMultilevel"/>
    <w:tmpl w:val="384080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045B2"/>
    <w:multiLevelType w:val="hybridMultilevel"/>
    <w:tmpl w:val="2130AE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5F31425"/>
    <w:multiLevelType w:val="hybridMultilevel"/>
    <w:tmpl w:val="0C0C9B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7F7767C"/>
    <w:multiLevelType w:val="hybridMultilevel"/>
    <w:tmpl w:val="914EF4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F8B2223"/>
    <w:multiLevelType w:val="hybridMultilevel"/>
    <w:tmpl w:val="A0B6F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76749B"/>
    <w:multiLevelType w:val="hybridMultilevel"/>
    <w:tmpl w:val="3C2AAB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E2A"/>
    <w:rsid w:val="0028706C"/>
    <w:rsid w:val="00552541"/>
    <w:rsid w:val="00A51058"/>
    <w:rsid w:val="00DD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E2A"/>
    <w:pPr>
      <w:spacing w:after="0" w:line="240" w:lineRule="auto"/>
    </w:pPr>
    <w:rPr>
      <w:rFonts w:ascii="Calibri" w:eastAsia="Times New Roman" w:hAnsi="Calibri" w:cs="Arial"/>
      <w:sz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E2A"/>
    <w:pPr>
      <w:ind w:left="720"/>
      <w:contextualSpacing/>
    </w:pPr>
    <w:rPr>
      <w:rFonts w:cs="Times New Roman"/>
      <w:szCs w:val="24"/>
      <w:lang w:eastAsia="en-US"/>
    </w:rPr>
  </w:style>
  <w:style w:type="paragraph" w:styleId="BodyText">
    <w:name w:val="Body Text"/>
    <w:basedOn w:val="Normal"/>
    <w:link w:val="BodyTextChar"/>
    <w:rsid w:val="00DD6E2A"/>
    <w:pPr>
      <w:ind w:right="-18"/>
      <w:jc w:val="both"/>
    </w:pPr>
    <w:rPr>
      <w:rFonts w:ascii="Arial" w:hAnsi="Arial" w:cs="Times New Roman"/>
      <w:noProof/>
      <w:color w:val="000000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DD6E2A"/>
    <w:rPr>
      <w:rFonts w:ascii="Arial" w:eastAsia="Times New Roman" w:hAnsi="Arial" w:cs="Times New Roman"/>
      <w:noProof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E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E2A"/>
    <w:rPr>
      <w:rFonts w:ascii="Tahoma" w:eastAsia="Times New Roman" w:hAnsi="Tahoma" w:cs="Tahoma"/>
      <w:sz w:val="16"/>
      <w:szCs w:val="16"/>
      <w:lang w:eastAsia="en-GB"/>
    </w:rPr>
  </w:style>
  <w:style w:type="paragraph" w:customStyle="1" w:styleId="Default">
    <w:name w:val="Default"/>
    <w:rsid w:val="00DD6E2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6E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E2A"/>
    <w:rPr>
      <w:rFonts w:ascii="Calibri" w:eastAsia="Times New Roman" w:hAnsi="Calibri" w:cs="Arial"/>
      <w:sz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D6E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E2A"/>
    <w:rPr>
      <w:rFonts w:ascii="Calibri" w:eastAsia="Times New Roman" w:hAnsi="Calibri" w:cs="Arial"/>
      <w:sz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E2A"/>
    <w:pPr>
      <w:spacing w:after="0" w:line="240" w:lineRule="auto"/>
    </w:pPr>
    <w:rPr>
      <w:rFonts w:ascii="Calibri" w:eastAsia="Times New Roman" w:hAnsi="Calibri" w:cs="Arial"/>
      <w:sz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E2A"/>
    <w:pPr>
      <w:ind w:left="720"/>
      <w:contextualSpacing/>
    </w:pPr>
    <w:rPr>
      <w:rFonts w:cs="Times New Roman"/>
      <w:szCs w:val="24"/>
      <w:lang w:eastAsia="en-US"/>
    </w:rPr>
  </w:style>
  <w:style w:type="paragraph" w:styleId="BodyText">
    <w:name w:val="Body Text"/>
    <w:basedOn w:val="Normal"/>
    <w:link w:val="BodyTextChar"/>
    <w:rsid w:val="00DD6E2A"/>
    <w:pPr>
      <w:ind w:right="-18"/>
      <w:jc w:val="both"/>
    </w:pPr>
    <w:rPr>
      <w:rFonts w:ascii="Arial" w:hAnsi="Arial" w:cs="Times New Roman"/>
      <w:noProof/>
      <w:color w:val="000000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DD6E2A"/>
    <w:rPr>
      <w:rFonts w:ascii="Arial" w:eastAsia="Times New Roman" w:hAnsi="Arial" w:cs="Times New Roman"/>
      <w:noProof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E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E2A"/>
    <w:rPr>
      <w:rFonts w:ascii="Tahoma" w:eastAsia="Times New Roman" w:hAnsi="Tahoma" w:cs="Tahoma"/>
      <w:sz w:val="16"/>
      <w:szCs w:val="16"/>
      <w:lang w:eastAsia="en-GB"/>
    </w:rPr>
  </w:style>
  <w:style w:type="paragraph" w:customStyle="1" w:styleId="Default">
    <w:name w:val="Default"/>
    <w:rsid w:val="00DD6E2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6E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E2A"/>
    <w:rPr>
      <w:rFonts w:ascii="Calibri" w:eastAsia="Times New Roman" w:hAnsi="Calibri" w:cs="Arial"/>
      <w:sz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D6E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E2A"/>
    <w:rPr>
      <w:rFonts w:ascii="Calibri" w:eastAsia="Times New Roman" w:hAnsi="Calibri" w:cs="Arial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A965C-573B-42DD-BE71-43B635046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8220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cp:lastPrinted>2019-01-08T07:46:00Z</cp:lastPrinted>
  <dcterms:created xsi:type="dcterms:W3CDTF">2019-01-08T07:13:00Z</dcterms:created>
  <dcterms:modified xsi:type="dcterms:W3CDTF">2019-01-08T07:46:00Z</dcterms:modified>
</cp:coreProperties>
</file>