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B0FCC" w:rsidRDefault="008955DE" w:rsidP="008955DE">
      <w:pPr>
        <w:jc w:val="right"/>
      </w:pPr>
      <w:r w:rsidRPr="008955DE">
        <w:rPr>
          <w:noProof/>
          <w:lang w:eastAsia="en-GB"/>
        </w:rPr>
        <w:drawing>
          <wp:inline distT="0" distB="0" distL="0" distR="0" wp14:anchorId="03549659" wp14:editId="5F18858F">
            <wp:extent cx="1547813" cy="1092200"/>
            <wp:effectExtent l="0" t="0" r="0" b="0"/>
            <wp:docPr id="20482" name="Picture 2" descr="blocks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2" name="Picture 2" descr="blocksrgb"/>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547813" cy="1092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r w:rsidRPr="008955DE">
        <w:rPr>
          <w:noProof/>
          <w:lang w:eastAsia="en-GB"/>
        </w:rPr>
        <mc:AlternateContent>
          <mc:Choice Requires="wps">
            <w:drawing>
              <wp:anchor distT="0" distB="0" distL="114300" distR="114300" simplePos="0" relativeHeight="251659264" behindDoc="0" locked="0" layoutInCell="1" allowOverlap="1" wp14:anchorId="62F7370E" wp14:editId="41080AB3">
                <wp:simplePos x="0" y="0"/>
                <wp:positionH relativeFrom="page">
                  <wp:align>left</wp:align>
                </wp:positionH>
                <wp:positionV relativeFrom="paragraph">
                  <wp:posOffset>-962025</wp:posOffset>
                </wp:positionV>
                <wp:extent cx="7562850" cy="847725"/>
                <wp:effectExtent l="0" t="0" r="0" b="9525"/>
                <wp:wrapNone/>
                <wp:docPr id="2048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62850" cy="847725"/>
                        </a:xfrm>
                        <a:prstGeom prst="rect">
                          <a:avLst/>
                        </a:prstGeom>
                        <a:solidFill>
                          <a:srgbClr val="6D2FAB"/>
                        </a:solidFill>
                        <a:ln>
                          <a:noFill/>
                        </a:ln>
                        <a:extLst>
                          <a:ext uri="{91240B29-F687-4F45-9708-019B960494DF}">
                            <a14:hiddenLine xmlns:a14="http://schemas.microsoft.com/office/drawing/2010/main" w="0">
                              <a:solidFill>
                                <a:schemeClr val="tx1"/>
                              </a:solidFill>
                              <a:miter lim="800000"/>
                              <a:headEnd/>
                              <a:tailEnd/>
                            </a14:hiddenLine>
                          </a:ext>
                        </a:extLst>
                      </wps:spPr>
                      <wps:bodyPr wrap="none" anchor="ctr"/>
                    </wps:wsp>
                  </a:graphicData>
                </a:graphic>
                <wp14:sizeRelH relativeFrom="margin">
                  <wp14:pctWidth>0</wp14:pctWidth>
                </wp14:sizeRelH>
                <wp14:sizeRelV relativeFrom="margin">
                  <wp14:pctHeight>0</wp14:pctHeight>
                </wp14:sizeRelV>
              </wp:anchor>
            </w:drawing>
          </mc:Choice>
          <mc:Fallback>
            <w:pict>
              <v:rect w14:anchorId="62B45344" id="Rectangle 3" o:spid="_x0000_s1026" style="position:absolute;margin-left:0;margin-top:-75.75pt;width:595.5pt;height:66.75pt;z-index:251659264;visibility:visible;mso-wrap-style:non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" fillcolor="#6d2fab" stroked="f" strokecolor="black [3213]" strokeweight="0">
                <w10:wrap anchorx="page"/>
              </v:rect>
            </w:pict>
          </mc:Fallback>
        </mc:AlternateContent>
      </w:r>
    </w:p>
    <w:p w:rsidR="008955DE" w:rsidRDefault="008955DE" w:rsidP="008955DE">
      <w:pPr>
        <w:rPr>
          <w:rFonts w:ascii="Times New Roman" w:hAnsi="Times New Roman" w:cs="Times New Roman"/>
          <w:b/>
          <w:sz w:val="32"/>
          <w:szCs w:val="32"/>
        </w:rPr>
      </w:pPr>
      <w:r w:rsidRPr="00EA5335">
        <w:rPr>
          <w:rFonts w:ascii="Times New Roman" w:hAnsi="Times New Roman" w:cs="Times New Roman"/>
          <w:b/>
          <w:sz w:val="32"/>
          <w:szCs w:val="32"/>
        </w:rPr>
        <w:t>Establishing Rapport</w:t>
      </w:r>
      <w:r w:rsidR="00EA5335" w:rsidRPr="00EA5335">
        <w:rPr>
          <w:rFonts w:ascii="Times New Roman" w:hAnsi="Times New Roman" w:cs="Times New Roman"/>
          <w:b/>
          <w:sz w:val="32"/>
          <w:szCs w:val="32"/>
        </w:rPr>
        <w:t xml:space="preserve"> – Matching, Pacing and Leading</w:t>
      </w:r>
    </w:p>
    <w:p w:rsidR="00EA5335" w:rsidRPr="00EA5335" w:rsidRDefault="00EA5335" w:rsidP="008955DE">
      <w:pPr>
        <w:rPr>
          <w:rFonts w:ascii="Times New Roman" w:hAnsi="Times New Roman" w:cs="Times New Roman"/>
          <w:b/>
          <w:sz w:val="24"/>
          <w:szCs w:val="24"/>
        </w:rPr>
      </w:pPr>
    </w:p>
    <w:p w:rsidR="00EA5335" w:rsidRDefault="00EA5335" w:rsidP="008955DE">
      <w:pPr>
        <w:rPr>
          <w:rFonts w:ascii="Times New Roman" w:hAnsi="Times New Roman" w:cs="Times New Roman"/>
          <w:b/>
          <w:sz w:val="24"/>
          <w:szCs w:val="24"/>
        </w:rPr>
      </w:pPr>
      <w:r w:rsidRPr="00EA5335">
        <w:rPr>
          <w:rFonts w:ascii="Times New Roman" w:hAnsi="Times New Roman" w:cs="Times New Roman"/>
          <w:b/>
          <w:sz w:val="24"/>
          <w:szCs w:val="24"/>
        </w:rPr>
        <w:t>Matching/ Mirroring</w:t>
      </w:r>
    </w:p>
    <w:p w:rsidR="00796AE9" w:rsidRDefault="0015487E" w:rsidP="008955DE">
      <w:pPr>
        <w:rPr>
          <w:rFonts w:ascii="Times New Roman" w:hAnsi="Times New Roman" w:cs="Times New Roman"/>
          <w:sz w:val="24"/>
          <w:szCs w:val="24"/>
        </w:rPr>
      </w:pPr>
      <w:r>
        <w:rPr>
          <w:rFonts w:ascii="Times New Roman" w:hAnsi="Times New Roman" w:cs="Times New Roman"/>
          <w:sz w:val="24"/>
          <w:szCs w:val="24"/>
        </w:rPr>
        <w:t xml:space="preserve">If you look at people in places, you can probably tell which groups are friends and which are not. Groups of friends, those groups in good rapport, will be responding to each other in subtle ways; they may even be unaware of their responses. You will notice, however, that the movements of one person will be echoed or mirrored by another, or others in the group. </w:t>
      </w:r>
    </w:p>
    <w:p w:rsidR="00EA5335" w:rsidRDefault="0015487E" w:rsidP="008955DE">
      <w:pPr>
        <w:rPr>
          <w:rFonts w:ascii="Times New Roman" w:hAnsi="Times New Roman" w:cs="Times New Roman"/>
          <w:sz w:val="24"/>
          <w:szCs w:val="24"/>
        </w:rPr>
      </w:pPr>
      <w:r>
        <w:rPr>
          <w:rFonts w:ascii="Times New Roman" w:hAnsi="Times New Roman" w:cs="Times New Roman"/>
          <w:sz w:val="24"/>
          <w:szCs w:val="24"/>
        </w:rPr>
        <w:t>For example one person stands tall/ straightens up, the person they are talking to will do the same. One person slouches, the person they are talking to will slouch also. This process, which is quite natural to most of us, is called mirroring.</w:t>
      </w:r>
    </w:p>
    <w:p w:rsidR="0015487E" w:rsidRPr="0015487E" w:rsidRDefault="0015487E" w:rsidP="008955DE">
      <w:pPr>
        <w:rPr>
          <w:rFonts w:ascii="Times New Roman" w:hAnsi="Times New Roman" w:cs="Times New Roman"/>
          <w:sz w:val="24"/>
          <w:szCs w:val="24"/>
        </w:rPr>
      </w:pPr>
    </w:p>
    <w:p w:rsidR="00EA5335" w:rsidRPr="00EA5335" w:rsidRDefault="00EA5335" w:rsidP="008955DE">
      <w:pPr>
        <w:rPr>
          <w:rFonts w:ascii="Times New Roman" w:hAnsi="Times New Roman" w:cs="Times New Roman"/>
          <w:b/>
          <w:sz w:val="24"/>
          <w:szCs w:val="24"/>
        </w:rPr>
      </w:pPr>
      <w:r w:rsidRPr="00EA5335">
        <w:rPr>
          <w:rFonts w:ascii="Times New Roman" w:hAnsi="Times New Roman" w:cs="Times New Roman"/>
          <w:b/>
          <w:sz w:val="24"/>
          <w:szCs w:val="24"/>
        </w:rPr>
        <w:t>Pacing</w:t>
      </w:r>
    </w:p>
    <w:p w:rsidR="00EA5335" w:rsidRDefault="0015487E" w:rsidP="008955DE">
      <w:pPr>
        <w:rPr>
          <w:rFonts w:ascii="Times New Roman" w:hAnsi="Times New Roman" w:cs="Times New Roman"/>
          <w:sz w:val="24"/>
          <w:szCs w:val="24"/>
        </w:rPr>
      </w:pPr>
      <w:r w:rsidRPr="0015487E">
        <w:rPr>
          <w:rFonts w:ascii="Times New Roman" w:hAnsi="Times New Roman" w:cs="Times New Roman"/>
          <w:sz w:val="24"/>
          <w:szCs w:val="24"/>
        </w:rPr>
        <w:t>Mirroring/ matching</w:t>
      </w:r>
      <w:r>
        <w:rPr>
          <w:rFonts w:ascii="Times New Roman" w:hAnsi="Times New Roman" w:cs="Times New Roman"/>
          <w:sz w:val="24"/>
          <w:szCs w:val="24"/>
        </w:rPr>
        <w:t xml:space="preserve"> can be developed and practiced, as a means of rapidly establishing rapport at an unconscious level. This is called pacing, in the sense that you are pacing the other person – joining their pace, rather than forcing your own. It is a way of establishing rapport and trying to understand another person by joining in their experience of the world. </w:t>
      </w:r>
    </w:p>
    <w:p w:rsidR="00796AE9" w:rsidRDefault="00796AE9" w:rsidP="008955DE">
      <w:pPr>
        <w:rPr>
          <w:rFonts w:ascii="Times New Roman" w:hAnsi="Times New Roman" w:cs="Times New Roman"/>
          <w:sz w:val="24"/>
          <w:szCs w:val="24"/>
        </w:rPr>
      </w:pPr>
      <w:r>
        <w:rPr>
          <w:rFonts w:ascii="Times New Roman" w:hAnsi="Times New Roman" w:cs="Times New Roman"/>
          <w:sz w:val="24"/>
          <w:szCs w:val="24"/>
        </w:rPr>
        <w:t xml:space="preserve">For example, your experience with a child is likely to be different depending on whether your focus is on achieving the task you set out to do, or whether you take any chance of opportunity the child presents to tell you about what is more important for them. </w:t>
      </w:r>
    </w:p>
    <w:p w:rsidR="00796AE9" w:rsidRPr="0015487E" w:rsidRDefault="00796AE9" w:rsidP="008955DE">
      <w:pPr>
        <w:rPr>
          <w:rFonts w:ascii="Times New Roman" w:hAnsi="Times New Roman" w:cs="Times New Roman"/>
          <w:sz w:val="24"/>
          <w:szCs w:val="24"/>
        </w:rPr>
      </w:pPr>
      <w:r>
        <w:rPr>
          <w:rFonts w:ascii="Times New Roman" w:hAnsi="Times New Roman" w:cs="Times New Roman"/>
          <w:sz w:val="24"/>
          <w:szCs w:val="24"/>
        </w:rPr>
        <w:t>The outcome of effective pacing will be your ability to establish rapport with whatever pupil you work with. Be subtle and respectful in your pacing so that what you do does not intrude or become mimicry.</w:t>
      </w:r>
    </w:p>
    <w:p w:rsidR="00EA5335" w:rsidRDefault="00EA5335" w:rsidP="008955DE">
      <w:pPr>
        <w:rPr>
          <w:rFonts w:ascii="Times New Roman" w:hAnsi="Times New Roman" w:cs="Times New Roman"/>
          <w:b/>
          <w:sz w:val="32"/>
          <w:szCs w:val="32"/>
        </w:rPr>
      </w:pPr>
    </w:p>
    <w:p w:rsidR="00EA5335" w:rsidRDefault="00EA5335" w:rsidP="008955DE">
      <w:pPr>
        <w:rPr>
          <w:rFonts w:ascii="Times New Roman" w:hAnsi="Times New Roman" w:cs="Times New Roman"/>
          <w:b/>
          <w:sz w:val="24"/>
          <w:szCs w:val="24"/>
        </w:rPr>
      </w:pPr>
      <w:r w:rsidRPr="00EA5335">
        <w:rPr>
          <w:rFonts w:ascii="Times New Roman" w:hAnsi="Times New Roman" w:cs="Times New Roman"/>
          <w:b/>
          <w:sz w:val="24"/>
          <w:szCs w:val="24"/>
        </w:rPr>
        <w:t>Leading</w:t>
      </w:r>
    </w:p>
    <w:p w:rsidR="00796AE9" w:rsidRDefault="00796AE9" w:rsidP="008955DE">
      <w:pPr>
        <w:rPr>
          <w:rFonts w:ascii="Times New Roman" w:hAnsi="Times New Roman" w:cs="Times New Roman"/>
          <w:sz w:val="24"/>
          <w:szCs w:val="24"/>
        </w:rPr>
      </w:pPr>
      <w:r>
        <w:rPr>
          <w:rFonts w:ascii="Times New Roman" w:hAnsi="Times New Roman" w:cs="Times New Roman"/>
          <w:sz w:val="24"/>
          <w:szCs w:val="24"/>
        </w:rPr>
        <w:t>Leading means that once you have established rapport, you make subtle changes in your behaviour to cause the other person to follow your lead.</w:t>
      </w:r>
    </w:p>
    <w:p w:rsidR="00796AE9" w:rsidRPr="00EA5335" w:rsidRDefault="00796AE9" w:rsidP="008955DE">
      <w:pPr>
        <w:rPr>
          <w:rFonts w:ascii="Times New Roman" w:hAnsi="Times New Roman" w:cs="Times New Roman"/>
          <w:b/>
          <w:sz w:val="24"/>
          <w:szCs w:val="24"/>
        </w:rPr>
      </w:pPr>
      <w:r>
        <w:rPr>
          <w:rFonts w:ascii="Times New Roman" w:hAnsi="Times New Roman" w:cs="Times New Roman"/>
          <w:sz w:val="24"/>
          <w:szCs w:val="24"/>
        </w:rPr>
        <w:t>For example, sit next to a child at lunch time who has decided to sit on their own, crossed arms and legs, quite a closed posture. Mirror their posture and gestures and their breathing. Talk with them; slowly unfold yourself (uncross your arms, legs, start using more open hand gestures and movements)</w:t>
      </w:r>
      <w:r w:rsidR="000F6A0A">
        <w:rPr>
          <w:rFonts w:ascii="Times New Roman" w:hAnsi="Times New Roman" w:cs="Times New Roman"/>
          <w:sz w:val="24"/>
          <w:szCs w:val="24"/>
        </w:rPr>
        <w:t xml:space="preserve"> </w:t>
      </w:r>
      <w:r>
        <w:rPr>
          <w:rFonts w:ascii="Times New Roman" w:hAnsi="Times New Roman" w:cs="Times New Roman"/>
          <w:sz w:val="24"/>
          <w:szCs w:val="24"/>
        </w:rPr>
        <w:t xml:space="preserve">and, changing your breathing, see how they respond. If you have successfully led them, try standing up and see if they follow (without inviting them to do </w:t>
      </w:r>
      <w:r w:rsidR="000F6A0A">
        <w:rPr>
          <w:rFonts w:ascii="Times New Roman" w:hAnsi="Times New Roman" w:cs="Times New Roman"/>
          <w:sz w:val="24"/>
          <w:szCs w:val="24"/>
        </w:rPr>
        <w:t>so verbally). There are untold opportunities for practice – be creative!</w:t>
      </w:r>
      <w:bookmarkStart w:id="0" w:name="_GoBack"/>
      <w:bookmarkEnd w:id="0"/>
    </w:p>
    <w:sectPr w:rsidR="00796AE9" w:rsidRPr="00EA53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55DE"/>
    <w:rsid w:val="000F6A0A"/>
    <w:rsid w:val="0015487E"/>
    <w:rsid w:val="006B0FCC"/>
    <w:rsid w:val="00796AE9"/>
    <w:rsid w:val="008955DE"/>
    <w:rsid w:val="00EA533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C749B7A-45AC-4DCA-94ED-5863275DF0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1</Pages>
  <Words>329</Words>
  <Characters>1879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2204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dc:creator>
  <cp:keywords/>
  <dc:description/>
  <cp:lastModifiedBy>Scott</cp:lastModifiedBy>
  <cp:revision>2</cp:revision>
  <dcterms:created xsi:type="dcterms:W3CDTF">2015-06-24T13:20:00Z</dcterms:created>
  <dcterms:modified xsi:type="dcterms:W3CDTF">2015-06-24T14:48:00Z</dcterms:modified>
</cp:coreProperties>
</file>