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33A6" w:rsidRDefault="009133A6" w:rsidP="009133A6">
      <w:pPr>
        <w:jc w:val="left"/>
      </w:pPr>
      <w:r>
        <w:t>New Skill to Learn</w:t>
      </w:r>
    </w:p>
    <w:p w:rsidR="009133A6" w:rsidRPr="00487A92" w:rsidRDefault="009133A6" w:rsidP="009133A6">
      <w:pPr>
        <w:pStyle w:val="ListParagraph"/>
        <w:numPr>
          <w:ilvl w:val="0"/>
          <w:numId w:val="1"/>
        </w:numPr>
        <w:spacing w:before="150" w:after="150"/>
        <w:contextualSpacing/>
        <w:jc w:val="left"/>
        <w:rPr>
          <w:rFonts w:ascii="Verdana" w:hAnsi="Verdana"/>
          <w:sz w:val="18"/>
          <w:szCs w:val="18"/>
          <w:lang w:eastAsia="en-GB"/>
        </w:rPr>
      </w:pPr>
      <w:r w:rsidRPr="00487A92">
        <w:rPr>
          <w:rFonts w:ascii="Verdana" w:hAnsi="Verdana"/>
          <w:sz w:val="18"/>
          <w:szCs w:val="18"/>
          <w:lang w:eastAsia="en-GB"/>
        </w:rPr>
        <w:t>Allows the child with problems to convert them into skills they can learn</w:t>
      </w:r>
    </w:p>
    <w:p w:rsidR="009133A6" w:rsidRPr="00487A92" w:rsidRDefault="009133A6" w:rsidP="009133A6">
      <w:pPr>
        <w:pStyle w:val="ListParagraph"/>
        <w:numPr>
          <w:ilvl w:val="0"/>
          <w:numId w:val="1"/>
        </w:numPr>
        <w:spacing w:before="150" w:after="150"/>
        <w:contextualSpacing/>
        <w:jc w:val="left"/>
        <w:rPr>
          <w:rFonts w:ascii="Verdana" w:hAnsi="Verdana"/>
          <w:sz w:val="18"/>
          <w:szCs w:val="18"/>
          <w:lang w:eastAsia="en-GB"/>
        </w:rPr>
      </w:pPr>
      <w:r w:rsidRPr="00487A92">
        <w:rPr>
          <w:rFonts w:ascii="Verdana" w:hAnsi="Verdana"/>
          <w:sz w:val="18"/>
          <w:szCs w:val="18"/>
          <w:lang w:eastAsia="en-GB"/>
        </w:rPr>
        <w:t>Lets the child participate fully in the discussion about what skill he should learn and how</w:t>
      </w:r>
    </w:p>
    <w:p w:rsidR="009133A6" w:rsidRPr="00487A92" w:rsidRDefault="009133A6" w:rsidP="009133A6">
      <w:pPr>
        <w:pStyle w:val="ListParagraph"/>
        <w:numPr>
          <w:ilvl w:val="0"/>
          <w:numId w:val="1"/>
        </w:numPr>
        <w:spacing w:before="150" w:after="150"/>
        <w:contextualSpacing/>
        <w:jc w:val="left"/>
        <w:rPr>
          <w:rFonts w:ascii="Verdana" w:hAnsi="Verdana"/>
          <w:sz w:val="18"/>
          <w:szCs w:val="18"/>
          <w:lang w:eastAsia="en-GB"/>
        </w:rPr>
      </w:pPr>
      <w:r w:rsidRPr="00487A92">
        <w:rPr>
          <w:rFonts w:ascii="Verdana" w:hAnsi="Verdana"/>
          <w:sz w:val="18"/>
          <w:szCs w:val="18"/>
          <w:lang w:eastAsia="en-GB"/>
        </w:rPr>
        <w:t>Encourages the child to explore the benefits for him and other people of him mastering the skill</w:t>
      </w:r>
    </w:p>
    <w:p w:rsidR="009133A6" w:rsidRPr="00487A92" w:rsidRDefault="009133A6" w:rsidP="009133A6">
      <w:pPr>
        <w:pStyle w:val="ListParagraph"/>
        <w:numPr>
          <w:ilvl w:val="0"/>
          <w:numId w:val="1"/>
        </w:numPr>
        <w:spacing w:before="150" w:after="150"/>
        <w:contextualSpacing/>
        <w:jc w:val="left"/>
        <w:rPr>
          <w:rFonts w:ascii="Verdana" w:hAnsi="Verdana"/>
          <w:sz w:val="18"/>
          <w:szCs w:val="18"/>
          <w:lang w:eastAsia="en-GB"/>
        </w:rPr>
      </w:pPr>
      <w:r w:rsidRPr="00487A92">
        <w:rPr>
          <w:rFonts w:ascii="Verdana" w:hAnsi="Verdana"/>
          <w:sz w:val="18"/>
          <w:szCs w:val="18"/>
          <w:lang w:eastAsia="en-GB"/>
        </w:rPr>
        <w:t>Help the child recruit a number of supporters, adults as well as other children</w:t>
      </w:r>
    </w:p>
    <w:p w:rsidR="009133A6" w:rsidRPr="00487A92" w:rsidRDefault="009133A6" w:rsidP="009133A6">
      <w:pPr>
        <w:pStyle w:val="ListParagraph"/>
        <w:numPr>
          <w:ilvl w:val="0"/>
          <w:numId w:val="1"/>
        </w:numPr>
        <w:spacing w:before="150" w:after="150"/>
        <w:contextualSpacing/>
        <w:jc w:val="left"/>
        <w:rPr>
          <w:rFonts w:ascii="Verdana" w:hAnsi="Verdana"/>
          <w:sz w:val="18"/>
          <w:szCs w:val="18"/>
          <w:lang w:eastAsia="en-GB"/>
        </w:rPr>
      </w:pPr>
      <w:r w:rsidRPr="00487A92">
        <w:rPr>
          <w:rFonts w:ascii="Verdana" w:hAnsi="Verdana"/>
          <w:sz w:val="18"/>
          <w:szCs w:val="18"/>
          <w:lang w:eastAsia="en-GB"/>
        </w:rPr>
        <w:t>Explores the child’s confidence and level of commitment to learning the new skill.</w:t>
      </w:r>
    </w:p>
    <w:p w:rsidR="009133A6" w:rsidRPr="00487A92" w:rsidRDefault="009133A6" w:rsidP="009133A6">
      <w:pPr>
        <w:jc w:val="left"/>
        <w:rPr>
          <w:rFonts w:ascii="Verdana" w:hAnsi="Verdana"/>
          <w:sz w:val="18"/>
          <w:szCs w:val="18"/>
          <w:lang w:eastAsia="en-GB"/>
        </w:rPr>
      </w:pPr>
      <w:r w:rsidRPr="00487A92">
        <w:rPr>
          <w:rFonts w:ascii="Verdana" w:hAnsi="Verdana"/>
          <w:sz w:val="18"/>
          <w:szCs w:val="18"/>
          <w:lang w:eastAsia="en-GB"/>
        </w:rPr>
        <w:t>This is how I use the sheet. If possible, I encourage the teacher to use the sheet with the whole class as an exercise in “How We Learn”. In this way, the students get the chance to practice the skills of making and carrying out a plan with a relatively easy target skill, before they are involved in setting up a programme for the skill that has been eluding them for a while and which has been the subject of previous, failed, programmes.</w:t>
      </w:r>
    </w:p>
    <w:p w:rsidR="009133A6" w:rsidRPr="00487A92" w:rsidRDefault="009133A6" w:rsidP="009133A6">
      <w:pPr>
        <w:jc w:val="left"/>
        <w:rPr>
          <w:rFonts w:ascii="Verdana" w:hAnsi="Verdana"/>
          <w:sz w:val="18"/>
          <w:szCs w:val="18"/>
          <w:lang w:eastAsia="en-GB"/>
        </w:rPr>
      </w:pPr>
    </w:p>
    <w:p w:rsidR="009133A6" w:rsidRDefault="009133A6" w:rsidP="009133A6">
      <w:pPr>
        <w:jc w:val="left"/>
        <w:rPr>
          <w:rFonts w:ascii="Verdana" w:hAnsi="Verdana"/>
          <w:sz w:val="18"/>
          <w:szCs w:val="18"/>
          <w:lang w:eastAsia="en-GB"/>
        </w:rPr>
      </w:pPr>
      <w:r w:rsidRPr="00487A92">
        <w:rPr>
          <w:rFonts w:ascii="Verdana" w:hAnsi="Verdana"/>
          <w:sz w:val="18"/>
          <w:szCs w:val="18"/>
          <w:lang w:eastAsia="en-GB"/>
        </w:rPr>
        <w:t>Sometimes the discussion about the New Skill to Learn needs 2 or more sessions to discuss and complete, if the child is not used to being a partner in decisions about their learning, or needs more time to digest and give responses to the questions.</w:t>
      </w:r>
    </w:p>
    <w:p w:rsidR="009133A6" w:rsidRDefault="009133A6" w:rsidP="009133A6">
      <w:pPr>
        <w:jc w:val="left"/>
        <w:rPr>
          <w:rFonts w:ascii="Verdana" w:hAnsi="Verdana"/>
          <w:sz w:val="18"/>
          <w:szCs w:val="18"/>
          <w:lang w:eastAsia="en-GB"/>
        </w:rPr>
      </w:pPr>
    </w:p>
    <w:p w:rsidR="009133A6" w:rsidRDefault="009133A6" w:rsidP="009133A6">
      <w:pPr>
        <w:jc w:val="left"/>
        <w:rPr>
          <w:rFonts w:ascii="Verdana" w:hAnsi="Verdana"/>
          <w:sz w:val="18"/>
          <w:szCs w:val="18"/>
          <w:lang w:eastAsia="en-GB"/>
        </w:rPr>
      </w:pPr>
    </w:p>
    <w:p w:rsidR="009133A6" w:rsidRPr="00487A92" w:rsidRDefault="009133A6" w:rsidP="009133A6">
      <w:pPr>
        <w:jc w:val="left"/>
        <w:rPr>
          <w:rFonts w:ascii="Verdana" w:hAnsi="Verdana"/>
          <w:sz w:val="18"/>
          <w:szCs w:val="18"/>
          <w:lang w:eastAsia="en-GB"/>
        </w:rPr>
      </w:pPr>
      <w:r w:rsidRPr="00901220">
        <w:rPr>
          <w:bCs/>
        </w:rPr>
        <w:t xml:space="preserve"> </w:t>
      </w:r>
      <w:r>
        <w:rPr>
          <w:bCs/>
          <w:noProof/>
          <w:lang w:eastAsia="en-GB"/>
        </w:rPr>
        <w:drawing>
          <wp:inline distT="0" distB="0" distL="0" distR="0">
            <wp:extent cx="5019675" cy="5248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2165" b="20803"/>
                    <a:stretch/>
                  </pic:blipFill>
                  <pic:spPr bwMode="auto">
                    <a:xfrm>
                      <a:off x="0" y="0"/>
                      <a:ext cx="5019675" cy="5248275"/>
                    </a:xfrm>
                    <a:prstGeom prst="rect">
                      <a:avLst/>
                    </a:prstGeom>
                    <a:noFill/>
                    <a:ln>
                      <a:noFill/>
                    </a:ln>
                    <a:extLst>
                      <a:ext uri="{53640926-AAD7-44D8-BBD7-CCE9431645EC}">
                        <a14:shadowObscured xmlns:a14="http://schemas.microsoft.com/office/drawing/2010/main"/>
                      </a:ext>
                    </a:extLst>
                  </pic:spPr>
                </pic:pic>
              </a:graphicData>
            </a:graphic>
          </wp:inline>
        </w:drawing>
      </w:r>
      <w:bookmarkStart w:id="0" w:name="_GoBack"/>
      <w:bookmarkEnd w:id="0"/>
    </w:p>
    <w:p w:rsidR="009133A6" w:rsidRPr="00A36B71" w:rsidRDefault="009133A6" w:rsidP="009133A6">
      <w:pPr>
        <w:jc w:val="left"/>
        <w:rPr>
          <w:bCs/>
        </w:rPr>
      </w:pPr>
      <w:r>
        <w:rPr>
          <w:bCs/>
          <w:noProof/>
          <w:lang w:eastAsia="en-GB"/>
        </w:rPr>
        <w:lastRenderedPageBreak/>
        <w:drawing>
          <wp:inline distT="0" distB="0" distL="0" distR="0">
            <wp:extent cx="6096000" cy="861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96000" cy="8610600"/>
                    </a:xfrm>
                    <a:prstGeom prst="rect">
                      <a:avLst/>
                    </a:prstGeom>
                    <a:noFill/>
                    <a:ln>
                      <a:noFill/>
                    </a:ln>
                  </pic:spPr>
                </pic:pic>
              </a:graphicData>
            </a:graphic>
          </wp:inline>
        </w:drawing>
      </w:r>
    </w:p>
    <w:p w:rsidR="009133A6" w:rsidRDefault="009133A6" w:rsidP="009133A6">
      <w:pPr>
        <w:ind w:firstLine="720"/>
        <w:jc w:val="left"/>
        <w:rPr>
          <w:bCs/>
          <w:color w:val="auto"/>
        </w:rPr>
      </w:pPr>
    </w:p>
    <w:p w:rsidR="000B20BA" w:rsidRDefault="000B20BA"/>
    <w:sectPr w:rsidR="000B20BA" w:rsidSect="001604A3">
      <w:footerReference w:type="default" r:id="rId8"/>
      <w:footerReference w:type="first" r:id="rId9"/>
      <w:pgSz w:w="11906" w:h="16838" w:code="9"/>
      <w:pgMar w:top="720" w:right="1152" w:bottom="1276" w:left="1152" w:header="720" w:footer="389"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2BCE" w:rsidRPr="00D42663" w:rsidRDefault="009133A6">
    <w:pPr>
      <w:pStyle w:val="Footer"/>
      <w:rPr>
        <w:sz w:val="16"/>
        <w:szCs w:val="16"/>
      </w:rPr>
    </w:pPr>
    <w:r w:rsidRPr="00D42663">
      <w:rPr>
        <w:sz w:val="16"/>
        <w:szCs w:val="16"/>
      </w:rPr>
      <w:t>Confidential</w:t>
    </w:r>
    <w:r w:rsidRPr="00D42663">
      <w:rPr>
        <w:sz w:val="16"/>
        <w:szCs w:val="16"/>
      </w:rPr>
      <w:tab/>
      <w:t xml:space="preserve">                             Page </w:t>
    </w:r>
    <w:r w:rsidRPr="00D42663">
      <w:rPr>
        <w:sz w:val="16"/>
        <w:szCs w:val="16"/>
      </w:rPr>
      <w:fldChar w:fldCharType="begin"/>
    </w:r>
    <w:r w:rsidRPr="00D42663">
      <w:rPr>
        <w:sz w:val="16"/>
        <w:szCs w:val="16"/>
      </w:rPr>
      <w:instrText xml:space="preserve"> PAGE </w:instrText>
    </w:r>
    <w:r w:rsidRPr="00D42663">
      <w:rPr>
        <w:sz w:val="16"/>
        <w:szCs w:val="16"/>
      </w:rPr>
      <w:fldChar w:fldCharType="separate"/>
    </w:r>
    <w:r>
      <w:rPr>
        <w:noProof/>
        <w:sz w:val="16"/>
        <w:szCs w:val="16"/>
      </w:rPr>
      <w:t>2</w:t>
    </w:r>
    <w:r w:rsidRPr="00D42663">
      <w:rPr>
        <w:sz w:val="16"/>
        <w:szCs w:val="16"/>
      </w:rPr>
      <w:fldChar w:fldCharType="end"/>
    </w:r>
    <w:r w:rsidRPr="00D42663">
      <w:rPr>
        <w:sz w:val="16"/>
        <w:szCs w:val="16"/>
      </w:rPr>
      <w:t xml:space="preserve"> of </w:t>
    </w:r>
    <w:r w:rsidRPr="00D42663">
      <w:rPr>
        <w:sz w:val="16"/>
        <w:szCs w:val="16"/>
      </w:rPr>
      <w:fldChar w:fldCharType="begin"/>
    </w:r>
    <w:r w:rsidRPr="00D42663">
      <w:rPr>
        <w:sz w:val="16"/>
        <w:szCs w:val="16"/>
      </w:rPr>
      <w:instrText xml:space="preserve"> NUMPAGES </w:instrText>
    </w:r>
    <w:r w:rsidRPr="00D42663">
      <w:rPr>
        <w:sz w:val="16"/>
        <w:szCs w:val="16"/>
      </w:rPr>
      <w:fldChar w:fldCharType="separate"/>
    </w:r>
    <w:r>
      <w:rPr>
        <w:noProof/>
        <w:sz w:val="16"/>
        <w:szCs w:val="16"/>
      </w:rPr>
      <w:t>2</w:t>
    </w:r>
    <w:r w:rsidRPr="00D42663">
      <w:rPr>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2BCE" w:rsidRPr="008C6BED" w:rsidRDefault="009133A6" w:rsidP="00C9275A">
    <w:pPr>
      <w:pStyle w:val="Heading6"/>
      <w:jc w:val="left"/>
      <w:rPr>
        <w:rFonts w:cs="Arial"/>
        <w:bCs w:val="0"/>
        <w:i/>
        <w:iCs/>
        <w:color w:val="auto"/>
        <w:sz w:val="18"/>
        <w:szCs w:val="18"/>
      </w:rPr>
    </w:pPr>
    <w:r w:rsidRPr="008C6BED">
      <w:rPr>
        <w:rFonts w:cs="Arial"/>
        <w:bCs w:val="0"/>
        <w:i/>
        <w:iCs/>
        <w:color w:val="auto"/>
        <w:sz w:val="18"/>
        <w:szCs w:val="18"/>
      </w:rPr>
      <w:t xml:space="preserve">This report should not be copied, in whole or in part, without the permission of </w:t>
    </w:r>
    <w:r w:rsidRPr="008C6BED">
      <w:rPr>
        <w:rFonts w:cs="Arial"/>
        <w:bCs w:val="0"/>
        <w:i/>
        <w:iCs/>
        <w:color w:val="auto"/>
        <w:sz w:val="18"/>
        <w:szCs w:val="18"/>
      </w:rPr>
      <w:t>the author</w:t>
    </w:r>
  </w:p>
  <w:p w:rsidR="00512BCE" w:rsidRDefault="009133A6" w:rsidP="00C9275A">
    <w:pPr>
      <w:pStyle w:val="Footer"/>
      <w:rPr>
        <w:sz w:val="16"/>
        <w:szCs w:val="16"/>
      </w:rPr>
    </w:pPr>
  </w:p>
  <w:p w:rsidR="00512BCE" w:rsidRPr="00D42663" w:rsidRDefault="009133A6" w:rsidP="00C9275A">
    <w:pPr>
      <w:pStyle w:val="Footer"/>
      <w:rPr>
        <w:sz w:val="16"/>
        <w:szCs w:val="16"/>
      </w:rPr>
    </w:pPr>
    <w:r w:rsidRPr="00D42663">
      <w:rPr>
        <w:sz w:val="16"/>
        <w:szCs w:val="16"/>
      </w:rPr>
      <w:t>Confidential</w:t>
    </w:r>
    <w:r w:rsidRPr="00D42663">
      <w:rPr>
        <w:sz w:val="16"/>
        <w:szCs w:val="16"/>
      </w:rPr>
      <w:tab/>
      <w:t xml:space="preserve">                             Page </w:t>
    </w:r>
    <w:r w:rsidRPr="00D42663">
      <w:rPr>
        <w:sz w:val="16"/>
        <w:szCs w:val="16"/>
      </w:rPr>
      <w:fldChar w:fldCharType="begin"/>
    </w:r>
    <w:r w:rsidRPr="00D42663">
      <w:rPr>
        <w:sz w:val="16"/>
        <w:szCs w:val="16"/>
      </w:rPr>
      <w:instrText xml:space="preserve"> PAGE </w:instrText>
    </w:r>
    <w:r w:rsidRPr="00D42663">
      <w:rPr>
        <w:sz w:val="16"/>
        <w:szCs w:val="16"/>
      </w:rPr>
      <w:fldChar w:fldCharType="separate"/>
    </w:r>
    <w:r>
      <w:rPr>
        <w:noProof/>
        <w:sz w:val="16"/>
        <w:szCs w:val="16"/>
      </w:rPr>
      <w:t>1</w:t>
    </w:r>
    <w:r w:rsidRPr="00D42663">
      <w:rPr>
        <w:sz w:val="16"/>
        <w:szCs w:val="16"/>
      </w:rPr>
      <w:fldChar w:fldCharType="end"/>
    </w:r>
    <w:r w:rsidRPr="00D42663">
      <w:rPr>
        <w:sz w:val="16"/>
        <w:szCs w:val="16"/>
      </w:rPr>
      <w:t xml:space="preserve"> of </w:t>
    </w:r>
    <w:r w:rsidRPr="00D42663">
      <w:rPr>
        <w:sz w:val="16"/>
        <w:szCs w:val="16"/>
      </w:rPr>
      <w:fldChar w:fldCharType="begin"/>
    </w:r>
    <w:r w:rsidRPr="00D42663">
      <w:rPr>
        <w:sz w:val="16"/>
        <w:szCs w:val="16"/>
      </w:rPr>
      <w:instrText xml:space="preserve"> NUMPAGES </w:instrText>
    </w:r>
    <w:r w:rsidRPr="00D42663">
      <w:rPr>
        <w:sz w:val="16"/>
        <w:szCs w:val="16"/>
      </w:rPr>
      <w:fldChar w:fldCharType="separate"/>
    </w:r>
    <w:r>
      <w:rPr>
        <w:noProof/>
        <w:sz w:val="16"/>
        <w:szCs w:val="16"/>
      </w:rPr>
      <w:t>2</w:t>
    </w:r>
    <w:r w:rsidRPr="00D42663">
      <w:rPr>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306EE4"/>
    <w:multiLevelType w:val="hybridMultilevel"/>
    <w:tmpl w:val="D33E9B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33A6"/>
    <w:rsid w:val="000B20BA"/>
    <w:rsid w:val="009133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33A6"/>
    <w:pPr>
      <w:spacing w:after="0" w:line="240" w:lineRule="auto"/>
      <w:jc w:val="both"/>
    </w:pPr>
    <w:rPr>
      <w:rFonts w:ascii="Arial" w:eastAsia="Times New Roman" w:hAnsi="Arial" w:cs="Times New Roman"/>
      <w:color w:val="000000"/>
      <w:sz w:val="24"/>
      <w:szCs w:val="24"/>
    </w:rPr>
  </w:style>
  <w:style w:type="paragraph" w:styleId="Heading6">
    <w:name w:val="heading 6"/>
    <w:basedOn w:val="Normal"/>
    <w:next w:val="Normal"/>
    <w:link w:val="Heading6Char"/>
    <w:qFormat/>
    <w:rsid w:val="009133A6"/>
    <w:pPr>
      <w:spacing w:before="240" w:after="60"/>
      <w:outlineLvl w:val="5"/>
    </w:pPr>
    <w:rPr>
      <w:bCs/>
      <w:color w:val="33333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9133A6"/>
    <w:rPr>
      <w:rFonts w:ascii="Arial" w:eastAsia="Times New Roman" w:hAnsi="Arial" w:cs="Times New Roman"/>
      <w:bCs/>
      <w:color w:val="333333"/>
      <w:sz w:val="16"/>
      <w:szCs w:val="16"/>
    </w:rPr>
  </w:style>
  <w:style w:type="paragraph" w:styleId="Footer">
    <w:name w:val="footer"/>
    <w:basedOn w:val="Normal"/>
    <w:link w:val="FooterChar"/>
    <w:rsid w:val="009133A6"/>
    <w:pPr>
      <w:tabs>
        <w:tab w:val="center" w:pos="4153"/>
        <w:tab w:val="right" w:pos="8306"/>
      </w:tabs>
    </w:pPr>
  </w:style>
  <w:style w:type="character" w:customStyle="1" w:styleId="FooterChar">
    <w:name w:val="Footer Char"/>
    <w:basedOn w:val="DefaultParagraphFont"/>
    <w:link w:val="Footer"/>
    <w:rsid w:val="009133A6"/>
    <w:rPr>
      <w:rFonts w:ascii="Arial" w:eastAsia="Times New Roman" w:hAnsi="Arial" w:cs="Times New Roman"/>
      <w:color w:val="000000"/>
      <w:sz w:val="24"/>
      <w:szCs w:val="24"/>
    </w:rPr>
  </w:style>
  <w:style w:type="paragraph" w:styleId="ListParagraph">
    <w:name w:val="List Paragraph"/>
    <w:basedOn w:val="Normal"/>
    <w:uiPriority w:val="34"/>
    <w:qFormat/>
    <w:rsid w:val="009133A6"/>
    <w:pPr>
      <w:ind w:left="720"/>
    </w:pPr>
  </w:style>
  <w:style w:type="paragraph" w:styleId="BalloonText">
    <w:name w:val="Balloon Text"/>
    <w:basedOn w:val="Normal"/>
    <w:link w:val="BalloonTextChar"/>
    <w:uiPriority w:val="99"/>
    <w:semiHidden/>
    <w:unhideWhenUsed/>
    <w:rsid w:val="009133A6"/>
    <w:rPr>
      <w:rFonts w:ascii="Tahoma" w:hAnsi="Tahoma" w:cs="Tahoma"/>
      <w:sz w:val="16"/>
      <w:szCs w:val="16"/>
    </w:rPr>
  </w:style>
  <w:style w:type="character" w:customStyle="1" w:styleId="BalloonTextChar">
    <w:name w:val="Balloon Text Char"/>
    <w:basedOn w:val="DefaultParagraphFont"/>
    <w:link w:val="BalloonText"/>
    <w:uiPriority w:val="99"/>
    <w:semiHidden/>
    <w:rsid w:val="009133A6"/>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33A6"/>
    <w:pPr>
      <w:spacing w:after="0" w:line="240" w:lineRule="auto"/>
      <w:jc w:val="both"/>
    </w:pPr>
    <w:rPr>
      <w:rFonts w:ascii="Arial" w:eastAsia="Times New Roman" w:hAnsi="Arial" w:cs="Times New Roman"/>
      <w:color w:val="000000"/>
      <w:sz w:val="24"/>
      <w:szCs w:val="24"/>
    </w:rPr>
  </w:style>
  <w:style w:type="paragraph" w:styleId="Heading6">
    <w:name w:val="heading 6"/>
    <w:basedOn w:val="Normal"/>
    <w:next w:val="Normal"/>
    <w:link w:val="Heading6Char"/>
    <w:qFormat/>
    <w:rsid w:val="009133A6"/>
    <w:pPr>
      <w:spacing w:before="240" w:after="60"/>
      <w:outlineLvl w:val="5"/>
    </w:pPr>
    <w:rPr>
      <w:bCs/>
      <w:color w:val="33333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9133A6"/>
    <w:rPr>
      <w:rFonts w:ascii="Arial" w:eastAsia="Times New Roman" w:hAnsi="Arial" w:cs="Times New Roman"/>
      <w:bCs/>
      <w:color w:val="333333"/>
      <w:sz w:val="16"/>
      <w:szCs w:val="16"/>
    </w:rPr>
  </w:style>
  <w:style w:type="paragraph" w:styleId="Footer">
    <w:name w:val="footer"/>
    <w:basedOn w:val="Normal"/>
    <w:link w:val="FooterChar"/>
    <w:rsid w:val="009133A6"/>
    <w:pPr>
      <w:tabs>
        <w:tab w:val="center" w:pos="4153"/>
        <w:tab w:val="right" w:pos="8306"/>
      </w:tabs>
    </w:pPr>
  </w:style>
  <w:style w:type="character" w:customStyle="1" w:styleId="FooterChar">
    <w:name w:val="Footer Char"/>
    <w:basedOn w:val="DefaultParagraphFont"/>
    <w:link w:val="Footer"/>
    <w:rsid w:val="009133A6"/>
    <w:rPr>
      <w:rFonts w:ascii="Arial" w:eastAsia="Times New Roman" w:hAnsi="Arial" w:cs="Times New Roman"/>
      <w:color w:val="000000"/>
      <w:sz w:val="24"/>
      <w:szCs w:val="24"/>
    </w:rPr>
  </w:style>
  <w:style w:type="paragraph" w:styleId="ListParagraph">
    <w:name w:val="List Paragraph"/>
    <w:basedOn w:val="Normal"/>
    <w:uiPriority w:val="34"/>
    <w:qFormat/>
    <w:rsid w:val="009133A6"/>
    <w:pPr>
      <w:ind w:left="720"/>
    </w:pPr>
  </w:style>
  <w:style w:type="paragraph" w:styleId="BalloonText">
    <w:name w:val="Balloon Text"/>
    <w:basedOn w:val="Normal"/>
    <w:link w:val="BalloonTextChar"/>
    <w:uiPriority w:val="99"/>
    <w:semiHidden/>
    <w:unhideWhenUsed/>
    <w:rsid w:val="009133A6"/>
    <w:rPr>
      <w:rFonts w:ascii="Tahoma" w:hAnsi="Tahoma" w:cs="Tahoma"/>
      <w:sz w:val="16"/>
      <w:szCs w:val="16"/>
    </w:rPr>
  </w:style>
  <w:style w:type="character" w:customStyle="1" w:styleId="BalloonTextChar">
    <w:name w:val="Balloon Text Char"/>
    <w:basedOn w:val="DefaultParagraphFont"/>
    <w:link w:val="BalloonText"/>
    <w:uiPriority w:val="99"/>
    <w:semiHidden/>
    <w:rsid w:val="009133A6"/>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170</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1143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1</cp:revision>
  <dcterms:created xsi:type="dcterms:W3CDTF">2016-07-11T14:09:00Z</dcterms:created>
  <dcterms:modified xsi:type="dcterms:W3CDTF">2016-07-11T14:10:00Z</dcterms:modified>
</cp:coreProperties>
</file>