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A9CF0" w14:textId="1497E97F" w:rsidR="00777448" w:rsidRDefault="00777448" w:rsidP="00777448">
      <w:pPr>
        <w:pStyle w:val="ListParagraph"/>
        <w:numPr>
          <w:ilvl w:val="0"/>
          <w:numId w:val="4"/>
        </w:numPr>
      </w:pPr>
      <w:r>
        <w:fldChar w:fldCharType="begin"/>
      </w:r>
      <w:r>
        <w:instrText xml:space="preserve"> HYPERLINK "https://harvardcenter.wpenginepowered.com/wp-content/uploads/2015/05/Enhancing-and-Practicing-Executive-Function-Skills-with-Children-from-Infancy-to-Adolescence-1.pdf" </w:instrText>
      </w:r>
      <w:r>
        <w:fldChar w:fldCharType="separate"/>
      </w:r>
      <w:r>
        <w:rPr>
          <w:rStyle w:val="Hyperlink"/>
        </w:rPr>
        <w:t>Enhancing-and-Practicing-Executive-Function-Skills-with-Children-from-Infancy-to-Adolescence-1.pdf (harvardcenter.wpenginepowered.com)</w:t>
      </w:r>
      <w:r>
        <w:fldChar w:fldCharType="end"/>
      </w:r>
    </w:p>
    <w:p w14:paraId="7556A36A" w14:textId="43C8F3EF" w:rsidR="00BE47E8" w:rsidRDefault="00BE47E8" w:rsidP="00BE47E8">
      <w:pPr>
        <w:pStyle w:val="ListParagraph"/>
        <w:numPr>
          <w:ilvl w:val="0"/>
          <w:numId w:val="4"/>
        </w:numPr>
      </w:pPr>
      <w:hyperlink r:id="rId5" w:history="1">
        <w:r w:rsidRPr="007B78A7">
          <w:rPr>
            <w:rStyle w:val="Hyperlink"/>
          </w:rPr>
          <w:t>https://developingchild.harvard.edu/science/key-concepts/executive-function/</w:t>
        </w:r>
      </w:hyperlink>
    </w:p>
    <w:p w14:paraId="6C408432" w14:textId="77777777" w:rsidR="00BE47E8" w:rsidRDefault="00BE47E8" w:rsidP="00BE47E8">
      <w:pPr>
        <w:pStyle w:val="ListParagraph"/>
      </w:pPr>
    </w:p>
    <w:p w14:paraId="0762B4A1" w14:textId="74A95683" w:rsidR="007E3EF4" w:rsidRDefault="001F4385" w:rsidP="00777448">
      <w:pPr>
        <w:pStyle w:val="ListParagraph"/>
        <w:numPr>
          <w:ilvl w:val="0"/>
          <w:numId w:val="4"/>
        </w:numPr>
      </w:pPr>
      <w:hyperlink r:id="rId6" w:history="1">
        <w:r>
          <w:rPr>
            <w:rStyle w:val="Hyperlink"/>
          </w:rPr>
          <w:t>executivefunction101eboo</w:t>
        </w:r>
        <w:r>
          <w:rPr>
            <w:rStyle w:val="Hyperlink"/>
          </w:rPr>
          <w:t>k_344.pdf (chconline.org)</w:t>
        </w:r>
      </w:hyperlink>
    </w:p>
    <w:p w14:paraId="1F68DAA0" w14:textId="77777777" w:rsidR="008F03FF" w:rsidRDefault="008F03FF" w:rsidP="00BE47E8"/>
    <w:p w14:paraId="1133F5B3" w14:textId="11659F8F" w:rsidR="00944BAD" w:rsidRDefault="00944BAD"/>
    <w:p w14:paraId="47EA456B" w14:textId="77777777" w:rsidR="008D14C8" w:rsidRDefault="00944BAD">
      <w:r>
        <w:t xml:space="preserve">Executive function is a set of mental processes that helps us connect past experience with present action. </w:t>
      </w:r>
    </w:p>
    <w:p w14:paraId="12B3EFFF" w14:textId="77777777" w:rsidR="00774B71" w:rsidRDefault="00774B71">
      <w:pPr>
        <w:rPr>
          <w:rStyle w:val="Strong"/>
          <w:rFonts w:ascii="Helvetica" w:hAnsi="Helvetica" w:cs="Helvetica"/>
          <w:color w:val="3A3A3A"/>
          <w:shd w:val="clear" w:color="auto" w:fill="FFFFFF"/>
        </w:rPr>
      </w:pPr>
    </w:p>
    <w:p w14:paraId="21BA6A9E" w14:textId="77777777" w:rsidR="00D42EB1" w:rsidRDefault="008D14C8">
      <w:pPr>
        <w:rPr>
          <w:rFonts w:ascii="Helvetica" w:hAnsi="Helvetica" w:cs="Helvetica"/>
          <w:color w:val="3A3A3A"/>
          <w:shd w:val="clear" w:color="auto" w:fill="FFFFFF"/>
        </w:rPr>
      </w:pPr>
      <w:r>
        <w:rPr>
          <w:rStyle w:val="Strong"/>
          <w:rFonts w:ascii="Helvetica" w:hAnsi="Helvetica" w:cs="Helvetica"/>
          <w:color w:val="3A3A3A"/>
          <w:shd w:val="clear" w:color="auto" w:fill="FFFFFF"/>
        </w:rPr>
        <w:t>Executive function and self-regulation</w:t>
      </w:r>
      <w:r>
        <w:rPr>
          <w:rFonts w:ascii="Helvetica" w:hAnsi="Helvetica" w:cs="Helvetica"/>
          <w:color w:val="3A3A3A"/>
          <w:shd w:val="clear" w:color="auto" w:fill="FFFFFF"/>
        </w:rPr>
        <w:t xml:space="preserve"> skills are the mental processes that enable us to plan, focus attention, remember instructions, and juggle multiple tasks successfully. </w:t>
      </w:r>
    </w:p>
    <w:p w14:paraId="13B3E9F7" w14:textId="77777777" w:rsidR="00D42EB1" w:rsidRDefault="00D42EB1">
      <w:pPr>
        <w:rPr>
          <w:rFonts w:ascii="Helvetica" w:hAnsi="Helvetica" w:cs="Helvetica"/>
          <w:color w:val="3A3A3A"/>
          <w:shd w:val="clear" w:color="auto" w:fill="FFFFFF"/>
        </w:rPr>
      </w:pPr>
    </w:p>
    <w:p w14:paraId="546A56D9" w14:textId="0799007A" w:rsidR="008D14C8" w:rsidRDefault="008D14C8">
      <w:pPr>
        <w:rPr>
          <w:rFonts w:ascii="Helvetica" w:hAnsi="Helvetica" w:cs="Helvetica"/>
          <w:color w:val="3A3A3A"/>
          <w:shd w:val="clear" w:color="auto" w:fill="FFFFFF"/>
        </w:rPr>
      </w:pPr>
      <w:r>
        <w:rPr>
          <w:rFonts w:ascii="Helvetica" w:hAnsi="Helvetica" w:cs="Helvetica"/>
          <w:color w:val="3A3A3A"/>
          <w:shd w:val="clear" w:color="auto" w:fill="FFFFFF"/>
        </w:rPr>
        <w:t>Just as an air traffic control system at a busy airport safely manages the arrivals and departures of many aircraft on multiple runways, the brain needs this skill set to filter distractions, prioritize tasks, set and achieve goals, and control impulses.</w:t>
      </w:r>
    </w:p>
    <w:p w14:paraId="29B0E2BC" w14:textId="77777777" w:rsidR="008D14C8" w:rsidRDefault="008D14C8">
      <w:pPr>
        <w:rPr>
          <w:rFonts w:ascii="Helvetica" w:hAnsi="Helvetica" w:cs="Helvetica"/>
          <w:color w:val="3A3A3A"/>
          <w:shd w:val="clear" w:color="auto" w:fill="FFFFFF"/>
        </w:rPr>
      </w:pPr>
    </w:p>
    <w:p w14:paraId="5AEBC21A" w14:textId="62282546" w:rsidR="001F4385" w:rsidRDefault="00205FE1">
      <w:pPr>
        <w:rPr>
          <w:rFonts w:ascii="Helvetica" w:hAnsi="Helvetica" w:cs="Helvetica"/>
          <w:color w:val="3A3A3A"/>
          <w:shd w:val="clear" w:color="auto" w:fill="FFFFFF"/>
        </w:rPr>
      </w:pPr>
      <w:r>
        <w:rPr>
          <w:rFonts w:ascii="Helvetica" w:hAnsi="Helvetica" w:cs="Helvetica"/>
          <w:b/>
          <w:bCs/>
          <w:color w:val="3A3A3A"/>
          <w:shd w:val="clear" w:color="auto" w:fill="FFFFFF"/>
        </w:rPr>
        <w:t>Executive function and self-regulation skills depend on three types of brain function: working memory, mental flexibility, and self-control.</w:t>
      </w:r>
      <w:r>
        <w:rPr>
          <w:rFonts w:ascii="Helvetica" w:hAnsi="Helvetica" w:cs="Helvetica"/>
          <w:color w:val="3A3A3A"/>
          <w:shd w:val="clear" w:color="auto" w:fill="FFFFFF"/>
        </w:rPr>
        <w:t> These functions are highly interrelated, and the successful application of executive function skills requires them to operate in coordination with each other.</w:t>
      </w:r>
    </w:p>
    <w:p w14:paraId="392AE8A3" w14:textId="3E2B98DF" w:rsidR="00D078D1" w:rsidRDefault="00D078D1">
      <w:pPr>
        <w:rPr>
          <w:rFonts w:ascii="Helvetica" w:hAnsi="Helvetica" w:cs="Helvetica"/>
          <w:color w:val="3A3A3A"/>
          <w:shd w:val="clear" w:color="auto" w:fill="FFFFFF"/>
        </w:rPr>
      </w:pPr>
    </w:p>
    <w:p w14:paraId="7D4CB608" w14:textId="77777777" w:rsidR="00D078D1" w:rsidRPr="00D078D1" w:rsidRDefault="00D078D1" w:rsidP="00D078D1">
      <w:pPr>
        <w:numPr>
          <w:ilvl w:val="0"/>
          <w:numId w:val="3"/>
        </w:numPr>
        <w:shd w:val="clear" w:color="auto" w:fill="FFFFFF"/>
        <w:spacing w:line="480" w:lineRule="auto"/>
        <w:ind w:left="1236" w:right="516"/>
        <w:rPr>
          <w:rFonts w:ascii="Helvetica" w:eastAsia="Times New Roman" w:hAnsi="Helvetica" w:cs="Helvetica"/>
          <w:color w:val="3A3A3A"/>
          <w:szCs w:val="24"/>
          <w:lang w:eastAsia="en-GB"/>
        </w:rPr>
      </w:pPr>
      <w:r w:rsidRPr="00D078D1">
        <w:rPr>
          <w:rFonts w:ascii="Helvetica" w:eastAsia="Times New Roman" w:hAnsi="Helvetica" w:cs="Helvetica"/>
          <w:b/>
          <w:bCs/>
          <w:color w:val="3A3A3A"/>
          <w:szCs w:val="24"/>
          <w:lang w:eastAsia="en-GB"/>
        </w:rPr>
        <w:t>Working memory</w:t>
      </w:r>
      <w:r w:rsidRPr="00D078D1">
        <w:rPr>
          <w:rFonts w:ascii="Helvetica" w:eastAsia="Times New Roman" w:hAnsi="Helvetica" w:cs="Helvetica"/>
          <w:color w:val="3A3A3A"/>
          <w:szCs w:val="24"/>
          <w:lang w:eastAsia="en-GB"/>
        </w:rPr>
        <w:t> governs our ability to retain and manipulate distinct pieces of information over short periods of time.</w:t>
      </w:r>
    </w:p>
    <w:p w14:paraId="02F05BFA" w14:textId="77777777" w:rsidR="00D078D1" w:rsidRPr="00D078D1" w:rsidRDefault="00D078D1" w:rsidP="00D078D1">
      <w:pPr>
        <w:numPr>
          <w:ilvl w:val="0"/>
          <w:numId w:val="3"/>
        </w:numPr>
        <w:shd w:val="clear" w:color="auto" w:fill="FFFFFF"/>
        <w:spacing w:line="480" w:lineRule="auto"/>
        <w:ind w:left="1236" w:right="516"/>
        <w:rPr>
          <w:rFonts w:ascii="Helvetica" w:eastAsia="Times New Roman" w:hAnsi="Helvetica" w:cs="Helvetica"/>
          <w:color w:val="3A3A3A"/>
          <w:szCs w:val="24"/>
          <w:lang w:eastAsia="en-GB"/>
        </w:rPr>
      </w:pPr>
      <w:r w:rsidRPr="00D078D1">
        <w:rPr>
          <w:rFonts w:ascii="Helvetica" w:eastAsia="Times New Roman" w:hAnsi="Helvetica" w:cs="Helvetica"/>
          <w:b/>
          <w:bCs/>
          <w:color w:val="3A3A3A"/>
          <w:szCs w:val="24"/>
          <w:lang w:eastAsia="en-GB"/>
        </w:rPr>
        <w:t>Mental flexibility</w:t>
      </w:r>
      <w:r w:rsidRPr="00D078D1">
        <w:rPr>
          <w:rFonts w:ascii="Helvetica" w:eastAsia="Times New Roman" w:hAnsi="Helvetica" w:cs="Helvetica"/>
          <w:color w:val="3A3A3A"/>
          <w:szCs w:val="24"/>
          <w:lang w:eastAsia="en-GB"/>
        </w:rPr>
        <w:t> helps us to sustain or shift attention in response to different demands or to apply different rules in different settings.</w:t>
      </w:r>
    </w:p>
    <w:p w14:paraId="5A053E17" w14:textId="6BD2F1EF" w:rsidR="00D078D1" w:rsidRDefault="00D078D1" w:rsidP="00D078D1">
      <w:pPr>
        <w:numPr>
          <w:ilvl w:val="0"/>
          <w:numId w:val="3"/>
        </w:numPr>
        <w:shd w:val="clear" w:color="auto" w:fill="FFFFFF"/>
        <w:spacing w:line="480" w:lineRule="auto"/>
        <w:ind w:left="1236" w:right="516"/>
        <w:rPr>
          <w:rFonts w:ascii="Helvetica" w:eastAsia="Times New Roman" w:hAnsi="Helvetica" w:cs="Helvetica"/>
          <w:color w:val="3A3A3A"/>
          <w:szCs w:val="24"/>
          <w:lang w:eastAsia="en-GB"/>
        </w:rPr>
      </w:pPr>
      <w:r w:rsidRPr="00D078D1">
        <w:rPr>
          <w:rFonts w:ascii="Helvetica" w:eastAsia="Times New Roman" w:hAnsi="Helvetica" w:cs="Helvetica"/>
          <w:b/>
          <w:bCs/>
          <w:color w:val="3A3A3A"/>
          <w:szCs w:val="24"/>
          <w:lang w:eastAsia="en-GB"/>
        </w:rPr>
        <w:t>Self-control </w:t>
      </w:r>
      <w:r w:rsidRPr="00D078D1">
        <w:rPr>
          <w:rFonts w:ascii="Helvetica" w:eastAsia="Times New Roman" w:hAnsi="Helvetica" w:cs="Helvetica"/>
          <w:color w:val="3A3A3A"/>
          <w:szCs w:val="24"/>
          <w:lang w:eastAsia="en-GB"/>
        </w:rPr>
        <w:t>enables us to set priorities and resist impulsive actions or responses.</w:t>
      </w:r>
    </w:p>
    <w:p w14:paraId="16984860" w14:textId="62AF42E9" w:rsidR="00B9573C" w:rsidRPr="00D078D1" w:rsidRDefault="00B9573C" w:rsidP="00B9573C">
      <w:pPr>
        <w:shd w:val="clear" w:color="auto" w:fill="FFFFFF"/>
        <w:spacing w:line="480" w:lineRule="auto"/>
        <w:ind w:right="516"/>
        <w:rPr>
          <w:rFonts w:ascii="Helvetica" w:eastAsia="Times New Roman" w:hAnsi="Helvetica" w:cs="Helvetica"/>
          <w:color w:val="3A3A3A"/>
          <w:szCs w:val="24"/>
          <w:lang w:eastAsia="en-GB"/>
        </w:rPr>
      </w:pPr>
      <w:r>
        <w:rPr>
          <w:rFonts w:ascii="Helvetica" w:hAnsi="Helvetica" w:cs="Helvetica"/>
          <w:b/>
          <w:bCs/>
          <w:color w:val="3A3A3A"/>
          <w:shd w:val="clear" w:color="auto" w:fill="FFFFFF"/>
        </w:rPr>
        <w:t>Children aren’t born with these skills—they are born with the potential to develop them.</w:t>
      </w:r>
    </w:p>
    <w:p w14:paraId="29946CD1" w14:textId="77777777" w:rsidR="00D078D1" w:rsidRDefault="00D078D1"/>
    <w:p w14:paraId="1C9FEE66" w14:textId="0259F229" w:rsidR="001F4385" w:rsidRDefault="001F4385">
      <w:r>
        <w:t>As schoolwork gets harder and students are asked to be more independent learners, children with weak executive skills fall further and further behind. Feeling anxious about what to do and how well they’re doing (especially when they’re “winging it” without a strategy or plan of attack) can easily lead to feeling overloaded and overwhelmed. This in turn leads to exhaustion, inattentiveness and a cycle of insecurity and feeling out of control. Not a great scenario for learning or self-esteem!</w:t>
      </w:r>
    </w:p>
    <w:p w14:paraId="4FABC07F" w14:textId="77777777" w:rsidR="004816BA" w:rsidRDefault="004816BA"/>
    <w:p w14:paraId="6E33DA5D" w14:textId="564D1553" w:rsidR="004A5BD5" w:rsidRDefault="004A5BD5"/>
    <w:p w14:paraId="6637EE96" w14:textId="7F0E71B5" w:rsidR="004A5BD5" w:rsidRDefault="00A748AD">
      <w:r>
        <w:lastRenderedPageBreak/>
        <w:t xml:space="preserve">The crucial role of executive function processes begins in the preschool years and increases as </w:t>
      </w:r>
      <w:proofErr w:type="spellStart"/>
      <w:r>
        <w:t>students</w:t>
      </w:r>
      <w:proofErr w:type="spellEnd"/>
      <w:r>
        <w:t xml:space="preserve"> progress through middle and high school when they’re expected to master complex skills that involve summarizing, note-taking and writing. Each of the five areas of executive </w:t>
      </w:r>
      <w:proofErr w:type="spellStart"/>
      <w:r>
        <w:t>functionwill</w:t>
      </w:r>
      <w:proofErr w:type="spellEnd"/>
      <w:r>
        <w:t xml:space="preserve"> be explored in more detail in the chapters that follow. Success depends on students’ ability to plan, organize and prioritize tasks, materials and information, separate main ideas from details, think flexibly, memorize content and monitor their progress. It’s important to help children understand how they think and learn and to teach them to use strategies in five major executive function areas:</w:t>
      </w:r>
    </w:p>
    <w:p w14:paraId="682D3712" w14:textId="606D206F" w:rsidR="00C65042" w:rsidRDefault="00C65042"/>
    <w:p w14:paraId="64536270" w14:textId="1B88F891" w:rsidR="00C41456" w:rsidRDefault="00C65042" w:rsidP="00C65042">
      <w:pPr>
        <w:pStyle w:val="ListParagraph"/>
        <w:numPr>
          <w:ilvl w:val="0"/>
          <w:numId w:val="1"/>
        </w:numPr>
      </w:pPr>
      <w:r>
        <w:t>Organisation</w:t>
      </w:r>
    </w:p>
    <w:p w14:paraId="46F9A611" w14:textId="0B5CA36C" w:rsidR="00C65042" w:rsidRDefault="00C65042" w:rsidP="00C65042">
      <w:pPr>
        <w:pStyle w:val="ListParagraph"/>
        <w:numPr>
          <w:ilvl w:val="0"/>
          <w:numId w:val="1"/>
        </w:numPr>
      </w:pPr>
      <w:r>
        <w:t>Prioritisation</w:t>
      </w:r>
    </w:p>
    <w:p w14:paraId="732A195B" w14:textId="0B4E849D" w:rsidR="00C65042" w:rsidRDefault="00C65042" w:rsidP="00C65042">
      <w:pPr>
        <w:pStyle w:val="ListParagraph"/>
        <w:numPr>
          <w:ilvl w:val="0"/>
          <w:numId w:val="1"/>
        </w:numPr>
      </w:pPr>
      <w:r>
        <w:t>Shifting/thinking</w:t>
      </w:r>
      <w:r w:rsidR="00DF6B9F">
        <w:t xml:space="preserve"> flexibility</w:t>
      </w:r>
    </w:p>
    <w:p w14:paraId="5E422AC3" w14:textId="63EE5F27" w:rsidR="00F43013" w:rsidRDefault="00B90273" w:rsidP="00F43013">
      <w:pPr>
        <w:pStyle w:val="ListParagraph"/>
        <w:numPr>
          <w:ilvl w:val="0"/>
          <w:numId w:val="2"/>
        </w:numPr>
      </w:pPr>
      <w:r>
        <w:t>Cognitive flexibility, or the ability to think flexibly and to shift approaches, is a critical executive function for learning and succeeding in school. Students who have difficulty shifting also struggle to cope with unexpected changes in their schedules, routines or homework, and may be viewed by their parents and teachers as “rigid,” “stubborn” or “single-minded.” Many children with LD and ADHD have trouble thinking flexibly. Why Is Flexible Thinking So Important for Academic Performance? As students advance through grade levels and the curriculum becomes more complex, they must be able to interpret information in more than one way and to change their approaches and strategies when needed. For example: • Reading comprehension requires a student to go back and forth between the major themes and supporting details and to sift and sort information while reading. • Written language requires balancing important concepts and main ideas with the supporting details a student wants to communicate in writing</w:t>
      </w:r>
      <w:r w:rsidR="0068735F">
        <w:t>.</w:t>
      </w:r>
    </w:p>
    <w:p w14:paraId="4AC5559A" w14:textId="361BFA1F" w:rsidR="0068735F" w:rsidRDefault="0068735F" w:rsidP="00F43013">
      <w:pPr>
        <w:pStyle w:val="ListParagraph"/>
        <w:numPr>
          <w:ilvl w:val="0"/>
          <w:numId w:val="2"/>
        </w:numPr>
      </w:pPr>
      <w:r>
        <w:t>Math competency involves shifting between word meanings, procedures and operations. • Science and history require students to use context clues to prioritize and focus on the most relevant information. • Foreign language learning requires students to shift between their native language and the language they are learning. • Studying and test-taking require students to go back and forth between topics or problem types that are presented in different formats.</w:t>
      </w:r>
    </w:p>
    <w:p w14:paraId="1ECFB39B" w14:textId="1A925CCD" w:rsidR="00DF6B9F" w:rsidRDefault="00DF6B9F" w:rsidP="00C65042">
      <w:pPr>
        <w:pStyle w:val="ListParagraph"/>
        <w:numPr>
          <w:ilvl w:val="0"/>
          <w:numId w:val="1"/>
        </w:numPr>
      </w:pPr>
      <w:r>
        <w:t>Accessing WM</w:t>
      </w:r>
    </w:p>
    <w:p w14:paraId="7BFEE9E4" w14:textId="738F9C77" w:rsidR="00DF6B9F" w:rsidRDefault="00DF6B9F" w:rsidP="00C65042">
      <w:pPr>
        <w:pStyle w:val="ListParagraph"/>
        <w:numPr>
          <w:ilvl w:val="0"/>
          <w:numId w:val="1"/>
        </w:numPr>
      </w:pPr>
      <w:r>
        <w:t>Self-monitoring/ Self-checking</w:t>
      </w:r>
    </w:p>
    <w:p w14:paraId="1EEDFB2F" w14:textId="2ACA00BC" w:rsidR="00944BAD" w:rsidRDefault="00944BAD"/>
    <w:p w14:paraId="228AEACA" w14:textId="05A4EE20" w:rsidR="00944BAD" w:rsidRPr="00944BAD" w:rsidRDefault="00944BAD">
      <w:pPr>
        <w:rPr>
          <w:b/>
          <w:bCs/>
        </w:rPr>
      </w:pPr>
      <w:r w:rsidRPr="00944BAD">
        <w:rPr>
          <w:b/>
          <w:bCs/>
        </w:rPr>
        <w:t>Actions</w:t>
      </w:r>
    </w:p>
    <w:p w14:paraId="234FE272" w14:textId="20E31CB0" w:rsidR="00944BAD" w:rsidRPr="00D26C7F" w:rsidRDefault="00944BAD">
      <w:pPr>
        <w:rPr>
          <w:rFonts w:cs="Arial"/>
          <w:szCs w:val="24"/>
        </w:rPr>
      </w:pPr>
      <w:r>
        <w:t>Directly teaching your child these skills, offering frequent reassurance and giving clear, specific feedback are all essential.</w:t>
      </w:r>
    </w:p>
    <w:sectPr w:rsidR="00944BAD"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6C1"/>
    <w:multiLevelType w:val="hybridMultilevel"/>
    <w:tmpl w:val="F558B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803E95"/>
    <w:multiLevelType w:val="multilevel"/>
    <w:tmpl w:val="30662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38876DE"/>
    <w:multiLevelType w:val="hybridMultilevel"/>
    <w:tmpl w:val="D848D04C"/>
    <w:lvl w:ilvl="0" w:tplc="C1241624">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5672305"/>
    <w:multiLevelType w:val="hybridMultilevel"/>
    <w:tmpl w:val="CA467C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4385"/>
    <w:rsid w:val="001B4A1F"/>
    <w:rsid w:val="001F4385"/>
    <w:rsid w:val="00205FE1"/>
    <w:rsid w:val="002F0228"/>
    <w:rsid w:val="0030250A"/>
    <w:rsid w:val="003B1CC6"/>
    <w:rsid w:val="004816BA"/>
    <w:rsid w:val="00484047"/>
    <w:rsid w:val="004A5BD5"/>
    <w:rsid w:val="00597F74"/>
    <w:rsid w:val="0068735F"/>
    <w:rsid w:val="00774B71"/>
    <w:rsid w:val="00777448"/>
    <w:rsid w:val="007A24D7"/>
    <w:rsid w:val="007E3EF4"/>
    <w:rsid w:val="008071B2"/>
    <w:rsid w:val="008155E4"/>
    <w:rsid w:val="008D14C8"/>
    <w:rsid w:val="008F03FF"/>
    <w:rsid w:val="00944BAD"/>
    <w:rsid w:val="00A748AD"/>
    <w:rsid w:val="00B90273"/>
    <w:rsid w:val="00B9573C"/>
    <w:rsid w:val="00BD384E"/>
    <w:rsid w:val="00BE47E8"/>
    <w:rsid w:val="00C41456"/>
    <w:rsid w:val="00C65042"/>
    <w:rsid w:val="00CB4E25"/>
    <w:rsid w:val="00CF248B"/>
    <w:rsid w:val="00D078D1"/>
    <w:rsid w:val="00D26C7F"/>
    <w:rsid w:val="00D42EB1"/>
    <w:rsid w:val="00DF6B9F"/>
    <w:rsid w:val="00E32BE6"/>
    <w:rsid w:val="00EA6435"/>
    <w:rsid w:val="00EE153E"/>
    <w:rsid w:val="00F43013"/>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5E6D"/>
  <w15:chartTrackingRefBased/>
  <w15:docId w15:val="{FE971CF8-C4EA-44EC-B83E-3EC5C8F0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character" w:styleId="Hyperlink">
    <w:name w:val="Hyperlink"/>
    <w:basedOn w:val="DefaultParagraphFont"/>
    <w:uiPriority w:val="99"/>
    <w:unhideWhenUsed/>
    <w:rsid w:val="001F4385"/>
    <w:rPr>
      <w:color w:val="0000FF"/>
      <w:u w:val="single"/>
    </w:rPr>
  </w:style>
  <w:style w:type="character" w:styleId="FollowedHyperlink">
    <w:name w:val="FollowedHyperlink"/>
    <w:basedOn w:val="DefaultParagraphFont"/>
    <w:uiPriority w:val="99"/>
    <w:semiHidden/>
    <w:unhideWhenUsed/>
    <w:rsid w:val="001F4385"/>
    <w:rPr>
      <w:color w:val="800080" w:themeColor="followedHyperlink"/>
      <w:u w:val="single"/>
    </w:rPr>
  </w:style>
  <w:style w:type="paragraph" w:styleId="ListParagraph">
    <w:name w:val="List Paragraph"/>
    <w:basedOn w:val="Normal"/>
    <w:uiPriority w:val="34"/>
    <w:qFormat/>
    <w:rsid w:val="00C65042"/>
    <w:pPr>
      <w:ind w:left="720"/>
      <w:contextualSpacing/>
    </w:pPr>
  </w:style>
  <w:style w:type="character" w:styleId="Strong">
    <w:name w:val="Strong"/>
    <w:basedOn w:val="DefaultParagraphFont"/>
    <w:uiPriority w:val="22"/>
    <w:qFormat/>
    <w:rsid w:val="008D14C8"/>
    <w:rPr>
      <w:b/>
      <w:bCs/>
    </w:rPr>
  </w:style>
  <w:style w:type="character" w:styleId="UnresolvedMention">
    <w:name w:val="Unresolved Mention"/>
    <w:basedOn w:val="DefaultParagraphFont"/>
    <w:uiPriority w:val="99"/>
    <w:semiHidden/>
    <w:unhideWhenUsed/>
    <w:rsid w:val="008F0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038631">
      <w:bodyDiv w:val="1"/>
      <w:marLeft w:val="0"/>
      <w:marRight w:val="0"/>
      <w:marTop w:val="0"/>
      <w:marBottom w:val="0"/>
      <w:divBdr>
        <w:top w:val="none" w:sz="0" w:space="0" w:color="auto"/>
        <w:left w:val="none" w:sz="0" w:space="0" w:color="auto"/>
        <w:bottom w:val="none" w:sz="0" w:space="0" w:color="auto"/>
        <w:right w:val="none" w:sz="0" w:space="0" w:color="auto"/>
      </w:divBdr>
    </w:div>
    <w:div w:id="92079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conline.org/resourcelibrary/wp-content/uploads/2019/01/executivefunction101ebook_344.pdf" TargetMode="External"/><Relationship Id="rId5" Type="http://schemas.openxmlformats.org/officeDocument/2006/relationships/hyperlink" Target="https://developingchild.harvard.edu/science/key-concepts/executive-fun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20</cp:revision>
  <dcterms:created xsi:type="dcterms:W3CDTF">2022-11-18T08:48:00Z</dcterms:created>
  <dcterms:modified xsi:type="dcterms:W3CDTF">2022-11-18T12:41:00Z</dcterms:modified>
</cp:coreProperties>
</file>