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D52D8E" w14:textId="77777777" w:rsidR="005848F1" w:rsidRDefault="005848F1" w:rsidP="005848F1">
      <w:r w:rsidRPr="00D4669A">
        <w:t>Restorati</w:t>
      </w:r>
      <w:r>
        <w:t>ve Val</w:t>
      </w:r>
      <w:r w:rsidRPr="00D4669A">
        <w:t>ues</w:t>
      </w:r>
      <w:r>
        <w:t>:</w:t>
      </w:r>
    </w:p>
    <w:p w14:paraId="02419FF8" w14:textId="77777777" w:rsidR="005848F1" w:rsidRDefault="005848F1" w:rsidP="005848F1"/>
    <w:p w14:paraId="2AA2987B" w14:textId="77777777" w:rsidR="005848F1" w:rsidRDefault="005848F1" w:rsidP="005848F1">
      <w:pPr>
        <w:rPr>
          <w:b w:val="0"/>
          <w:sz w:val="28"/>
        </w:rPr>
      </w:pPr>
      <w:r w:rsidRPr="00D4669A">
        <w:rPr>
          <w:b w:val="0"/>
          <w:sz w:val="28"/>
        </w:rPr>
        <w:t>The following</w:t>
      </w:r>
      <w:r>
        <w:rPr>
          <w:b w:val="0"/>
          <w:sz w:val="28"/>
        </w:rPr>
        <w:t xml:space="preserve"> values are recognized as typical to the restorative philosophy:</w:t>
      </w:r>
    </w:p>
    <w:p w14:paraId="3AC060AE" w14:textId="77777777" w:rsidR="005848F1" w:rsidRDefault="005848F1" w:rsidP="005848F1">
      <w:pPr>
        <w:rPr>
          <w:b w:val="0"/>
          <w:sz w:val="28"/>
        </w:rPr>
      </w:pPr>
    </w:p>
    <w:p w14:paraId="0149D452" w14:textId="77777777" w:rsidR="005848F1" w:rsidRPr="00C02EC1" w:rsidRDefault="005848F1" w:rsidP="005848F1">
      <w:pPr>
        <w:pStyle w:val="ListParagraph"/>
        <w:widowControl w:val="0"/>
        <w:numPr>
          <w:ilvl w:val="0"/>
          <w:numId w:val="1"/>
        </w:numPr>
        <w:autoSpaceDE w:val="0"/>
        <w:autoSpaceDN w:val="0"/>
        <w:adjustRightInd w:val="0"/>
        <w:rPr>
          <w:rFonts w:ascii="o00" w:hAnsi="o00" w:cs="o00"/>
          <w:b w:val="0"/>
          <w:sz w:val="24"/>
        </w:rPr>
      </w:pPr>
      <w:r w:rsidRPr="00C02EC1">
        <w:rPr>
          <w:rFonts w:ascii="o00" w:hAnsi="o00" w:cs="o00"/>
          <w:bCs/>
          <w:sz w:val="24"/>
        </w:rPr>
        <w:t xml:space="preserve">Participation: </w:t>
      </w:r>
      <w:r w:rsidRPr="00C02EC1">
        <w:rPr>
          <w:rFonts w:ascii="o00" w:hAnsi="o00" w:cs="o00"/>
          <w:b w:val="0"/>
          <w:sz w:val="24"/>
        </w:rPr>
        <w:t>Those most affected by the incident of wrongdoing – victims, offenders, and their communities of interest – ought to be the principal speakers and decision makers in the process, rather than trained professionals representing the interests of the State. All present in a restorative justice meeting have something valuable to contribute to goals of the meeting.</w:t>
      </w:r>
    </w:p>
    <w:p w14:paraId="086310DB" w14:textId="77777777" w:rsidR="005848F1" w:rsidRPr="00C02EC1" w:rsidRDefault="005848F1" w:rsidP="005848F1">
      <w:pPr>
        <w:pStyle w:val="ListParagraph"/>
        <w:widowControl w:val="0"/>
        <w:numPr>
          <w:ilvl w:val="0"/>
          <w:numId w:val="1"/>
        </w:numPr>
        <w:autoSpaceDE w:val="0"/>
        <w:autoSpaceDN w:val="0"/>
        <w:adjustRightInd w:val="0"/>
        <w:rPr>
          <w:rFonts w:ascii="o00" w:hAnsi="o00" w:cs="o00"/>
          <w:b w:val="0"/>
          <w:sz w:val="24"/>
        </w:rPr>
      </w:pPr>
      <w:r w:rsidRPr="00C02EC1">
        <w:rPr>
          <w:rFonts w:ascii="o00" w:hAnsi="o00" w:cs="o00"/>
          <w:bCs/>
          <w:sz w:val="24"/>
        </w:rPr>
        <w:t xml:space="preserve">Respect: </w:t>
      </w:r>
      <w:r w:rsidRPr="00C02EC1">
        <w:rPr>
          <w:rFonts w:ascii="o00" w:hAnsi="o00" w:cs="o00"/>
          <w:b w:val="0"/>
          <w:sz w:val="24"/>
        </w:rPr>
        <w:t>All human beings have inherent and equal worth irrespective of their actions, good or bad, or of their race, culture, gender, sexual orientation, age, beliefs or status in society. All therefore deserve to be spoken to and treated with respect in restorative  justice settings. Mutual respect engenders trust and good faith between the participants.</w:t>
      </w:r>
    </w:p>
    <w:p w14:paraId="5B8A447A" w14:textId="77777777" w:rsidR="005848F1" w:rsidRPr="00C02EC1" w:rsidRDefault="005848F1" w:rsidP="005848F1">
      <w:pPr>
        <w:pStyle w:val="ListParagraph"/>
        <w:widowControl w:val="0"/>
        <w:numPr>
          <w:ilvl w:val="0"/>
          <w:numId w:val="1"/>
        </w:numPr>
        <w:autoSpaceDE w:val="0"/>
        <w:autoSpaceDN w:val="0"/>
        <w:adjustRightInd w:val="0"/>
        <w:rPr>
          <w:rFonts w:ascii="o00" w:hAnsi="o00" w:cs="o00"/>
          <w:b w:val="0"/>
          <w:sz w:val="24"/>
        </w:rPr>
      </w:pPr>
      <w:r w:rsidRPr="00C02EC1">
        <w:rPr>
          <w:rFonts w:ascii="o00" w:hAnsi="o00" w:cs="o00"/>
          <w:bCs/>
          <w:sz w:val="24"/>
        </w:rPr>
        <w:t xml:space="preserve">Honesty: </w:t>
      </w:r>
      <w:r w:rsidRPr="00C02EC1">
        <w:rPr>
          <w:rFonts w:ascii="o00" w:hAnsi="o00" w:cs="o00"/>
          <w:b w:val="0"/>
          <w:sz w:val="24"/>
        </w:rPr>
        <w:t>Truthful speech is essential if justice is to be done. In restorative justice, truth entails more than clarifying the facts and establishing guilt within strict legal parameters; it requires people to speak openly and honestly about their experience of offending, their feelings and their moral responsibilities.</w:t>
      </w:r>
    </w:p>
    <w:p w14:paraId="6271D406" w14:textId="77777777" w:rsidR="005848F1" w:rsidRPr="00C02EC1" w:rsidRDefault="005848F1" w:rsidP="005848F1">
      <w:pPr>
        <w:pStyle w:val="ListParagraph"/>
        <w:widowControl w:val="0"/>
        <w:numPr>
          <w:ilvl w:val="0"/>
          <w:numId w:val="1"/>
        </w:numPr>
        <w:autoSpaceDE w:val="0"/>
        <w:autoSpaceDN w:val="0"/>
        <w:adjustRightInd w:val="0"/>
        <w:rPr>
          <w:rFonts w:ascii="o00" w:hAnsi="o00" w:cs="o00"/>
          <w:b w:val="0"/>
          <w:sz w:val="24"/>
        </w:rPr>
      </w:pPr>
      <w:r w:rsidRPr="00C02EC1">
        <w:rPr>
          <w:rFonts w:ascii="o00" w:hAnsi="o00" w:cs="o00"/>
          <w:bCs/>
          <w:sz w:val="24"/>
        </w:rPr>
        <w:t>Humility</w:t>
      </w:r>
      <w:r w:rsidRPr="00C02EC1">
        <w:rPr>
          <w:rFonts w:ascii="o00" w:hAnsi="o00" w:cs="o00"/>
          <w:b w:val="0"/>
          <w:sz w:val="24"/>
        </w:rPr>
        <w:t>: Restorative justice accepts the common fallibility and vulnerability of all human beings. The humility to recognise this universal human condition enables victims and offenders to discover that they have more in common as flawed and frail human beings than what divides them as victim and victimizer. Humility also enables those who recommend restorative processes to allow for the possibility that unintended consequences may follow from their interventions. Empathy and mutual care are manifestations of humility.</w:t>
      </w:r>
    </w:p>
    <w:p w14:paraId="43DFC84A" w14:textId="77777777" w:rsidR="005848F1" w:rsidRPr="00C02EC1" w:rsidRDefault="005848F1" w:rsidP="005848F1">
      <w:pPr>
        <w:pStyle w:val="ListParagraph"/>
        <w:widowControl w:val="0"/>
        <w:numPr>
          <w:ilvl w:val="0"/>
          <w:numId w:val="1"/>
        </w:numPr>
        <w:autoSpaceDE w:val="0"/>
        <w:autoSpaceDN w:val="0"/>
        <w:adjustRightInd w:val="0"/>
        <w:rPr>
          <w:rFonts w:ascii="o00" w:hAnsi="o00" w:cs="o00"/>
          <w:b w:val="0"/>
          <w:sz w:val="24"/>
        </w:rPr>
      </w:pPr>
      <w:r w:rsidRPr="00C02EC1">
        <w:rPr>
          <w:rFonts w:ascii="o00" w:hAnsi="o00" w:cs="o00"/>
          <w:bCs/>
          <w:sz w:val="24"/>
        </w:rPr>
        <w:t>Interconnectedness</w:t>
      </w:r>
      <w:r w:rsidRPr="00C02EC1">
        <w:rPr>
          <w:rFonts w:ascii="o00" w:hAnsi="o00" w:cs="o00"/>
          <w:b w:val="0"/>
          <w:sz w:val="24"/>
        </w:rPr>
        <w:t>: While stressing individual freedom and accountability, restorative justice recognises the communal bonds that unite victim and offender. Both are valued members of society, a society in which all people are interconnected by a web of relationships. Society shares responsibility for its members and for the existence of crime, and there is a shared responsibility to help restore victims and reintegrate offenders. In addition, victim and offender are uniquely bonded together by their shared participation in the criminal event, and in certain respects they hold the key to each other’s recovery. The social character of crime makes a community process the ideal setting to address the consequences (and causes) of the offence and to chart a restorative way forward.</w:t>
      </w:r>
    </w:p>
    <w:p w14:paraId="7B139E1D" w14:textId="77777777" w:rsidR="005848F1" w:rsidRPr="00C02EC1" w:rsidRDefault="005848F1" w:rsidP="005848F1">
      <w:pPr>
        <w:pStyle w:val="ListParagraph"/>
        <w:widowControl w:val="0"/>
        <w:numPr>
          <w:ilvl w:val="0"/>
          <w:numId w:val="1"/>
        </w:numPr>
        <w:autoSpaceDE w:val="0"/>
        <w:autoSpaceDN w:val="0"/>
        <w:adjustRightInd w:val="0"/>
        <w:rPr>
          <w:rFonts w:ascii="o00" w:hAnsi="o00" w:cs="o00"/>
          <w:b w:val="0"/>
          <w:sz w:val="24"/>
        </w:rPr>
      </w:pPr>
      <w:r w:rsidRPr="00C02EC1">
        <w:rPr>
          <w:rFonts w:ascii="o00" w:hAnsi="o00" w:cs="o00"/>
          <w:bCs/>
          <w:sz w:val="24"/>
        </w:rPr>
        <w:t xml:space="preserve">Accountability: </w:t>
      </w:r>
      <w:r w:rsidRPr="00C02EC1">
        <w:rPr>
          <w:rFonts w:ascii="o00" w:hAnsi="o00" w:cs="o00"/>
          <w:b w:val="0"/>
          <w:sz w:val="24"/>
        </w:rPr>
        <w:t>When a person deliberately inflicts wrong on another, the perpetrator</w:t>
      </w:r>
      <w:r>
        <w:rPr>
          <w:rFonts w:ascii="o00" w:hAnsi="o00" w:cs="o00"/>
          <w:b w:val="0"/>
          <w:sz w:val="24"/>
        </w:rPr>
        <w:t xml:space="preserve"> </w:t>
      </w:r>
      <w:r w:rsidRPr="00C02EC1">
        <w:rPr>
          <w:rFonts w:ascii="o00" w:hAnsi="o00" w:cs="o00"/>
          <w:b w:val="0"/>
          <w:sz w:val="24"/>
        </w:rPr>
        <w:t>has a moral obligation to accept responsibility for having done so and for mitigating the</w:t>
      </w:r>
      <w:r>
        <w:rPr>
          <w:rFonts w:ascii="o00" w:hAnsi="o00" w:cs="o00"/>
          <w:b w:val="0"/>
          <w:sz w:val="24"/>
        </w:rPr>
        <w:t xml:space="preserve"> </w:t>
      </w:r>
      <w:r w:rsidRPr="00C02EC1">
        <w:rPr>
          <w:rFonts w:ascii="o00" w:hAnsi="o00" w:cs="o00"/>
          <w:b w:val="0"/>
          <w:sz w:val="24"/>
        </w:rPr>
        <w:t>consequences that have ensued. Offenders demonstrate acceptance of this obligation by</w:t>
      </w:r>
      <w:r>
        <w:rPr>
          <w:rFonts w:ascii="o00" w:hAnsi="o00" w:cs="o00"/>
          <w:b w:val="0"/>
          <w:sz w:val="24"/>
        </w:rPr>
        <w:t xml:space="preserve"> </w:t>
      </w:r>
      <w:r w:rsidRPr="00C02EC1">
        <w:rPr>
          <w:rFonts w:ascii="o00" w:hAnsi="o00" w:cs="o00"/>
          <w:b w:val="0"/>
          <w:sz w:val="24"/>
        </w:rPr>
        <w:t xml:space="preserve">expressing </w:t>
      </w:r>
      <w:r w:rsidRPr="00C02EC1">
        <w:rPr>
          <w:rFonts w:ascii="o00" w:hAnsi="o00" w:cs="o00"/>
          <w:b w:val="0"/>
          <w:i/>
          <w:iCs/>
          <w:sz w:val="24"/>
        </w:rPr>
        <w:t xml:space="preserve">remorse </w:t>
      </w:r>
      <w:r w:rsidRPr="00C02EC1">
        <w:rPr>
          <w:rFonts w:ascii="o00" w:hAnsi="o00" w:cs="o00"/>
          <w:b w:val="0"/>
          <w:sz w:val="24"/>
        </w:rPr>
        <w:t xml:space="preserve">for their actions, by making </w:t>
      </w:r>
      <w:r w:rsidRPr="00C02EC1">
        <w:rPr>
          <w:rFonts w:ascii="o00" w:hAnsi="o00" w:cs="o00"/>
          <w:b w:val="0"/>
          <w:i/>
          <w:iCs/>
          <w:sz w:val="24"/>
        </w:rPr>
        <w:t xml:space="preserve">reparation </w:t>
      </w:r>
      <w:r w:rsidRPr="00C02EC1">
        <w:rPr>
          <w:rFonts w:ascii="o00" w:hAnsi="o00" w:cs="o00"/>
          <w:b w:val="0"/>
          <w:sz w:val="24"/>
        </w:rPr>
        <w:t>for the losses inflicted, and</w:t>
      </w:r>
      <w:r>
        <w:rPr>
          <w:rFonts w:ascii="o00" w:hAnsi="o00" w:cs="o00"/>
          <w:b w:val="0"/>
          <w:sz w:val="24"/>
        </w:rPr>
        <w:t xml:space="preserve"> </w:t>
      </w:r>
      <w:r w:rsidRPr="00C02EC1">
        <w:rPr>
          <w:rFonts w:ascii="o00" w:hAnsi="o00" w:cs="o00"/>
          <w:b w:val="0"/>
          <w:sz w:val="24"/>
        </w:rPr>
        <w:t xml:space="preserve">perhaps by </w:t>
      </w:r>
      <w:r w:rsidRPr="00C02EC1">
        <w:rPr>
          <w:rFonts w:ascii="o00" w:hAnsi="o00" w:cs="o00"/>
          <w:b w:val="0"/>
          <w:i/>
          <w:iCs/>
          <w:sz w:val="24"/>
        </w:rPr>
        <w:t xml:space="preserve">seeking forgiveness </w:t>
      </w:r>
      <w:r w:rsidRPr="00C02EC1">
        <w:rPr>
          <w:rFonts w:ascii="o00" w:hAnsi="o00" w:cs="o00"/>
          <w:b w:val="0"/>
          <w:sz w:val="24"/>
        </w:rPr>
        <w:t>from those whom they have treated disrespectfully. This</w:t>
      </w:r>
      <w:r>
        <w:rPr>
          <w:rFonts w:ascii="o00" w:hAnsi="o00" w:cs="o00"/>
          <w:b w:val="0"/>
          <w:sz w:val="24"/>
        </w:rPr>
        <w:t xml:space="preserve"> </w:t>
      </w:r>
      <w:r w:rsidRPr="00C02EC1">
        <w:rPr>
          <w:rFonts w:ascii="o00" w:hAnsi="o00" w:cs="o00"/>
          <w:b w:val="0"/>
          <w:sz w:val="24"/>
        </w:rPr>
        <w:t>response by the offender may pave the way for reconciliatio</w:t>
      </w:r>
      <w:r w:rsidRPr="00C02EC1">
        <w:rPr>
          <w:rFonts w:ascii="o00" w:hAnsi="o00" w:cs="o00"/>
          <w:b w:val="0"/>
          <w:i/>
          <w:iCs/>
          <w:sz w:val="24"/>
        </w:rPr>
        <w:t xml:space="preserve">n </w:t>
      </w:r>
      <w:r w:rsidRPr="00C02EC1">
        <w:rPr>
          <w:rFonts w:ascii="o00" w:hAnsi="o00" w:cs="o00"/>
          <w:b w:val="0"/>
          <w:sz w:val="24"/>
        </w:rPr>
        <w:t>to occur.</w:t>
      </w:r>
    </w:p>
    <w:p w14:paraId="3AA5B991" w14:textId="77777777" w:rsidR="005848F1" w:rsidRPr="00D0633A" w:rsidRDefault="005848F1" w:rsidP="005848F1">
      <w:pPr>
        <w:pStyle w:val="ListParagraph"/>
        <w:widowControl w:val="0"/>
        <w:numPr>
          <w:ilvl w:val="0"/>
          <w:numId w:val="2"/>
        </w:numPr>
        <w:autoSpaceDE w:val="0"/>
        <w:autoSpaceDN w:val="0"/>
        <w:adjustRightInd w:val="0"/>
        <w:rPr>
          <w:rFonts w:ascii="o00" w:hAnsi="o00" w:cs="o00"/>
          <w:b w:val="0"/>
          <w:sz w:val="24"/>
        </w:rPr>
      </w:pPr>
      <w:r w:rsidRPr="00C02EC1">
        <w:rPr>
          <w:rFonts w:ascii="o00" w:hAnsi="o00" w:cs="o00"/>
          <w:bCs/>
          <w:sz w:val="24"/>
        </w:rPr>
        <w:lastRenderedPageBreak/>
        <w:t xml:space="preserve">Empowerment: </w:t>
      </w:r>
      <w:r w:rsidRPr="00C02EC1">
        <w:rPr>
          <w:rFonts w:ascii="o00" w:hAnsi="o00" w:cs="o00"/>
          <w:b w:val="0"/>
          <w:sz w:val="24"/>
        </w:rPr>
        <w:t>All human beings require a degree of self-determination and</w:t>
      </w:r>
      <w:r>
        <w:rPr>
          <w:rFonts w:ascii="o00" w:hAnsi="o00" w:cs="o00"/>
          <w:b w:val="0"/>
          <w:sz w:val="24"/>
        </w:rPr>
        <w:t xml:space="preserve"> </w:t>
      </w:r>
      <w:r w:rsidRPr="00C02EC1">
        <w:rPr>
          <w:rFonts w:ascii="o00" w:hAnsi="o00" w:cs="o00"/>
          <w:b w:val="0"/>
          <w:sz w:val="24"/>
        </w:rPr>
        <w:t>autonomy in their lives. Crime robs victims of this power, since another person has</w:t>
      </w:r>
      <w:r>
        <w:rPr>
          <w:rFonts w:ascii="o00" w:hAnsi="o00" w:cs="o00"/>
          <w:b w:val="0"/>
          <w:sz w:val="24"/>
        </w:rPr>
        <w:t xml:space="preserve"> </w:t>
      </w:r>
      <w:r w:rsidRPr="00D0633A">
        <w:rPr>
          <w:rFonts w:ascii="o00" w:hAnsi="o00" w:cs="o00"/>
          <w:b w:val="0"/>
          <w:sz w:val="24"/>
        </w:rPr>
        <w:t>exerted control over them without their consent. Restorative justice seeks to reempower</w:t>
      </w:r>
      <w:r>
        <w:rPr>
          <w:rFonts w:ascii="o00" w:hAnsi="o00" w:cs="o00"/>
          <w:b w:val="0"/>
          <w:sz w:val="24"/>
        </w:rPr>
        <w:t xml:space="preserve"> </w:t>
      </w:r>
      <w:r w:rsidRPr="00D0633A">
        <w:rPr>
          <w:rFonts w:ascii="o00" w:hAnsi="o00" w:cs="o00"/>
          <w:b w:val="0"/>
          <w:sz w:val="24"/>
        </w:rPr>
        <w:t>victims by giving them an active role in determining what their needs are and</w:t>
      </w:r>
      <w:r>
        <w:rPr>
          <w:rFonts w:ascii="o00" w:hAnsi="o00" w:cs="o00"/>
          <w:b w:val="0"/>
          <w:sz w:val="24"/>
        </w:rPr>
        <w:t xml:space="preserve"> </w:t>
      </w:r>
      <w:r w:rsidRPr="00D0633A">
        <w:rPr>
          <w:rFonts w:ascii="o00" w:hAnsi="o00" w:cs="o00"/>
          <w:b w:val="0"/>
          <w:sz w:val="24"/>
        </w:rPr>
        <w:t>how these should be met. It also empowers offenders to take personal responsibility for</w:t>
      </w:r>
      <w:r>
        <w:rPr>
          <w:rFonts w:ascii="o00" w:hAnsi="o00" w:cs="o00"/>
          <w:b w:val="0"/>
          <w:sz w:val="24"/>
        </w:rPr>
        <w:t xml:space="preserve"> </w:t>
      </w:r>
      <w:r w:rsidRPr="00D0633A">
        <w:rPr>
          <w:rFonts w:ascii="o00" w:hAnsi="o00" w:cs="o00"/>
          <w:b w:val="0"/>
          <w:sz w:val="24"/>
        </w:rPr>
        <w:t>their offending, to do what they can to remedy the harm they have inflicted, and to</w:t>
      </w:r>
      <w:r>
        <w:rPr>
          <w:rFonts w:ascii="o00" w:hAnsi="o00" w:cs="o00"/>
          <w:b w:val="0"/>
          <w:sz w:val="24"/>
        </w:rPr>
        <w:t xml:space="preserve"> </w:t>
      </w:r>
      <w:r w:rsidRPr="00D0633A">
        <w:rPr>
          <w:rFonts w:ascii="o00" w:hAnsi="o00" w:cs="o00"/>
          <w:b w:val="0"/>
          <w:sz w:val="24"/>
        </w:rPr>
        <w:t>begin a rehabilitative and re-integrative process.</w:t>
      </w:r>
    </w:p>
    <w:p w14:paraId="02CCD369" w14:textId="77777777" w:rsidR="005848F1" w:rsidRPr="00D0633A" w:rsidRDefault="005848F1" w:rsidP="005848F1">
      <w:pPr>
        <w:pStyle w:val="ListParagraph"/>
        <w:widowControl w:val="0"/>
        <w:numPr>
          <w:ilvl w:val="0"/>
          <w:numId w:val="2"/>
        </w:numPr>
        <w:autoSpaceDE w:val="0"/>
        <w:autoSpaceDN w:val="0"/>
        <w:adjustRightInd w:val="0"/>
        <w:rPr>
          <w:rFonts w:ascii="o00" w:hAnsi="o00" w:cs="o00"/>
          <w:b w:val="0"/>
          <w:sz w:val="24"/>
        </w:rPr>
      </w:pPr>
      <w:r w:rsidRPr="00C02EC1">
        <w:rPr>
          <w:rFonts w:ascii="o00" w:hAnsi="o00" w:cs="o00"/>
          <w:bCs/>
          <w:sz w:val="24"/>
        </w:rPr>
        <w:t xml:space="preserve">Hope: </w:t>
      </w:r>
      <w:r w:rsidRPr="00C02EC1">
        <w:rPr>
          <w:rFonts w:ascii="o00" w:hAnsi="o00" w:cs="o00"/>
          <w:b w:val="0"/>
          <w:sz w:val="24"/>
        </w:rPr>
        <w:t>No matter how severe the wrongdoing, it is always possible for the community</w:t>
      </w:r>
      <w:r>
        <w:rPr>
          <w:rFonts w:ascii="o00" w:hAnsi="o00" w:cs="o00"/>
          <w:b w:val="0"/>
          <w:sz w:val="24"/>
        </w:rPr>
        <w:t xml:space="preserve"> </w:t>
      </w:r>
      <w:r w:rsidRPr="00D0633A">
        <w:rPr>
          <w:rFonts w:ascii="o00" w:hAnsi="o00" w:cs="o00"/>
          <w:b w:val="0"/>
          <w:sz w:val="24"/>
        </w:rPr>
        <w:t xml:space="preserve">to respond in ways that lend strength to those who </w:t>
      </w:r>
      <w:r>
        <w:rPr>
          <w:rFonts w:ascii="o00" w:hAnsi="o00" w:cs="o00"/>
          <w:b w:val="0"/>
          <w:sz w:val="24"/>
        </w:rPr>
        <w:t xml:space="preserve">are </w:t>
      </w:r>
      <w:r w:rsidRPr="00D0633A">
        <w:rPr>
          <w:rFonts w:ascii="o00" w:hAnsi="o00" w:cs="o00"/>
          <w:b w:val="0"/>
          <w:sz w:val="24"/>
        </w:rPr>
        <w:t>suffering and that promote</w:t>
      </w:r>
      <w:r>
        <w:rPr>
          <w:rFonts w:ascii="o00" w:hAnsi="o00" w:cs="o00"/>
          <w:b w:val="0"/>
          <w:sz w:val="24"/>
        </w:rPr>
        <w:t xml:space="preserve"> </w:t>
      </w:r>
      <w:r w:rsidRPr="00D0633A">
        <w:rPr>
          <w:rFonts w:ascii="o00" w:hAnsi="o00" w:cs="o00"/>
          <w:b w:val="0"/>
          <w:sz w:val="24"/>
        </w:rPr>
        <w:t>healing and change. Because it seeks not simply to penalise past criminal actions but to</w:t>
      </w:r>
      <w:r>
        <w:rPr>
          <w:rFonts w:ascii="o00" w:hAnsi="o00" w:cs="o00"/>
          <w:b w:val="0"/>
          <w:sz w:val="24"/>
        </w:rPr>
        <w:t xml:space="preserve"> </w:t>
      </w:r>
      <w:r w:rsidRPr="00D0633A">
        <w:rPr>
          <w:rFonts w:ascii="o00" w:hAnsi="o00" w:cs="o00"/>
          <w:b w:val="0"/>
          <w:sz w:val="24"/>
        </w:rPr>
        <w:t>address present needs and equip for future life, restorative justice nurtures hope – the</w:t>
      </w:r>
      <w:r>
        <w:rPr>
          <w:rFonts w:ascii="o00" w:hAnsi="o00" w:cs="o00"/>
          <w:b w:val="0"/>
          <w:sz w:val="24"/>
        </w:rPr>
        <w:t xml:space="preserve"> </w:t>
      </w:r>
      <w:r w:rsidRPr="00D0633A">
        <w:rPr>
          <w:rFonts w:ascii="o00" w:hAnsi="o00" w:cs="o00"/>
          <w:b w:val="0"/>
          <w:sz w:val="24"/>
        </w:rPr>
        <w:t>hope of healing for victims, the hope of change for offenders, and the hope of greater</w:t>
      </w:r>
      <w:r>
        <w:rPr>
          <w:rFonts w:ascii="o00" w:hAnsi="o00" w:cs="o00"/>
          <w:b w:val="0"/>
          <w:sz w:val="24"/>
        </w:rPr>
        <w:t xml:space="preserve"> </w:t>
      </w:r>
      <w:r w:rsidRPr="00D0633A">
        <w:rPr>
          <w:rFonts w:ascii="o00" w:hAnsi="o00" w:cs="o00"/>
          <w:b w:val="0"/>
          <w:sz w:val="24"/>
        </w:rPr>
        <w:t>civility for society.</w:t>
      </w:r>
    </w:p>
    <w:p w14:paraId="06D70D8F" w14:textId="77777777" w:rsidR="005848F1" w:rsidRDefault="005848F1" w:rsidP="005848F1">
      <w:pPr>
        <w:rPr>
          <w:b w:val="0"/>
        </w:rPr>
      </w:pPr>
    </w:p>
    <w:p w14:paraId="032FD317" w14:textId="77777777" w:rsidR="005848F1" w:rsidRDefault="005848F1" w:rsidP="005848F1">
      <w:pPr>
        <w:rPr>
          <w:b w:val="0"/>
          <w:sz w:val="28"/>
        </w:rPr>
      </w:pPr>
      <w:r w:rsidRPr="00D0633A">
        <w:rPr>
          <w:b w:val="0"/>
          <w:sz w:val="28"/>
        </w:rPr>
        <w:t>To what extent do you think these v</w:t>
      </w:r>
      <w:r>
        <w:rPr>
          <w:b w:val="0"/>
          <w:sz w:val="28"/>
        </w:rPr>
        <w:t>alues fit with the values of your organisation</w:t>
      </w:r>
      <w:r w:rsidRPr="00D0633A">
        <w:rPr>
          <w:b w:val="0"/>
          <w:sz w:val="28"/>
        </w:rPr>
        <w:t>?</w:t>
      </w:r>
    </w:p>
    <w:p w14:paraId="5CC1BCF0" w14:textId="77777777" w:rsidR="00847ABA" w:rsidRDefault="00847ABA" w:rsidP="005848F1">
      <w:pPr>
        <w:rPr>
          <w:b w:val="0"/>
          <w:sz w:val="28"/>
        </w:rPr>
      </w:pPr>
    </w:p>
    <w:p w14:paraId="0F7A187D" w14:textId="77777777" w:rsidR="00847ABA" w:rsidRDefault="00847ABA" w:rsidP="005848F1">
      <w:pPr>
        <w:rPr>
          <w:b w:val="0"/>
          <w:sz w:val="28"/>
        </w:rPr>
      </w:pPr>
      <w:r>
        <w:rPr>
          <w:b w:val="0"/>
          <w:sz w:val="28"/>
        </w:rPr>
        <w:t>Adapted from:</w:t>
      </w:r>
      <w:bookmarkStart w:id="0" w:name="_GoBack"/>
      <w:bookmarkEnd w:id="0"/>
    </w:p>
    <w:p w14:paraId="5A0A3A11" w14:textId="77777777" w:rsidR="00847ABA" w:rsidRDefault="00847ABA" w:rsidP="005848F1">
      <w:pPr>
        <w:rPr>
          <w:b w:val="0"/>
          <w:sz w:val="28"/>
        </w:rPr>
      </w:pPr>
    </w:p>
    <w:p w14:paraId="55628307" w14:textId="77777777" w:rsidR="00847ABA" w:rsidRPr="00D0633A" w:rsidRDefault="00847ABA" w:rsidP="005848F1">
      <w:pPr>
        <w:rPr>
          <w:b w:val="0"/>
          <w:sz w:val="28"/>
        </w:rPr>
      </w:pPr>
      <w:hyperlink r:id="rId6" w:history="1">
        <w:r>
          <w:rPr>
            <w:rStyle w:val="Hyperlink"/>
            <w:rFonts w:eastAsia="Times New Roman" w:cs="Times New Roman"/>
          </w:rPr>
          <w:t>Bowen, Helen</w:t>
        </w:r>
      </w:hyperlink>
      <w:r>
        <w:rPr>
          <w:rFonts w:eastAsia="Times New Roman" w:cs="Times New Roman"/>
        </w:rPr>
        <w:t xml:space="preserve"> and </w:t>
      </w:r>
      <w:hyperlink r:id="rId7" w:history="1">
        <w:r>
          <w:rPr>
            <w:rStyle w:val="Hyperlink"/>
            <w:rFonts w:eastAsia="Times New Roman" w:cs="Times New Roman"/>
          </w:rPr>
          <w:t>Marshall, Chris</w:t>
        </w:r>
      </w:hyperlink>
      <w:r>
        <w:rPr>
          <w:rFonts w:eastAsia="Times New Roman" w:cs="Times New Roman"/>
        </w:rPr>
        <w:t xml:space="preserve"> and </w:t>
      </w:r>
      <w:hyperlink r:id="rId8" w:history="1">
        <w:r>
          <w:rPr>
            <w:rStyle w:val="Hyperlink"/>
            <w:rFonts w:eastAsia="Times New Roman" w:cs="Times New Roman"/>
          </w:rPr>
          <w:t>Boyack, Jim</w:t>
        </w:r>
      </w:hyperlink>
      <w:r>
        <w:rPr>
          <w:rFonts w:eastAsia="Times New Roman" w:cs="Times New Roman"/>
        </w:rPr>
        <w:t xml:space="preserve"> (2004). </w:t>
      </w:r>
      <w:r>
        <w:rPr>
          <w:rFonts w:eastAsia="Times New Roman" w:cs="Times New Roman"/>
          <w:i/>
          <w:iCs/>
        </w:rPr>
        <w:t>How Does Restorative Justice Ensure Good Practice?</w:t>
      </w:r>
      <w:r>
        <w:rPr>
          <w:rFonts w:eastAsia="Times New Roman" w:cs="Times New Roman"/>
        </w:rPr>
        <w:t xml:space="preserve"> In, Howard Zehr and Barb Toews, eds., Critical Issues in Restorative Justice. Monsey, New York and Cullompton, Devon, UK: Criminal Justice Press and Willan Publishing. Pp. 265-271.</w:t>
      </w:r>
    </w:p>
    <w:p w14:paraId="3F49901D" w14:textId="77777777" w:rsidR="005848F1" w:rsidRDefault="005848F1" w:rsidP="005848F1">
      <w:pPr>
        <w:rPr>
          <w:b w:val="0"/>
        </w:rPr>
      </w:pPr>
    </w:p>
    <w:p w14:paraId="042A89F2" w14:textId="77777777" w:rsidR="00AE14BD" w:rsidRDefault="00AE14BD"/>
    <w:sectPr w:rsidR="00AE14BD" w:rsidSect="00AE14B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o00">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A505F"/>
    <w:multiLevelType w:val="hybridMultilevel"/>
    <w:tmpl w:val="DE7AA5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EF43A8B"/>
    <w:multiLevelType w:val="hybridMultilevel"/>
    <w:tmpl w:val="1EDC6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4"/>
  <w:embedSystemFont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8F1"/>
    <w:rsid w:val="005848F1"/>
    <w:rsid w:val="00847ABA"/>
    <w:rsid w:val="009C5802"/>
    <w:rsid w:val="00AE14B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DD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8F1"/>
    <w:pPr>
      <w:spacing w:after="0"/>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48F1"/>
    <w:pPr>
      <w:ind w:left="720"/>
      <w:contextualSpacing/>
    </w:pPr>
  </w:style>
  <w:style w:type="character" w:styleId="Hyperlink">
    <w:name w:val="Hyperlink"/>
    <w:basedOn w:val="DefaultParagraphFont"/>
    <w:uiPriority w:val="99"/>
    <w:semiHidden/>
    <w:unhideWhenUsed/>
    <w:rsid w:val="00847AB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8F1"/>
    <w:pPr>
      <w:spacing w:after="0"/>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48F1"/>
    <w:pPr>
      <w:ind w:left="720"/>
      <w:contextualSpacing/>
    </w:pPr>
  </w:style>
  <w:style w:type="character" w:styleId="Hyperlink">
    <w:name w:val="Hyperlink"/>
    <w:basedOn w:val="DefaultParagraphFont"/>
    <w:uiPriority w:val="99"/>
    <w:semiHidden/>
    <w:unhideWhenUsed/>
    <w:rsid w:val="00847A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justiciarestaurativa.org/www.restorativejustice.org/articlesdb/authors/144" TargetMode="External"/><Relationship Id="rId7" Type="http://schemas.openxmlformats.org/officeDocument/2006/relationships/hyperlink" Target="http://www.justiciarestaurativa.org/www.restorativejustice.org/articlesdb/authors/849" TargetMode="External"/><Relationship Id="rId8" Type="http://schemas.openxmlformats.org/officeDocument/2006/relationships/hyperlink" Target="http://www.justiciarestaurativa.org/www.restorativejustice.org/articlesdb/authors/2387"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698</Words>
  <Characters>3982</Characters>
  <Application>Microsoft Macintosh Word</Application>
  <DocSecurity>0</DocSecurity>
  <Lines>33</Lines>
  <Paragraphs>9</Paragraphs>
  <ScaleCrop>false</ScaleCrop>
  <Company>tja(QLD)</Company>
  <LinksUpToDate>false</LinksUpToDate>
  <CharactersWithSpaces>4671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thorsborne</dc:creator>
  <cp:keywords/>
  <dc:description/>
  <cp:lastModifiedBy>margaret thorsborne</cp:lastModifiedBy>
  <cp:revision>3</cp:revision>
  <dcterms:created xsi:type="dcterms:W3CDTF">2016-08-09T09:54:00Z</dcterms:created>
  <dcterms:modified xsi:type="dcterms:W3CDTF">2016-08-09T10:03:00Z</dcterms:modified>
</cp:coreProperties>
</file>