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3EE53" w14:textId="78326957" w:rsidR="007E3EF4" w:rsidRPr="00661871" w:rsidRDefault="00661871">
      <w:pPr>
        <w:rPr>
          <w:rFonts w:cs="Arial"/>
          <w:b/>
          <w:bCs/>
          <w:szCs w:val="24"/>
        </w:rPr>
      </w:pPr>
      <w:bookmarkStart w:id="0" w:name="_GoBack"/>
      <w:bookmarkEnd w:id="0"/>
      <w:r w:rsidRPr="00661871">
        <w:rPr>
          <w:rFonts w:cs="Arial"/>
          <w:b/>
          <w:bCs/>
          <w:szCs w:val="24"/>
        </w:rPr>
        <w:t xml:space="preserve">Executive Summary </w:t>
      </w:r>
    </w:p>
    <w:p w14:paraId="41001F5F" w14:textId="3CC06796" w:rsidR="00661871" w:rsidRDefault="00661871">
      <w:pPr>
        <w:rPr>
          <w:rFonts w:cs="Arial"/>
          <w:szCs w:val="24"/>
        </w:rPr>
      </w:pPr>
    </w:p>
    <w:p w14:paraId="01618A78" w14:textId="77777777" w:rsidR="00C11B7F" w:rsidRPr="00C11B7F" w:rsidRDefault="00C11B7F" w:rsidP="00C11B7F">
      <w:pPr>
        <w:rPr>
          <w:rFonts w:cs="Arial"/>
          <w:szCs w:val="24"/>
        </w:rPr>
      </w:pPr>
      <w:r w:rsidRPr="00C11B7F">
        <w:rPr>
          <w:rFonts w:cs="Arial"/>
          <w:szCs w:val="24"/>
        </w:rPr>
        <w:t>Executive Summary:</w:t>
      </w:r>
    </w:p>
    <w:p w14:paraId="1609C89B" w14:textId="77777777" w:rsidR="00C11B7F" w:rsidRPr="00C11B7F" w:rsidRDefault="00C11B7F" w:rsidP="00C11B7F">
      <w:pPr>
        <w:rPr>
          <w:rFonts w:cs="Arial"/>
          <w:szCs w:val="24"/>
        </w:rPr>
      </w:pPr>
    </w:p>
    <w:p w14:paraId="10619FD4" w14:textId="77777777" w:rsidR="00C11B7F" w:rsidRPr="00C11B7F" w:rsidRDefault="00C11B7F" w:rsidP="00C11B7F">
      <w:pPr>
        <w:rPr>
          <w:rFonts w:cs="Arial"/>
          <w:szCs w:val="24"/>
        </w:rPr>
      </w:pPr>
      <w:r w:rsidRPr="00C11B7F">
        <w:rPr>
          <w:rFonts w:cs="Arial"/>
          <w:szCs w:val="24"/>
        </w:rPr>
        <w:t>The proposed initiative introduces a novel theory and framework for post-COVID-19 education, addressing the unique challenges brought about by the pandemic. The initiative integrates principles from humanistic (including Rogerian personal construct psychology) and affective psychological orientations, aligning with the United Nations Convention on the Rights of the Child (UNCRC). The goal is to equip educators with strategies to tackle affective barriers that may hinder effective education, particularly for disadvantaged children.</w:t>
      </w:r>
    </w:p>
    <w:p w14:paraId="0C3D4BDE" w14:textId="77777777" w:rsidR="00C11B7F" w:rsidRPr="00C11B7F" w:rsidRDefault="00C11B7F" w:rsidP="00C11B7F">
      <w:pPr>
        <w:rPr>
          <w:rFonts w:cs="Arial"/>
          <w:szCs w:val="24"/>
        </w:rPr>
      </w:pPr>
    </w:p>
    <w:p w14:paraId="26943630" w14:textId="77777777" w:rsidR="00C11B7F" w:rsidRPr="00C11B7F" w:rsidRDefault="00C11B7F" w:rsidP="00C11B7F">
      <w:pPr>
        <w:rPr>
          <w:rFonts w:cs="Arial"/>
          <w:szCs w:val="24"/>
        </w:rPr>
      </w:pPr>
      <w:r w:rsidRPr="00C11B7F">
        <w:rPr>
          <w:rFonts w:cs="Arial"/>
          <w:szCs w:val="24"/>
        </w:rPr>
        <w:t>Key Goals:</w:t>
      </w:r>
    </w:p>
    <w:p w14:paraId="1EEFA9EA" w14:textId="77777777" w:rsidR="00C11B7F" w:rsidRPr="00C11B7F" w:rsidRDefault="00C11B7F" w:rsidP="00C11B7F">
      <w:pPr>
        <w:rPr>
          <w:rFonts w:cs="Arial"/>
          <w:szCs w:val="24"/>
        </w:rPr>
      </w:pPr>
    </w:p>
    <w:p w14:paraId="6B56495D" w14:textId="77777777" w:rsidR="00C11B7F" w:rsidRPr="00184FD0" w:rsidRDefault="00C11B7F" w:rsidP="00184FD0">
      <w:pPr>
        <w:pStyle w:val="ListParagraph"/>
        <w:numPr>
          <w:ilvl w:val="0"/>
          <w:numId w:val="1"/>
        </w:numPr>
        <w:rPr>
          <w:rFonts w:cs="Arial"/>
          <w:szCs w:val="24"/>
        </w:rPr>
      </w:pPr>
      <w:r w:rsidRPr="00184FD0">
        <w:rPr>
          <w:rFonts w:cs="Arial"/>
          <w:szCs w:val="24"/>
        </w:rPr>
        <w:t>Addressing Post-COVID Education Challenges: The initiative is designed to respond to the educational disruption and heightened pressures faced by students and teachers due to the COVID-19 pandemic.</w:t>
      </w:r>
    </w:p>
    <w:p w14:paraId="684964B0" w14:textId="77777777" w:rsidR="00C11B7F" w:rsidRPr="00C11B7F" w:rsidRDefault="00C11B7F" w:rsidP="00C11B7F">
      <w:pPr>
        <w:rPr>
          <w:rFonts w:cs="Arial"/>
          <w:szCs w:val="24"/>
        </w:rPr>
      </w:pPr>
    </w:p>
    <w:p w14:paraId="62A8ABBF" w14:textId="77777777" w:rsidR="00C11B7F" w:rsidRPr="00184FD0" w:rsidRDefault="00C11B7F" w:rsidP="00184FD0">
      <w:pPr>
        <w:pStyle w:val="ListParagraph"/>
        <w:numPr>
          <w:ilvl w:val="0"/>
          <w:numId w:val="1"/>
        </w:numPr>
        <w:rPr>
          <w:rFonts w:cs="Arial"/>
          <w:szCs w:val="24"/>
        </w:rPr>
      </w:pPr>
      <w:r w:rsidRPr="00184FD0">
        <w:rPr>
          <w:rFonts w:cs="Arial"/>
          <w:szCs w:val="24"/>
        </w:rPr>
        <w:t>Supporting Disadvantaged Children: The proposal aims to address the unique challenges faced by disadvantaged students, who often lack the necessary resources and support for effective remote learning.</w:t>
      </w:r>
    </w:p>
    <w:p w14:paraId="7BD1A93B" w14:textId="77777777" w:rsidR="00C11B7F" w:rsidRPr="00C11B7F" w:rsidRDefault="00C11B7F" w:rsidP="00C11B7F">
      <w:pPr>
        <w:rPr>
          <w:rFonts w:cs="Arial"/>
          <w:szCs w:val="24"/>
        </w:rPr>
      </w:pPr>
    </w:p>
    <w:p w14:paraId="35563D63" w14:textId="77777777" w:rsidR="00C11B7F" w:rsidRPr="00184FD0" w:rsidRDefault="00C11B7F" w:rsidP="00184FD0">
      <w:pPr>
        <w:pStyle w:val="ListParagraph"/>
        <w:numPr>
          <w:ilvl w:val="0"/>
          <w:numId w:val="1"/>
        </w:numPr>
        <w:rPr>
          <w:rFonts w:cs="Arial"/>
          <w:szCs w:val="24"/>
        </w:rPr>
      </w:pPr>
      <w:r w:rsidRPr="00184FD0">
        <w:rPr>
          <w:rFonts w:cs="Arial"/>
          <w:szCs w:val="24"/>
        </w:rPr>
        <w:t>Upholding Council Values: The Buckinghamshire Council Whole-School Training Proposal for Social, Emotional, and Mental Health (SEMH) reflects the council's PACT (Proud, Ambitious, Collaborative, Trustworthy) values.</w:t>
      </w:r>
    </w:p>
    <w:p w14:paraId="487DC9AB" w14:textId="77777777" w:rsidR="00C11B7F" w:rsidRPr="00C11B7F" w:rsidRDefault="00C11B7F" w:rsidP="00C11B7F">
      <w:pPr>
        <w:rPr>
          <w:rFonts w:cs="Arial"/>
          <w:szCs w:val="24"/>
        </w:rPr>
      </w:pPr>
    </w:p>
    <w:p w14:paraId="1CAE82A2" w14:textId="77777777" w:rsidR="00C11B7F" w:rsidRPr="00184FD0" w:rsidRDefault="00C11B7F" w:rsidP="00184FD0">
      <w:pPr>
        <w:pStyle w:val="ListParagraph"/>
        <w:numPr>
          <w:ilvl w:val="0"/>
          <w:numId w:val="1"/>
        </w:numPr>
        <w:rPr>
          <w:rFonts w:cs="Arial"/>
          <w:szCs w:val="24"/>
        </w:rPr>
      </w:pPr>
      <w:r w:rsidRPr="00184FD0">
        <w:rPr>
          <w:rFonts w:cs="Arial"/>
          <w:szCs w:val="24"/>
        </w:rPr>
        <w:t>Incorporating Established Psychological Theories: The proposal ambitiously incorporates established psychological theories, including Rogerian personal construct psychology, and affective frameworks to tackle the unique challenges in the post-COVID-19 education climate.</w:t>
      </w:r>
    </w:p>
    <w:p w14:paraId="6DD64EB3" w14:textId="77777777" w:rsidR="00C11B7F" w:rsidRPr="00C11B7F" w:rsidRDefault="00C11B7F" w:rsidP="00C11B7F">
      <w:pPr>
        <w:rPr>
          <w:rFonts w:cs="Arial"/>
          <w:szCs w:val="24"/>
        </w:rPr>
      </w:pPr>
    </w:p>
    <w:p w14:paraId="51961EAA" w14:textId="77777777" w:rsidR="00C11B7F" w:rsidRPr="00184FD0" w:rsidRDefault="00C11B7F" w:rsidP="00184FD0">
      <w:pPr>
        <w:pStyle w:val="ListParagraph"/>
        <w:numPr>
          <w:ilvl w:val="0"/>
          <w:numId w:val="1"/>
        </w:numPr>
        <w:rPr>
          <w:rFonts w:cs="Arial"/>
          <w:szCs w:val="24"/>
        </w:rPr>
      </w:pPr>
      <w:r w:rsidRPr="00184FD0">
        <w:rPr>
          <w:rFonts w:cs="Arial"/>
          <w:szCs w:val="24"/>
        </w:rPr>
        <w:t>Promoting Collaborative Learning: The training course is designed to foster a collaborative learning environment, incorporating a range of critical concepts, case summaries, and principles outlined in the UNCRC.</w:t>
      </w:r>
    </w:p>
    <w:p w14:paraId="0723407E" w14:textId="77777777" w:rsidR="00C11B7F" w:rsidRPr="00C11B7F" w:rsidRDefault="00C11B7F" w:rsidP="00C11B7F">
      <w:pPr>
        <w:rPr>
          <w:rFonts w:cs="Arial"/>
          <w:szCs w:val="24"/>
        </w:rPr>
      </w:pPr>
    </w:p>
    <w:p w14:paraId="6E6DE85A" w14:textId="77777777" w:rsidR="00C11B7F" w:rsidRPr="00184FD0" w:rsidRDefault="00C11B7F" w:rsidP="00184FD0">
      <w:pPr>
        <w:pStyle w:val="ListParagraph"/>
        <w:numPr>
          <w:ilvl w:val="0"/>
          <w:numId w:val="1"/>
        </w:numPr>
        <w:rPr>
          <w:rFonts w:cs="Arial"/>
          <w:szCs w:val="24"/>
        </w:rPr>
      </w:pPr>
      <w:r w:rsidRPr="00184FD0">
        <w:rPr>
          <w:rFonts w:cs="Arial"/>
          <w:szCs w:val="24"/>
        </w:rPr>
        <w:t>Emphasizing Trustworthiness: The proposal ensures trustworthiness by providing comprehensive training materials and resources, empowering educators for continuous reflection and improvement.</w:t>
      </w:r>
    </w:p>
    <w:p w14:paraId="0977C8F3" w14:textId="77777777" w:rsidR="00C11B7F" w:rsidRPr="00C11B7F" w:rsidRDefault="00C11B7F" w:rsidP="00C11B7F">
      <w:pPr>
        <w:rPr>
          <w:rFonts w:cs="Arial"/>
          <w:szCs w:val="24"/>
        </w:rPr>
      </w:pPr>
    </w:p>
    <w:p w14:paraId="5364B651" w14:textId="77777777" w:rsidR="00C11B7F" w:rsidRPr="00184FD0" w:rsidRDefault="00C11B7F" w:rsidP="00184FD0">
      <w:pPr>
        <w:pStyle w:val="ListParagraph"/>
        <w:numPr>
          <w:ilvl w:val="0"/>
          <w:numId w:val="1"/>
        </w:numPr>
        <w:rPr>
          <w:rFonts w:cs="Arial"/>
          <w:szCs w:val="24"/>
        </w:rPr>
      </w:pPr>
      <w:r w:rsidRPr="00184FD0">
        <w:rPr>
          <w:rFonts w:cs="Arial"/>
          <w:szCs w:val="24"/>
        </w:rPr>
        <w:t>Creating Positive Educational Environments: The proposed training strives to foster positive, supportive educational environments that respect the rights of every child, in line with the UNCRC's principles.</w:t>
      </w:r>
    </w:p>
    <w:p w14:paraId="59B3296D" w14:textId="77777777" w:rsidR="00C11B7F" w:rsidRPr="00C11B7F" w:rsidRDefault="00C11B7F" w:rsidP="00C11B7F">
      <w:pPr>
        <w:rPr>
          <w:rFonts w:cs="Arial"/>
          <w:szCs w:val="24"/>
        </w:rPr>
      </w:pPr>
    </w:p>
    <w:p w14:paraId="494918EF" w14:textId="1609CF32" w:rsidR="00C11B7F" w:rsidRPr="00184FD0" w:rsidRDefault="00C11B7F" w:rsidP="00184FD0">
      <w:pPr>
        <w:pStyle w:val="ListParagraph"/>
        <w:numPr>
          <w:ilvl w:val="0"/>
          <w:numId w:val="1"/>
        </w:numPr>
        <w:rPr>
          <w:rFonts w:cs="Arial"/>
          <w:szCs w:val="24"/>
        </w:rPr>
      </w:pPr>
      <w:r w:rsidRPr="00184FD0">
        <w:rPr>
          <w:rFonts w:cs="Arial"/>
          <w:szCs w:val="24"/>
        </w:rPr>
        <w:t>Incorporating Rogerian Personal Construct Psychology: The initiative takes into account the humanistic ideas drawn from Rogers' personal construct psychology, encouraging an empathetic, child-</w:t>
      </w:r>
      <w:r w:rsidR="00B26E23" w:rsidRPr="00184FD0">
        <w:rPr>
          <w:rFonts w:cs="Arial"/>
          <w:szCs w:val="24"/>
        </w:rPr>
        <w:t>centred</w:t>
      </w:r>
      <w:r w:rsidRPr="00184FD0">
        <w:rPr>
          <w:rFonts w:cs="Arial"/>
          <w:szCs w:val="24"/>
        </w:rPr>
        <w:t xml:space="preserve"> approach to education.</w:t>
      </w:r>
    </w:p>
    <w:p w14:paraId="144E569A" w14:textId="77777777" w:rsidR="00C11B7F" w:rsidRPr="00C11B7F" w:rsidRDefault="00C11B7F" w:rsidP="00C11B7F">
      <w:pPr>
        <w:rPr>
          <w:rFonts w:cs="Arial"/>
          <w:szCs w:val="24"/>
        </w:rPr>
      </w:pPr>
    </w:p>
    <w:p w14:paraId="3C52CACC" w14:textId="1C5D1A41" w:rsidR="00661871" w:rsidRDefault="00C11B7F" w:rsidP="00C11B7F">
      <w:pPr>
        <w:rPr>
          <w:rFonts w:cs="Arial"/>
          <w:szCs w:val="24"/>
        </w:rPr>
      </w:pPr>
      <w:r w:rsidRPr="00C11B7F">
        <w:rPr>
          <w:rFonts w:cs="Arial"/>
          <w:szCs w:val="24"/>
        </w:rPr>
        <w:lastRenderedPageBreak/>
        <w:t xml:space="preserve">By focusing on these goals, the proposed training offers a transformative approach to address the escalating SEMH needs in schools. It seeks to equip educators with the understanding and tools to navigate the emotional landscapes of their students, fostering an education system that is empathetic, supportive, and truly </w:t>
      </w:r>
      <w:proofErr w:type="gramStart"/>
      <w:r w:rsidRPr="00C11B7F">
        <w:rPr>
          <w:rFonts w:cs="Arial"/>
          <w:szCs w:val="24"/>
        </w:rPr>
        <w:t>child-</w:t>
      </w:r>
      <w:proofErr w:type="spellStart"/>
      <w:r w:rsidRPr="00C11B7F">
        <w:rPr>
          <w:rFonts w:cs="Arial"/>
          <w:szCs w:val="24"/>
        </w:rPr>
        <w:t>centered</w:t>
      </w:r>
      <w:proofErr w:type="spellEnd"/>
      <w:proofErr w:type="gramEnd"/>
      <w:r w:rsidRPr="00C11B7F">
        <w:rPr>
          <w:rFonts w:cs="Arial"/>
          <w:szCs w:val="24"/>
        </w:rPr>
        <w:t>.</w:t>
      </w:r>
    </w:p>
    <w:p w14:paraId="0436CFA7" w14:textId="77777777" w:rsidR="00C11B7F" w:rsidRDefault="00C11B7F" w:rsidP="00C11B7F">
      <w:pPr>
        <w:rPr>
          <w:rFonts w:cs="Arial"/>
          <w:szCs w:val="24"/>
        </w:rPr>
      </w:pPr>
    </w:p>
    <w:p w14:paraId="48FC2D94" w14:textId="77777777" w:rsidR="00C11B7F" w:rsidRDefault="00C11B7F" w:rsidP="00C11B7F">
      <w:pPr>
        <w:rPr>
          <w:rFonts w:cs="Arial"/>
          <w:szCs w:val="24"/>
        </w:rPr>
      </w:pPr>
    </w:p>
    <w:p w14:paraId="378A72B5" w14:textId="4A6624B7" w:rsidR="00C11B7F" w:rsidRDefault="00895E6C" w:rsidP="00C11B7F">
      <w:pPr>
        <w:rPr>
          <w:rFonts w:cs="Arial"/>
          <w:szCs w:val="24"/>
        </w:rPr>
      </w:pPr>
      <w:r w:rsidRPr="00895E6C">
        <w:rPr>
          <w:rFonts w:cs="Arial"/>
          <w:szCs w:val="24"/>
        </w:rPr>
        <w:t>When considering the array of psychological theories and frameworks that have been integrated into this initiative, it's more accurate to conceptualize this as an integrative humanistic approach. This approach draws upon multiple theoretical sources, including Silvan Tomkins' Theory of Affect Script, Nathanson's Compass of Shame, the Social Discipline Window, and Self Determination Theory, to create a holistic and empathetic strategy for addressing the emotional and social needs of students.</w:t>
      </w:r>
    </w:p>
    <w:p w14:paraId="5CE52FBB" w14:textId="77777777" w:rsidR="00A10C16" w:rsidRDefault="00A10C16" w:rsidP="00C11B7F">
      <w:pPr>
        <w:rPr>
          <w:rFonts w:cs="Arial"/>
          <w:szCs w:val="24"/>
        </w:rPr>
      </w:pPr>
    </w:p>
    <w:p w14:paraId="40A551E0" w14:textId="77777777" w:rsidR="00A10C16" w:rsidRDefault="00A10C16" w:rsidP="00C11B7F">
      <w:pPr>
        <w:rPr>
          <w:rFonts w:cs="Arial"/>
          <w:szCs w:val="24"/>
        </w:rPr>
      </w:pPr>
    </w:p>
    <w:p w14:paraId="1C174B89" w14:textId="5DA5F89D" w:rsidR="00A10C16" w:rsidRPr="00464BF2" w:rsidRDefault="00A10C16" w:rsidP="00C11B7F">
      <w:pPr>
        <w:rPr>
          <w:rFonts w:cs="Arial"/>
          <w:b/>
          <w:bCs/>
          <w:szCs w:val="24"/>
        </w:rPr>
      </w:pPr>
      <w:r w:rsidRPr="00464BF2">
        <w:rPr>
          <w:rFonts w:cs="Arial"/>
          <w:b/>
          <w:bCs/>
          <w:szCs w:val="24"/>
        </w:rPr>
        <w:t>Sl</w:t>
      </w:r>
      <w:r w:rsidR="00BE1B03" w:rsidRPr="00464BF2">
        <w:rPr>
          <w:rFonts w:cs="Arial"/>
          <w:b/>
          <w:bCs/>
          <w:szCs w:val="24"/>
        </w:rPr>
        <w:t>ide based content of executive summary</w:t>
      </w:r>
    </w:p>
    <w:p w14:paraId="7A0C217E" w14:textId="77777777" w:rsidR="00BE1B03" w:rsidRPr="00D26C7F" w:rsidRDefault="00BE1B03" w:rsidP="00C11B7F">
      <w:pPr>
        <w:rPr>
          <w:rFonts w:cs="Arial"/>
          <w:szCs w:val="24"/>
        </w:rPr>
      </w:pPr>
    </w:p>
    <w:sectPr w:rsidR="00BE1B03"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843C96"/>
    <w:multiLevelType w:val="hybridMultilevel"/>
    <w:tmpl w:val="0E145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0604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61871"/>
    <w:rsid w:val="00184FD0"/>
    <w:rsid w:val="001B4A1F"/>
    <w:rsid w:val="002F0228"/>
    <w:rsid w:val="0030250A"/>
    <w:rsid w:val="00464BF2"/>
    <w:rsid w:val="00484047"/>
    <w:rsid w:val="00597F74"/>
    <w:rsid w:val="00661871"/>
    <w:rsid w:val="007A24D7"/>
    <w:rsid w:val="007E3EF4"/>
    <w:rsid w:val="008071B2"/>
    <w:rsid w:val="008155E4"/>
    <w:rsid w:val="00895E6C"/>
    <w:rsid w:val="00A10C16"/>
    <w:rsid w:val="00B26E23"/>
    <w:rsid w:val="00BD384E"/>
    <w:rsid w:val="00BE1B03"/>
    <w:rsid w:val="00C11B7F"/>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3CAB"/>
  <w15:chartTrackingRefBased/>
  <w15:docId w15:val="{2873FA01-8C19-45EA-892B-FB4F0748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184F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8</cp:revision>
  <dcterms:created xsi:type="dcterms:W3CDTF">2023-07-07T10:45:00Z</dcterms:created>
  <dcterms:modified xsi:type="dcterms:W3CDTF">2023-07-07T11:22:00Z</dcterms:modified>
</cp:coreProperties>
</file>