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935CB" w14:textId="77777777" w:rsidR="00493CE3" w:rsidRPr="00493CE3" w:rsidRDefault="00493CE3" w:rsidP="00493CE3">
      <w:pPr>
        <w:rPr>
          <w:b/>
          <w:bCs/>
        </w:rPr>
      </w:pPr>
      <w:r w:rsidRPr="00493CE3">
        <w:rPr>
          <w:b/>
          <w:bCs/>
        </w:rPr>
        <w:t>Session Plan: "Understanding Behaviour Through Affect Script and Compass of Shame"</w:t>
      </w:r>
    </w:p>
    <w:p w14:paraId="32F16A6A" w14:textId="77777777" w:rsidR="00493CE3" w:rsidRPr="00493CE3" w:rsidRDefault="00493CE3" w:rsidP="00493CE3">
      <w:r w:rsidRPr="00493CE3">
        <w:t>Duration: 1 Hour</w:t>
      </w:r>
    </w:p>
    <w:p w14:paraId="728C2ACA" w14:textId="77777777" w:rsidR="00493CE3" w:rsidRPr="00493CE3" w:rsidRDefault="00493CE3" w:rsidP="00493CE3">
      <w:r w:rsidRPr="00493CE3">
        <w:rPr>
          <w:b/>
          <w:bCs/>
        </w:rPr>
        <w:t>1. Introduction (10 minutes)</w:t>
      </w:r>
    </w:p>
    <w:p w14:paraId="06526FC3" w14:textId="77777777" w:rsidR="00493CE3" w:rsidRPr="00493CE3" w:rsidRDefault="00493CE3" w:rsidP="00493CE3">
      <w:pPr>
        <w:numPr>
          <w:ilvl w:val="0"/>
          <w:numId w:val="1"/>
        </w:numPr>
      </w:pPr>
      <w:r w:rsidRPr="00493CE3">
        <w:rPr>
          <w:b/>
          <w:bCs/>
        </w:rPr>
        <w:t>Objective and Overview:</w:t>
      </w:r>
    </w:p>
    <w:p w14:paraId="2396405E" w14:textId="77777777" w:rsidR="00493CE3" w:rsidRPr="00493CE3" w:rsidRDefault="00493CE3" w:rsidP="00493CE3">
      <w:pPr>
        <w:numPr>
          <w:ilvl w:val="1"/>
          <w:numId w:val="1"/>
        </w:numPr>
      </w:pPr>
      <w:r w:rsidRPr="00493CE3">
        <w:t>Introduce the session's purpose: understanding beyond presenting behaviours using the Affect Script Theory and Nathanson's Compass of Shame.</w:t>
      </w:r>
    </w:p>
    <w:p w14:paraId="56301649" w14:textId="77777777" w:rsidR="00493CE3" w:rsidRPr="00493CE3" w:rsidRDefault="00493CE3" w:rsidP="00493CE3">
      <w:pPr>
        <w:numPr>
          <w:ilvl w:val="1"/>
          <w:numId w:val="1"/>
        </w:numPr>
      </w:pPr>
      <w:r w:rsidRPr="00493CE3">
        <w:t>Highlight the link between cognition, functioning, and affective barriers.</w:t>
      </w:r>
    </w:p>
    <w:p w14:paraId="0DD3DAF2" w14:textId="77777777" w:rsidR="00493CE3" w:rsidRPr="00493CE3" w:rsidRDefault="00493CE3" w:rsidP="00493CE3">
      <w:r w:rsidRPr="00493CE3">
        <w:rPr>
          <w:b/>
          <w:bCs/>
        </w:rPr>
        <w:t>2. The Concept of Affect Scripts (10 minutes)</w:t>
      </w:r>
    </w:p>
    <w:p w14:paraId="13832306" w14:textId="77777777" w:rsidR="00493CE3" w:rsidRPr="00493CE3" w:rsidRDefault="00493CE3" w:rsidP="00493CE3">
      <w:pPr>
        <w:numPr>
          <w:ilvl w:val="0"/>
          <w:numId w:val="2"/>
        </w:numPr>
      </w:pPr>
      <w:r w:rsidRPr="00493CE3">
        <w:rPr>
          <w:b/>
          <w:bCs/>
        </w:rPr>
        <w:t>Interactive Discussion:</w:t>
      </w:r>
    </w:p>
    <w:p w14:paraId="28E35DFF" w14:textId="77777777" w:rsidR="00493CE3" w:rsidRPr="00493CE3" w:rsidRDefault="00493CE3" w:rsidP="00493CE3">
      <w:pPr>
        <w:numPr>
          <w:ilvl w:val="1"/>
          <w:numId w:val="2"/>
        </w:numPr>
      </w:pPr>
      <w:r w:rsidRPr="00493CE3">
        <w:t>Explain Tompkins' Theory of Affect Script using metaphors from your handout (scripts in a play, paths in a forest).</w:t>
      </w:r>
    </w:p>
    <w:p w14:paraId="3599B7AF" w14:textId="77777777" w:rsidR="00493CE3" w:rsidRPr="00493CE3" w:rsidRDefault="00493CE3" w:rsidP="00493CE3">
      <w:pPr>
        <w:numPr>
          <w:ilvl w:val="1"/>
          <w:numId w:val="2"/>
        </w:numPr>
      </w:pPr>
      <w:r w:rsidRPr="00493CE3">
        <w:t>Discuss positive and negative scripts and their impact on behaviour and decision-making.</w:t>
      </w:r>
    </w:p>
    <w:p w14:paraId="65288951" w14:textId="77777777" w:rsidR="00493CE3" w:rsidRPr="00493CE3" w:rsidRDefault="00493CE3" w:rsidP="00493CE3">
      <w:r w:rsidRPr="00493CE3">
        <w:rPr>
          <w:b/>
          <w:bCs/>
        </w:rPr>
        <w:t>3. Nathanson's Compass of Shame (15 minutes)</w:t>
      </w:r>
    </w:p>
    <w:p w14:paraId="5F28D2F9" w14:textId="77777777" w:rsidR="00493CE3" w:rsidRPr="00493CE3" w:rsidRDefault="00493CE3" w:rsidP="00493CE3">
      <w:pPr>
        <w:numPr>
          <w:ilvl w:val="0"/>
          <w:numId w:val="3"/>
        </w:numPr>
      </w:pPr>
      <w:r w:rsidRPr="00493CE3">
        <w:rPr>
          <w:b/>
          <w:bCs/>
        </w:rPr>
        <w:t>Group Activity:</w:t>
      </w:r>
    </w:p>
    <w:p w14:paraId="3C327F89" w14:textId="77777777" w:rsidR="00493CE3" w:rsidRPr="00493CE3" w:rsidRDefault="00493CE3" w:rsidP="00493CE3">
      <w:pPr>
        <w:numPr>
          <w:ilvl w:val="1"/>
          <w:numId w:val="3"/>
        </w:numPr>
      </w:pPr>
      <w:r w:rsidRPr="00493CE3">
        <w:t>Introduce Nathanson’s Compass of Shame, covering the four responses to shame (withdrawal, avoidance, attack self, attack others).</w:t>
      </w:r>
    </w:p>
    <w:p w14:paraId="785385E1" w14:textId="77777777" w:rsidR="00493CE3" w:rsidRPr="00493CE3" w:rsidRDefault="00493CE3" w:rsidP="00493CE3">
      <w:pPr>
        <w:numPr>
          <w:ilvl w:val="1"/>
          <w:numId w:val="3"/>
        </w:numPr>
      </w:pPr>
      <w:r w:rsidRPr="00493CE3">
        <w:t>Use case studies or scenarios to illustrate these responses and their impact on students’ behaviour.</w:t>
      </w:r>
    </w:p>
    <w:p w14:paraId="37440425" w14:textId="77777777" w:rsidR="00493CE3" w:rsidRPr="00493CE3" w:rsidRDefault="00493CE3" w:rsidP="00493CE3">
      <w:r w:rsidRPr="00493CE3">
        <w:rPr>
          <w:b/>
          <w:bCs/>
        </w:rPr>
        <w:t>4. Linking Theories to Educational Practice (10 minutes)</w:t>
      </w:r>
    </w:p>
    <w:p w14:paraId="475FDF93" w14:textId="77777777" w:rsidR="00493CE3" w:rsidRPr="00493CE3" w:rsidRDefault="00493CE3" w:rsidP="00493CE3">
      <w:pPr>
        <w:numPr>
          <w:ilvl w:val="0"/>
          <w:numId w:val="4"/>
        </w:numPr>
      </w:pPr>
      <w:r w:rsidRPr="00493CE3">
        <w:rPr>
          <w:b/>
          <w:bCs/>
        </w:rPr>
        <w:t>Interactive Case Study Analysis:</w:t>
      </w:r>
    </w:p>
    <w:p w14:paraId="4410E5F7" w14:textId="77777777" w:rsidR="00493CE3" w:rsidRPr="00493CE3" w:rsidRDefault="00493CE3" w:rsidP="00493CE3">
      <w:pPr>
        <w:numPr>
          <w:ilvl w:val="1"/>
          <w:numId w:val="4"/>
        </w:numPr>
      </w:pPr>
      <w:r w:rsidRPr="00493CE3">
        <w:t>Present real-life cases where affect scripts and shame responses are evident.</w:t>
      </w:r>
    </w:p>
    <w:p w14:paraId="57530D38" w14:textId="77777777" w:rsidR="00493CE3" w:rsidRPr="00493CE3" w:rsidRDefault="00493CE3" w:rsidP="00493CE3">
      <w:pPr>
        <w:numPr>
          <w:ilvl w:val="1"/>
          <w:numId w:val="4"/>
        </w:numPr>
      </w:pPr>
      <w:r w:rsidRPr="00493CE3">
        <w:t>Facilitate discussions on how educators can identify and respond to these scripts and responses in students.</w:t>
      </w:r>
    </w:p>
    <w:p w14:paraId="282F0B0A" w14:textId="77777777" w:rsidR="00493CE3" w:rsidRPr="00493CE3" w:rsidRDefault="00493CE3" w:rsidP="00493CE3">
      <w:r w:rsidRPr="00493CE3">
        <w:rPr>
          <w:b/>
          <w:bCs/>
        </w:rPr>
        <w:t>5. Developing Personalised Strategies (10 minutes)</w:t>
      </w:r>
    </w:p>
    <w:p w14:paraId="2FC7557A" w14:textId="77777777" w:rsidR="00493CE3" w:rsidRPr="00493CE3" w:rsidRDefault="00493CE3" w:rsidP="00493CE3">
      <w:pPr>
        <w:numPr>
          <w:ilvl w:val="0"/>
          <w:numId w:val="5"/>
        </w:numPr>
      </w:pPr>
      <w:r w:rsidRPr="00493CE3">
        <w:rPr>
          <w:b/>
          <w:bCs/>
        </w:rPr>
        <w:t>Small Group Work:</w:t>
      </w:r>
    </w:p>
    <w:p w14:paraId="0D26F0CE" w14:textId="77777777" w:rsidR="00493CE3" w:rsidRPr="00493CE3" w:rsidRDefault="00493CE3" w:rsidP="00493CE3">
      <w:pPr>
        <w:numPr>
          <w:ilvl w:val="1"/>
          <w:numId w:val="5"/>
        </w:numPr>
      </w:pPr>
      <w:r w:rsidRPr="00493CE3">
        <w:t>Groups work on creating strategies to support students with various affect scripts and shame responses.</w:t>
      </w:r>
    </w:p>
    <w:p w14:paraId="29F0CD41" w14:textId="77777777" w:rsidR="00493CE3" w:rsidRPr="00493CE3" w:rsidRDefault="00493CE3" w:rsidP="00493CE3">
      <w:pPr>
        <w:numPr>
          <w:ilvl w:val="1"/>
          <w:numId w:val="5"/>
        </w:numPr>
      </w:pPr>
      <w:r w:rsidRPr="00493CE3">
        <w:t>Emphasize the importance of relationship quality and trust in supporting students.</w:t>
      </w:r>
    </w:p>
    <w:p w14:paraId="15FEF5DB" w14:textId="77777777" w:rsidR="00493CE3" w:rsidRPr="00493CE3" w:rsidRDefault="00493CE3" w:rsidP="00493CE3">
      <w:r w:rsidRPr="00493CE3">
        <w:rPr>
          <w:b/>
          <w:bCs/>
        </w:rPr>
        <w:t>6. Conclusion and Reflection (5 minutes)</w:t>
      </w:r>
    </w:p>
    <w:p w14:paraId="712A91B8" w14:textId="77777777" w:rsidR="00493CE3" w:rsidRPr="00493CE3" w:rsidRDefault="00493CE3" w:rsidP="00493CE3">
      <w:pPr>
        <w:numPr>
          <w:ilvl w:val="0"/>
          <w:numId w:val="6"/>
        </w:numPr>
      </w:pPr>
      <w:r w:rsidRPr="00493CE3">
        <w:rPr>
          <w:b/>
          <w:bCs/>
        </w:rPr>
        <w:t>Wrap-Up and Q&amp;A:</w:t>
      </w:r>
    </w:p>
    <w:p w14:paraId="092544C5" w14:textId="77777777" w:rsidR="00493CE3" w:rsidRPr="00493CE3" w:rsidRDefault="00493CE3" w:rsidP="00493CE3">
      <w:pPr>
        <w:numPr>
          <w:ilvl w:val="1"/>
          <w:numId w:val="6"/>
        </w:numPr>
      </w:pPr>
      <w:r w:rsidRPr="00493CE3">
        <w:t>Summarize key takeaways, emphasizing the role of educators in shaping positive affect scripts and mitigating negative ones.</w:t>
      </w:r>
    </w:p>
    <w:p w14:paraId="75CBF608" w14:textId="77777777" w:rsidR="00493CE3" w:rsidRPr="00493CE3" w:rsidRDefault="00493CE3" w:rsidP="00493CE3">
      <w:pPr>
        <w:numPr>
          <w:ilvl w:val="1"/>
          <w:numId w:val="6"/>
        </w:numPr>
      </w:pPr>
      <w:r w:rsidRPr="00493CE3">
        <w:lastRenderedPageBreak/>
        <w:t>Encourage questions and reflections on how this knowledge can be applied in their professional practice.</w:t>
      </w:r>
    </w:p>
    <w:p w14:paraId="2CAA8126" w14:textId="77777777" w:rsidR="00493CE3" w:rsidRPr="00493CE3" w:rsidRDefault="00493CE3" w:rsidP="00493CE3">
      <w:r w:rsidRPr="00493CE3">
        <w:t>The session will be deeply rooted in the theories and frameworks you've outlined in your work, with an emphasis on practical application and case study analysis. This approach will enable your colleagues to gain a deeper understanding of the reasons behind student behaviour and how to support it in a manner that encourages growth and positive development.</w:t>
      </w:r>
    </w:p>
    <w:p w14:paraId="23E53BD9" w14:textId="77777777" w:rsidR="006261F2" w:rsidRDefault="006261F2"/>
    <w:p w14:paraId="31D77994" w14:textId="77777777" w:rsidR="00493CE3" w:rsidRDefault="00493CE3"/>
    <w:p w14:paraId="58C9AD85" w14:textId="77777777" w:rsidR="00493CE3" w:rsidRPr="00493CE3" w:rsidRDefault="00493CE3" w:rsidP="00493CE3">
      <w:r w:rsidRPr="00493CE3">
        <w:t>From your thesis, Chapter 1 highlights various challenging personal circumstances that children and young people (CYP) may be dealing with, which can significantly impact their behaviour in school. These risk factors often remain invisible to teachers unless they take the time to understand each student's unique background. Examples of these multiple risk factors include:</w:t>
      </w:r>
    </w:p>
    <w:p w14:paraId="4C12BAC8" w14:textId="77777777" w:rsidR="00493CE3" w:rsidRPr="00493CE3" w:rsidRDefault="00493CE3" w:rsidP="00493CE3">
      <w:pPr>
        <w:numPr>
          <w:ilvl w:val="0"/>
          <w:numId w:val="9"/>
        </w:numPr>
      </w:pPr>
      <w:r w:rsidRPr="00493CE3">
        <w:rPr>
          <w:b/>
          <w:bCs/>
        </w:rPr>
        <w:t>Being in Care and Mental Health Problems:</w:t>
      </w:r>
    </w:p>
    <w:p w14:paraId="05946C71" w14:textId="77777777" w:rsidR="00493CE3" w:rsidRPr="00493CE3" w:rsidRDefault="00493CE3" w:rsidP="00493CE3">
      <w:pPr>
        <w:numPr>
          <w:ilvl w:val="1"/>
          <w:numId w:val="9"/>
        </w:numPr>
      </w:pPr>
      <w:r w:rsidRPr="00493CE3">
        <w:t>Some children are in the care system, which can lead to instability and emotional challenges. Mental health issues are also prevalent among these children, further affecting their behaviour and engagement in school.</w:t>
      </w:r>
    </w:p>
    <w:p w14:paraId="2A10E01A" w14:textId="77777777" w:rsidR="00493CE3" w:rsidRPr="00493CE3" w:rsidRDefault="00493CE3" w:rsidP="00493CE3">
      <w:pPr>
        <w:numPr>
          <w:ilvl w:val="0"/>
          <w:numId w:val="9"/>
        </w:numPr>
      </w:pPr>
      <w:r w:rsidRPr="00493CE3">
        <w:rPr>
          <w:b/>
          <w:bCs/>
        </w:rPr>
        <w:t>Involvement with Different Professionals:</w:t>
      </w:r>
    </w:p>
    <w:p w14:paraId="64720FFF" w14:textId="77777777" w:rsidR="00493CE3" w:rsidRPr="00493CE3" w:rsidRDefault="00493CE3" w:rsidP="00493CE3">
      <w:pPr>
        <w:numPr>
          <w:ilvl w:val="1"/>
          <w:numId w:val="9"/>
        </w:numPr>
      </w:pPr>
      <w:r w:rsidRPr="00493CE3">
        <w:t>Many children have had interactions with various professionals, such as social workers or law enforcement, indicating complex and often challenging life situations.</w:t>
      </w:r>
    </w:p>
    <w:p w14:paraId="06DC9F94" w14:textId="77777777" w:rsidR="00493CE3" w:rsidRPr="00493CE3" w:rsidRDefault="00493CE3" w:rsidP="00493CE3">
      <w:pPr>
        <w:numPr>
          <w:ilvl w:val="0"/>
          <w:numId w:val="9"/>
        </w:numPr>
      </w:pPr>
      <w:r w:rsidRPr="00493CE3">
        <w:rPr>
          <w:b/>
          <w:bCs/>
        </w:rPr>
        <w:t>Homelessness:</w:t>
      </w:r>
    </w:p>
    <w:p w14:paraId="58E2A07E" w14:textId="77777777" w:rsidR="00493CE3" w:rsidRPr="00493CE3" w:rsidRDefault="00493CE3" w:rsidP="00493CE3">
      <w:pPr>
        <w:numPr>
          <w:ilvl w:val="1"/>
          <w:numId w:val="9"/>
        </w:numPr>
      </w:pPr>
      <w:r w:rsidRPr="00493CE3">
        <w:t>Homelessness is a significant stressor for children, impacting their sense of security, ability to concentrate, and general wellbeing.</w:t>
      </w:r>
    </w:p>
    <w:p w14:paraId="0933F6AA" w14:textId="77777777" w:rsidR="00493CE3" w:rsidRPr="00493CE3" w:rsidRDefault="00493CE3" w:rsidP="00493CE3">
      <w:pPr>
        <w:numPr>
          <w:ilvl w:val="0"/>
          <w:numId w:val="9"/>
        </w:numPr>
      </w:pPr>
      <w:r w:rsidRPr="00493CE3">
        <w:rPr>
          <w:b/>
          <w:bCs/>
        </w:rPr>
        <w:t>Bereavement of Close Family Members:</w:t>
      </w:r>
    </w:p>
    <w:p w14:paraId="298A9906" w14:textId="77777777" w:rsidR="00493CE3" w:rsidRPr="00493CE3" w:rsidRDefault="00493CE3" w:rsidP="00493CE3">
      <w:pPr>
        <w:numPr>
          <w:ilvl w:val="1"/>
          <w:numId w:val="9"/>
        </w:numPr>
      </w:pPr>
      <w:r w:rsidRPr="00493CE3">
        <w:t>The loss of a family member can be a traumatic experience for children, leading to grief and emotional turmoil that affects their behaviour and learning.</w:t>
      </w:r>
    </w:p>
    <w:p w14:paraId="451D36AC" w14:textId="77777777" w:rsidR="00493CE3" w:rsidRPr="00493CE3" w:rsidRDefault="00493CE3" w:rsidP="00493CE3">
      <w:pPr>
        <w:numPr>
          <w:ilvl w:val="0"/>
          <w:numId w:val="9"/>
        </w:numPr>
      </w:pPr>
      <w:r w:rsidRPr="00493CE3">
        <w:rPr>
          <w:b/>
          <w:bCs/>
        </w:rPr>
        <w:t>Parental Mental Health Issues:</w:t>
      </w:r>
    </w:p>
    <w:p w14:paraId="0CC746DE" w14:textId="77777777" w:rsidR="00493CE3" w:rsidRPr="00493CE3" w:rsidRDefault="00493CE3" w:rsidP="00493CE3">
      <w:pPr>
        <w:numPr>
          <w:ilvl w:val="1"/>
          <w:numId w:val="9"/>
        </w:numPr>
      </w:pPr>
      <w:r w:rsidRPr="00493CE3">
        <w:t>Children may be living in environments where parental mental health issues are present, which can create a stressful and sometimes unpredictable home life.</w:t>
      </w:r>
    </w:p>
    <w:p w14:paraId="53F67915" w14:textId="77777777" w:rsidR="00493CE3" w:rsidRPr="00493CE3" w:rsidRDefault="00493CE3" w:rsidP="00493CE3">
      <w:pPr>
        <w:numPr>
          <w:ilvl w:val="0"/>
          <w:numId w:val="9"/>
        </w:numPr>
      </w:pPr>
      <w:r w:rsidRPr="00493CE3">
        <w:rPr>
          <w:b/>
          <w:bCs/>
        </w:rPr>
        <w:t>Experience of Domestic Violence:</w:t>
      </w:r>
    </w:p>
    <w:p w14:paraId="318FEA94" w14:textId="77777777" w:rsidR="00493CE3" w:rsidRPr="00493CE3" w:rsidRDefault="00493CE3" w:rsidP="00493CE3">
      <w:pPr>
        <w:numPr>
          <w:ilvl w:val="1"/>
          <w:numId w:val="9"/>
        </w:numPr>
      </w:pPr>
      <w:r w:rsidRPr="00493CE3">
        <w:t>Exposure to domestic violence can have a profound impact on a child's emotional and psychological wellbeing, often reflected in their behaviour at school.</w:t>
      </w:r>
    </w:p>
    <w:p w14:paraId="79270255" w14:textId="77777777" w:rsidR="00493CE3" w:rsidRPr="00493CE3" w:rsidRDefault="00493CE3" w:rsidP="00493CE3">
      <w:pPr>
        <w:numPr>
          <w:ilvl w:val="0"/>
          <w:numId w:val="9"/>
        </w:numPr>
      </w:pPr>
      <w:r w:rsidRPr="00493CE3">
        <w:rPr>
          <w:b/>
          <w:bCs/>
        </w:rPr>
        <w:t>Negative Experiences with Other Adults:</w:t>
      </w:r>
    </w:p>
    <w:p w14:paraId="68917D86" w14:textId="77777777" w:rsidR="00493CE3" w:rsidRPr="00493CE3" w:rsidRDefault="00493CE3" w:rsidP="00493CE3">
      <w:pPr>
        <w:numPr>
          <w:ilvl w:val="1"/>
          <w:numId w:val="9"/>
        </w:numPr>
      </w:pPr>
      <w:r w:rsidRPr="00493CE3">
        <w:t>Some children have had adverse experiences with adults, which may lead to distrust and challenges in forming positive relationships with teachers and school staff.</w:t>
      </w:r>
    </w:p>
    <w:p w14:paraId="30896741" w14:textId="77777777" w:rsidR="00493CE3" w:rsidRPr="00493CE3" w:rsidRDefault="00493CE3" w:rsidP="00493CE3">
      <w:pPr>
        <w:numPr>
          <w:ilvl w:val="0"/>
          <w:numId w:val="9"/>
        </w:numPr>
      </w:pPr>
      <w:r w:rsidRPr="00493CE3">
        <w:rPr>
          <w:b/>
          <w:bCs/>
        </w:rPr>
        <w:t>Trouble with Police and Illicit Drug Use:</w:t>
      </w:r>
    </w:p>
    <w:p w14:paraId="224AFFD5" w14:textId="77777777" w:rsidR="00493CE3" w:rsidRPr="00493CE3" w:rsidRDefault="00493CE3" w:rsidP="00493CE3">
      <w:pPr>
        <w:numPr>
          <w:ilvl w:val="1"/>
          <w:numId w:val="9"/>
        </w:numPr>
      </w:pPr>
      <w:r w:rsidRPr="00493CE3">
        <w:lastRenderedPageBreak/>
        <w:t>Involvement with law enforcement and drug use are indicators of deeper issues that children may be grappling with, often related to their social environment or personal struggles.</w:t>
      </w:r>
    </w:p>
    <w:p w14:paraId="32455257" w14:textId="77777777" w:rsidR="00493CE3" w:rsidRPr="00493CE3" w:rsidRDefault="00493CE3" w:rsidP="00493CE3">
      <w:r w:rsidRPr="00493CE3">
        <w:t>These examples demonstrate the complexities in the lives of CYP that can profoundly influence their behaviour and academic performance. Teachers who understand these underlying factors can better support their students, creating a more empathetic and effective learning environment​​.</w:t>
      </w:r>
    </w:p>
    <w:p w14:paraId="257F0E19" w14:textId="77777777" w:rsidR="00493CE3" w:rsidRDefault="00493CE3"/>
    <w:p w14:paraId="5EB9F2D8" w14:textId="77777777" w:rsidR="00493CE3" w:rsidRDefault="00493CE3"/>
    <w:p w14:paraId="132DAFF5" w14:textId="77777777" w:rsidR="00493CE3" w:rsidRDefault="00493CE3"/>
    <w:p w14:paraId="1CD42969" w14:textId="77777777" w:rsidR="00493CE3" w:rsidRPr="00493CE3" w:rsidRDefault="00493CE3" w:rsidP="00493CE3">
      <w:r w:rsidRPr="00493CE3">
        <w:t>here are some poignant quotes from students in Chapter 1 of your thesis that can be impactful in your session:</w:t>
      </w:r>
    </w:p>
    <w:p w14:paraId="12456BA0" w14:textId="77777777" w:rsidR="00493CE3" w:rsidRPr="00493CE3" w:rsidRDefault="00493CE3" w:rsidP="00493CE3">
      <w:pPr>
        <w:numPr>
          <w:ilvl w:val="0"/>
          <w:numId w:val="7"/>
        </w:numPr>
      </w:pPr>
      <w:r w:rsidRPr="00493CE3">
        <w:rPr>
          <w:b/>
          <w:bCs/>
        </w:rPr>
        <w:t>On Feeling Labelled and Misunderstood:</w:t>
      </w:r>
    </w:p>
    <w:p w14:paraId="0C3EA1BC" w14:textId="77777777" w:rsidR="00493CE3" w:rsidRPr="00493CE3" w:rsidRDefault="00493CE3" w:rsidP="00493CE3">
      <w:pPr>
        <w:numPr>
          <w:ilvl w:val="1"/>
          <w:numId w:val="7"/>
        </w:numPr>
      </w:pPr>
      <w:r w:rsidRPr="00493CE3">
        <w:t>"They would never believe me. They would always think that I must be a bad kid” (Caslin p. 123)​​.</w:t>
      </w:r>
    </w:p>
    <w:p w14:paraId="59CF5D25" w14:textId="77777777" w:rsidR="00493CE3" w:rsidRPr="00493CE3" w:rsidRDefault="00493CE3" w:rsidP="00493CE3">
      <w:pPr>
        <w:numPr>
          <w:ilvl w:val="0"/>
          <w:numId w:val="7"/>
        </w:numPr>
      </w:pPr>
      <w:r w:rsidRPr="00493CE3">
        <w:rPr>
          <w:b/>
          <w:bCs/>
        </w:rPr>
        <w:t>On Experiencing Learned Helplessness:</w:t>
      </w:r>
    </w:p>
    <w:p w14:paraId="033548F5" w14:textId="77777777" w:rsidR="00493CE3" w:rsidRPr="00493CE3" w:rsidRDefault="00493CE3" w:rsidP="00493CE3">
      <w:pPr>
        <w:numPr>
          <w:ilvl w:val="1"/>
          <w:numId w:val="7"/>
        </w:numPr>
      </w:pPr>
      <w:r w:rsidRPr="00493CE3">
        <w:t>“I just felt like the people that were speaking to me didn't like me … so I thought well if they don’t like me then there must be something wrong with me—so I just kept on doing it.” (Hilton p. 304)​​.</w:t>
      </w:r>
    </w:p>
    <w:p w14:paraId="2E3CA3CA" w14:textId="77777777" w:rsidR="00493CE3" w:rsidRPr="00493CE3" w:rsidRDefault="00493CE3" w:rsidP="00493CE3">
      <w:pPr>
        <w:numPr>
          <w:ilvl w:val="0"/>
          <w:numId w:val="7"/>
        </w:numPr>
      </w:pPr>
      <w:r w:rsidRPr="00493CE3">
        <w:rPr>
          <w:b/>
          <w:bCs/>
        </w:rPr>
        <w:t>On Positive Relationships with Teachers:</w:t>
      </w:r>
    </w:p>
    <w:p w14:paraId="67644C7B" w14:textId="77777777" w:rsidR="00493CE3" w:rsidRPr="00493CE3" w:rsidRDefault="00493CE3" w:rsidP="00493CE3">
      <w:pPr>
        <w:numPr>
          <w:ilvl w:val="1"/>
          <w:numId w:val="7"/>
        </w:numPr>
      </w:pPr>
      <w:r w:rsidRPr="00493CE3">
        <w:t xml:space="preserve">"He’s good but he tells you he is not your teacher he is not your social worker he is your pal… He is not trying to shout at you he is not trying to get a pure bad point across to you he is just talking away to </w:t>
      </w:r>
      <w:proofErr w:type="gramStart"/>
      <w:r w:rsidRPr="00493CE3">
        <w:t>you</w:t>
      </w:r>
      <w:proofErr w:type="gramEnd"/>
      <w:r w:rsidRPr="00493CE3">
        <w:t xml:space="preserve"> and he gets to know you and that. He’s good" (Kane P. 682)​​.</w:t>
      </w:r>
    </w:p>
    <w:p w14:paraId="0DD70233" w14:textId="77777777" w:rsidR="00493CE3" w:rsidRPr="00493CE3" w:rsidRDefault="00493CE3" w:rsidP="00493CE3">
      <w:pPr>
        <w:numPr>
          <w:ilvl w:val="0"/>
          <w:numId w:val="7"/>
        </w:numPr>
      </w:pPr>
      <w:r w:rsidRPr="00493CE3">
        <w:rPr>
          <w:b/>
          <w:bCs/>
        </w:rPr>
        <w:t>On the Importance of Inclusion and Peer Relationships:</w:t>
      </w:r>
    </w:p>
    <w:p w14:paraId="0C7C0724" w14:textId="77777777" w:rsidR="00493CE3" w:rsidRPr="00493CE3" w:rsidRDefault="00493CE3" w:rsidP="00493CE3">
      <w:pPr>
        <w:numPr>
          <w:ilvl w:val="1"/>
          <w:numId w:val="7"/>
        </w:numPr>
      </w:pPr>
      <w:r w:rsidRPr="00493CE3">
        <w:t>"It is sort of helpful having friends in school. ‘It’s less nerve-wracking having people there who are familiar" (Atkinson &amp; Rowley P. 345; 348)​​.</w:t>
      </w:r>
    </w:p>
    <w:p w14:paraId="0D2AB4CA" w14:textId="77777777" w:rsidR="00493CE3" w:rsidRPr="00493CE3" w:rsidRDefault="00493CE3" w:rsidP="00493CE3">
      <w:pPr>
        <w:numPr>
          <w:ilvl w:val="0"/>
          <w:numId w:val="7"/>
        </w:numPr>
      </w:pPr>
      <w:r w:rsidRPr="00493CE3">
        <w:rPr>
          <w:b/>
          <w:bCs/>
        </w:rPr>
        <w:t>On Peer Conflict and Social Status:</w:t>
      </w:r>
    </w:p>
    <w:p w14:paraId="3A667283" w14:textId="77777777" w:rsidR="00493CE3" w:rsidRPr="00493CE3" w:rsidRDefault="00493CE3" w:rsidP="00493CE3">
      <w:pPr>
        <w:numPr>
          <w:ilvl w:val="1"/>
          <w:numId w:val="7"/>
        </w:numPr>
      </w:pPr>
      <w:r w:rsidRPr="00493CE3">
        <w:t>"At secondary school I wanted to be like popular and I used to be rude and tell people to shut up and things like that and got into ﬁghts. It was part of the thing to be it was cool to be rude" (Farouk p. 21)​​.</w:t>
      </w:r>
    </w:p>
    <w:p w14:paraId="0743F039" w14:textId="77777777" w:rsidR="00493CE3" w:rsidRPr="00493CE3" w:rsidRDefault="00493CE3" w:rsidP="00493CE3">
      <w:pPr>
        <w:numPr>
          <w:ilvl w:val="0"/>
          <w:numId w:val="7"/>
        </w:numPr>
      </w:pPr>
      <w:r w:rsidRPr="00493CE3">
        <w:rPr>
          <w:b/>
          <w:bCs/>
        </w:rPr>
        <w:t>On the Impact of Personal Challenges:</w:t>
      </w:r>
    </w:p>
    <w:p w14:paraId="54636C02" w14:textId="77777777" w:rsidR="00493CE3" w:rsidRPr="00493CE3" w:rsidRDefault="00493CE3" w:rsidP="00493CE3">
      <w:pPr>
        <w:numPr>
          <w:ilvl w:val="1"/>
          <w:numId w:val="7"/>
        </w:numPr>
      </w:pPr>
      <w:r w:rsidRPr="00493CE3">
        <w:t xml:space="preserve">"Some things happened with my dad and that caused stress … there was them problems with my dad and then there was them other boys who push my buttons at school so putting them both together wasn't a nice combination. Back then I had a temper on me as well. In the end it got to a stage where if they [other students] physically touched me… I would let's say smash their face in and I would be the one to get into trouble even though I told the teacher to try to prevent it I would hurt </w:t>
      </w:r>
      <w:r w:rsidRPr="00493CE3">
        <w:lastRenderedPageBreak/>
        <w:t xml:space="preserve">them because all the anger about my dad that was all bottled up came out which </w:t>
      </w:r>
      <w:proofErr w:type="spellStart"/>
      <w:r w:rsidRPr="00493CE3">
        <w:t>ain't</w:t>
      </w:r>
      <w:proofErr w:type="spellEnd"/>
      <w:r w:rsidRPr="00493CE3">
        <w:t xml:space="preserve"> really good. I got into trouble a lot" (Farouk p.19)​​.</w:t>
      </w:r>
    </w:p>
    <w:p w14:paraId="05337680" w14:textId="77777777" w:rsidR="00493CE3" w:rsidRPr="00493CE3" w:rsidRDefault="00493CE3" w:rsidP="00493CE3">
      <w:r w:rsidRPr="00493CE3">
        <w:t>These quotes vividly illustrate the perspectives and experiences of students, providing valuable insights for educators to understand and empathise with the challenges faced by CYP in school settings.</w:t>
      </w:r>
    </w:p>
    <w:p w14:paraId="2DC5F380" w14:textId="77777777" w:rsidR="00493CE3" w:rsidRDefault="00493CE3"/>
    <w:p w14:paraId="0133C806" w14:textId="77777777" w:rsidR="00493CE3" w:rsidRPr="00493CE3" w:rsidRDefault="00493CE3" w:rsidP="00493CE3">
      <w:r w:rsidRPr="00493CE3">
        <w:t>Based on your thesis, here are some poignant examples of situations that children and young people (CYP) might be going through, which can be used in your interactive session:</w:t>
      </w:r>
    </w:p>
    <w:p w14:paraId="3A8D330C" w14:textId="77777777" w:rsidR="00493CE3" w:rsidRPr="00493CE3" w:rsidRDefault="00493CE3" w:rsidP="00493CE3">
      <w:pPr>
        <w:numPr>
          <w:ilvl w:val="0"/>
          <w:numId w:val="8"/>
        </w:numPr>
      </w:pPr>
      <w:r w:rsidRPr="00493CE3">
        <w:rPr>
          <w:b/>
          <w:bCs/>
        </w:rPr>
        <w:t>Fractious Relationships with Teachers and Feeling Unwanted:</w:t>
      </w:r>
    </w:p>
    <w:p w14:paraId="55EC14EC" w14:textId="77777777" w:rsidR="00493CE3" w:rsidRPr="00493CE3" w:rsidRDefault="00493CE3" w:rsidP="00493CE3">
      <w:pPr>
        <w:numPr>
          <w:ilvl w:val="1"/>
          <w:numId w:val="8"/>
        </w:numPr>
      </w:pPr>
      <w:r w:rsidRPr="00493CE3">
        <w:t>Many CYP feel their relationships with teachers are dominated by conflict and misunderstanding. They often feel labelled and misunderstood based on their past mistakes, leading to feelings of alienation and being unwanted within the school community​​.</w:t>
      </w:r>
    </w:p>
    <w:p w14:paraId="5CEB8490" w14:textId="77777777" w:rsidR="00493CE3" w:rsidRPr="00493CE3" w:rsidRDefault="00493CE3" w:rsidP="00493CE3">
      <w:pPr>
        <w:numPr>
          <w:ilvl w:val="0"/>
          <w:numId w:val="8"/>
        </w:numPr>
      </w:pPr>
      <w:r w:rsidRPr="00493CE3">
        <w:rPr>
          <w:b/>
          <w:bCs/>
        </w:rPr>
        <w:t>Sense of Powerlessness and Learned Helplessness:</w:t>
      </w:r>
    </w:p>
    <w:p w14:paraId="5249788E" w14:textId="77777777" w:rsidR="00493CE3" w:rsidRPr="00493CE3" w:rsidRDefault="00493CE3" w:rsidP="00493CE3">
      <w:pPr>
        <w:numPr>
          <w:ilvl w:val="1"/>
          <w:numId w:val="8"/>
        </w:numPr>
      </w:pPr>
      <w:r w:rsidRPr="00493CE3">
        <w:t xml:space="preserve">CYP express a sense of powerlessness in changing negative perceptions formed by teachers. This leads to a cycle of learned helplessness, where they believe </w:t>
      </w:r>
      <w:proofErr w:type="gramStart"/>
      <w:r w:rsidRPr="00493CE3">
        <w:t>nothing</w:t>
      </w:r>
      <w:proofErr w:type="gramEnd"/>
      <w:r w:rsidRPr="00493CE3">
        <w:t xml:space="preserve"> they do will change the negative perceptions, thus continuing behaviours that reinforce these perceptions​​.</w:t>
      </w:r>
    </w:p>
    <w:p w14:paraId="67A2BD2B" w14:textId="77777777" w:rsidR="00493CE3" w:rsidRPr="00493CE3" w:rsidRDefault="00493CE3" w:rsidP="00493CE3">
      <w:pPr>
        <w:numPr>
          <w:ilvl w:val="0"/>
          <w:numId w:val="8"/>
        </w:numPr>
      </w:pPr>
      <w:r w:rsidRPr="00493CE3">
        <w:rPr>
          <w:b/>
          <w:bCs/>
        </w:rPr>
        <w:t>Positive Experiences with Understanding Teachers:</w:t>
      </w:r>
    </w:p>
    <w:p w14:paraId="694015CD" w14:textId="77777777" w:rsidR="00493CE3" w:rsidRPr="00493CE3" w:rsidRDefault="00493CE3" w:rsidP="00493CE3">
      <w:pPr>
        <w:numPr>
          <w:ilvl w:val="1"/>
          <w:numId w:val="8"/>
        </w:numPr>
      </w:pPr>
      <w:r w:rsidRPr="00493CE3">
        <w:t>In contrast, CYP value teachers who treat them with respect and dignity, showing a genuine interest in them. This treatment makes a significant positive impact on their lives, leading to improved academic and personal outcomes​​.</w:t>
      </w:r>
    </w:p>
    <w:p w14:paraId="5A914AFD" w14:textId="77777777" w:rsidR="00493CE3" w:rsidRPr="00493CE3" w:rsidRDefault="00493CE3" w:rsidP="00493CE3">
      <w:pPr>
        <w:numPr>
          <w:ilvl w:val="0"/>
          <w:numId w:val="8"/>
        </w:numPr>
      </w:pPr>
      <w:r w:rsidRPr="00493CE3">
        <w:rPr>
          <w:b/>
          <w:bCs/>
        </w:rPr>
        <w:t>Impact of Social Exclusion and Peer Relationships:</w:t>
      </w:r>
    </w:p>
    <w:p w14:paraId="12F6ACDF" w14:textId="77777777" w:rsidR="00493CE3" w:rsidRPr="00493CE3" w:rsidRDefault="00493CE3" w:rsidP="00493CE3">
      <w:pPr>
        <w:numPr>
          <w:ilvl w:val="1"/>
          <w:numId w:val="8"/>
        </w:numPr>
      </w:pPr>
      <w:r w:rsidRPr="00493CE3">
        <w:t>CYP note the detrimental impact of social exclusion, particularly when separated from friends. Conversely, being included in friendship groups and school activities leads to reduced anxiety and better engagement in school life​​.</w:t>
      </w:r>
    </w:p>
    <w:p w14:paraId="1C529C23" w14:textId="77777777" w:rsidR="00493CE3" w:rsidRPr="00493CE3" w:rsidRDefault="00493CE3" w:rsidP="00493CE3">
      <w:pPr>
        <w:numPr>
          <w:ilvl w:val="0"/>
          <w:numId w:val="8"/>
        </w:numPr>
      </w:pPr>
      <w:r w:rsidRPr="00493CE3">
        <w:rPr>
          <w:b/>
          <w:bCs/>
        </w:rPr>
        <w:t>Conflict with Peers and Bullying:</w:t>
      </w:r>
    </w:p>
    <w:p w14:paraId="283CBC3D" w14:textId="77777777" w:rsidR="00493CE3" w:rsidRPr="00493CE3" w:rsidRDefault="00493CE3" w:rsidP="00493CE3">
      <w:pPr>
        <w:numPr>
          <w:ilvl w:val="1"/>
          <w:numId w:val="8"/>
        </w:numPr>
      </w:pPr>
      <w:r w:rsidRPr="00493CE3">
        <w:t>Conflicts with peers often result in challenging behaviours. Some CYP engage in fights or confrontations as a response to bullying or to maintain a certain social status, which can lead to exclusion or further issues​​.</w:t>
      </w:r>
    </w:p>
    <w:p w14:paraId="3D0E3B9D" w14:textId="77777777" w:rsidR="00493CE3" w:rsidRPr="00493CE3" w:rsidRDefault="00493CE3" w:rsidP="00493CE3">
      <w:pPr>
        <w:numPr>
          <w:ilvl w:val="0"/>
          <w:numId w:val="8"/>
        </w:numPr>
      </w:pPr>
      <w:r w:rsidRPr="00493CE3">
        <w:rPr>
          <w:b/>
          <w:bCs/>
        </w:rPr>
        <w:t>Challenging Personal Circumstances Influencing Behaviour:</w:t>
      </w:r>
    </w:p>
    <w:p w14:paraId="6611CC80" w14:textId="77777777" w:rsidR="00493CE3" w:rsidRPr="00493CE3" w:rsidRDefault="00493CE3" w:rsidP="00493CE3">
      <w:pPr>
        <w:numPr>
          <w:ilvl w:val="1"/>
          <w:numId w:val="8"/>
        </w:numPr>
      </w:pPr>
      <w:r w:rsidRPr="00493CE3">
        <w:t>CYP's behaviours are often influenced by challenging personal circumstances such as family issues, mental health problems, bereavement, or domestic violence. These stressors, combined with the school environment, can result in aggressive or problematic behaviours​​.</w:t>
      </w:r>
    </w:p>
    <w:p w14:paraId="53DF3BDE" w14:textId="77777777" w:rsidR="00493CE3" w:rsidRPr="00493CE3" w:rsidRDefault="00493CE3" w:rsidP="00493CE3">
      <w:r w:rsidRPr="00493CE3">
        <w:t>These examples from your thesis can help your colleagues understand the complex backgrounds and experiences of CYP, fostering a more empathetic and effective approach to supporting their social, emotional, and mental health needs.</w:t>
      </w:r>
    </w:p>
    <w:p w14:paraId="63E02C9A" w14:textId="77777777" w:rsidR="00B15C4D" w:rsidRPr="00B15C4D" w:rsidRDefault="00B15C4D" w:rsidP="00B15C4D">
      <w:r w:rsidRPr="00B15C4D">
        <w:lastRenderedPageBreak/>
        <w:br/>
        <w:t>Tomkins' theory of Affect Script and Nathanson's Compass of Shame offer valuable insights into enhancing learning conditions and fostering trusting relationships between educators and students:</w:t>
      </w:r>
    </w:p>
    <w:p w14:paraId="2A1C0C7A" w14:textId="77777777" w:rsidR="00B15C4D" w:rsidRPr="00B15C4D" w:rsidRDefault="00B15C4D" w:rsidP="00B15C4D">
      <w:pPr>
        <w:numPr>
          <w:ilvl w:val="0"/>
          <w:numId w:val="10"/>
        </w:numPr>
      </w:pPr>
      <w:r w:rsidRPr="00B15C4D">
        <w:rPr>
          <w:b/>
          <w:bCs/>
        </w:rPr>
        <w:t>Affect Script Psychology (ASP)</w:t>
      </w:r>
      <w:r w:rsidRPr="00B15C4D">
        <w:t xml:space="preserve">: Tomkins' theory supports understanding underlying motivations behind behaviours, including those leading to exclusions. According to Tomkins, there are nine key affects present from birth. These affects automatically trigger and focus attention on what is most important, thus ensuring safety. The central blueprint of ASP suggests that individuals are motivated to increase positive affects (like interest and enjoyment), decrease negative </w:t>
      </w:r>
      <w:proofErr w:type="spellStart"/>
      <w:r w:rsidRPr="00B15C4D">
        <w:t>affects</w:t>
      </w:r>
      <w:proofErr w:type="spellEnd"/>
      <w:r w:rsidRPr="00B15C4D">
        <w:t>, and nurture these capacities. Life experiences, especially traumatic or adverse ones, shape how children and young people (CYP) manage different scenarios. This understanding can be used to address behavioural issues and support emotional development in students​​.</w:t>
      </w:r>
    </w:p>
    <w:p w14:paraId="111779D1" w14:textId="77777777" w:rsidR="00B15C4D" w:rsidRPr="00B15C4D" w:rsidRDefault="00B15C4D" w:rsidP="00B15C4D">
      <w:pPr>
        <w:numPr>
          <w:ilvl w:val="0"/>
          <w:numId w:val="10"/>
        </w:numPr>
      </w:pPr>
      <w:r w:rsidRPr="00B15C4D">
        <w:rPr>
          <w:b/>
          <w:bCs/>
        </w:rPr>
        <w:t>Compass of Shame and Learning Experiences</w:t>
      </w:r>
      <w:r w:rsidRPr="00B15C4D">
        <w:t>: CYP with regular sources of unresolved negative affect, like those from challenging personal, interpersonal, and learning experiences, are more likely to use scripts from the Compass of Shame. This tool helps in understanding and anticipating behaviours like avoidance, often used to manage shame in learning environments. Teachers can leverage this understanding to build resilience in students towards shame, especially those who have suffered long-term trauma. This approach helps in developing scripts that foster competence in facing and responding to challenges​​.</w:t>
      </w:r>
    </w:p>
    <w:p w14:paraId="4CA90411" w14:textId="77777777" w:rsidR="00B15C4D" w:rsidRPr="00B15C4D" w:rsidRDefault="00B15C4D" w:rsidP="00B15C4D">
      <w:pPr>
        <w:numPr>
          <w:ilvl w:val="0"/>
          <w:numId w:val="10"/>
        </w:numPr>
      </w:pPr>
      <w:r w:rsidRPr="00B15C4D">
        <w:rPr>
          <w:b/>
          <w:bCs/>
        </w:rPr>
        <w:t>Empathic Responses and Rescripting</w:t>
      </w:r>
      <w:r w:rsidRPr="00B15C4D">
        <w:t>: Teachers' empathic responses are crucial in helping students separate the evaluation of self from behaviour. This approach enables students to rewrite adaptive scripts, reducing anticipatory shame that can hinder learning interest and enjoyment. Educators can model positive responses and support strategies to assist students in rescripting themselves and overcoming learning-related shame​​.</w:t>
      </w:r>
    </w:p>
    <w:p w14:paraId="0B0DE269" w14:textId="77777777" w:rsidR="00B15C4D" w:rsidRPr="00B15C4D" w:rsidRDefault="00B15C4D" w:rsidP="00B15C4D">
      <w:pPr>
        <w:numPr>
          <w:ilvl w:val="0"/>
          <w:numId w:val="10"/>
        </w:numPr>
      </w:pPr>
      <w:proofErr w:type="spellStart"/>
      <w:r w:rsidRPr="00B15C4D">
        <w:rPr>
          <w:b/>
          <w:bCs/>
        </w:rPr>
        <w:t>Modeling</w:t>
      </w:r>
      <w:proofErr w:type="spellEnd"/>
      <w:r w:rsidRPr="00B15C4D">
        <w:rPr>
          <w:b/>
          <w:bCs/>
        </w:rPr>
        <w:t xml:space="preserve"> Adaptive Coping Strategies</w:t>
      </w:r>
      <w:r w:rsidRPr="00B15C4D">
        <w:t>: Teachers can use an apprenticeship model of pedagogy, guiding students through cognitive processes in the subject context. This method encourages students to develop their coping strategies and minimises the inhibition of negative affect. Empathic listening and collaborative exploration are key in this process​​.</w:t>
      </w:r>
    </w:p>
    <w:p w14:paraId="2EB38EA4" w14:textId="77777777" w:rsidR="00B15C4D" w:rsidRPr="00B15C4D" w:rsidRDefault="00B15C4D" w:rsidP="00B15C4D">
      <w:pPr>
        <w:numPr>
          <w:ilvl w:val="0"/>
          <w:numId w:val="10"/>
        </w:numPr>
      </w:pPr>
      <w:r w:rsidRPr="00B15C4D">
        <w:rPr>
          <w:b/>
          <w:bCs/>
        </w:rPr>
        <w:t>Fostering Resilience and Trusting Relationships</w:t>
      </w:r>
      <w:r w:rsidRPr="00B15C4D">
        <w:t xml:space="preserve">: ASP provides a framework for understanding, responding to, and supporting struggling CYP. Awareness of the affect at play and the recognition that challenging behaviour may be an attempt to bypass shame are essential. By responding with empathy and striving to develop safe, nurturing, and trusting relationships, teachers can foster resilience in their students. This approach minimises the amplification of negative </w:t>
      </w:r>
      <w:proofErr w:type="spellStart"/>
      <w:r w:rsidRPr="00B15C4D">
        <w:t>affects</w:t>
      </w:r>
      <w:proofErr w:type="spellEnd"/>
      <w:r w:rsidRPr="00B15C4D">
        <w:t xml:space="preserve"> and rekindles students' interest in learning, as it addresses their underlying needs​​.</w:t>
      </w:r>
    </w:p>
    <w:p w14:paraId="397401C5" w14:textId="77777777" w:rsidR="00B15C4D" w:rsidRPr="00B15C4D" w:rsidRDefault="00B15C4D" w:rsidP="00B15C4D">
      <w:r w:rsidRPr="00B15C4D">
        <w:t>In summary, leveraging Tomkins' Affect Script theory and Nathanson's Compass of Shame in education involves understanding the emotional underpinnings of student behaviours, using empathic responses to address these needs, and fostering resilient and trusting relationships to enhance learning outcomes.</w:t>
      </w:r>
    </w:p>
    <w:p w14:paraId="141A7283" w14:textId="77777777" w:rsidR="00493CE3" w:rsidRDefault="00493CE3"/>
    <w:p w14:paraId="6925971C" w14:textId="77777777" w:rsidR="00B15C4D" w:rsidRDefault="00B15C4D"/>
    <w:p w14:paraId="74EA775F" w14:textId="77777777" w:rsidR="00B15C4D" w:rsidRDefault="00B15C4D"/>
    <w:p w14:paraId="2EC7AF24" w14:textId="5A9DD5F3" w:rsidR="00B15C4D" w:rsidRDefault="00B15C4D">
      <w:r w:rsidRPr="00B15C4D">
        <w:lastRenderedPageBreak/>
        <w:t xml:space="preserve">Tompkins' Theory of Affect Script: Sylvan Tompkins, an American psychologist, proposed the theory of affect script, which posits that human emotions are organised around scripts or scenarios that guide our understanding of, and response to emotional experiences. These affect scripts are learned through socialisation and experiences, and they shape our emotional responses to various situations. Affect scripts can be positive or negative, and they influence our behaviours, decision-making, and social interactions. Think of emotions as being like the scripts in a play. These scripts tell the actors what to do and how to feel. We all have our own set of scripts that we learn from our life experiences and the people around us, and they can be either positive or negative. Positive scripts can be like treasure maps, guiding us to joy, excitement, and happiness - things that we naturally aim for, just like a pirate aims for treasure. Negative scripts, on the other hand, can be like thorny paths through a dark forest, leading us to feel upset, angry, or sad. These paths are tougher to walk on, and we'd rather avoid them if we can. But sometimes, if we find thorns on our way to the treasure, we might start to feel discouraged or stuck. Understanding these emotional scripts is like having a flashlight and a map - it helps us see where we are, find our way out of the dark forest, and navigate towards the treasure (or the positive emotions) more effectively. Created by Dr Scott Ighavongbe-Patrick_06.23 The concept of </w:t>
      </w:r>
      <w:proofErr w:type="gramStart"/>
      <w:r w:rsidRPr="00B15C4D">
        <w:t>Psychological</w:t>
      </w:r>
      <w:proofErr w:type="gramEnd"/>
      <w:r w:rsidRPr="00B15C4D">
        <w:t xml:space="preserve"> shame In psychological terms, shame is a complex and powerful emotion that arises when an individual perceives themselves as flawed, inadequate, or unworthy in some way. It is important to differentiate this concept of shame from the common use of the word, which often refers to feelings of embarrassment or discomfort. Think of shame as a heavy monster that jumps on your back when you think you've made a mistake or done something wrong. This isn't just feeling embarrassed, like tripping over a stone and laughing it off. It's more like falling into a hole and feeling like you can't get out. This shame monster whispers in your ear, making you believe that you're not good enough, that you're a bad person, and it can make you want to hide or run away. It's like having a shadow that follows you everywhere, constantly reminding you of the hole you fell into, even if it wasn't your fault. This monster can grow so big that it weighs you down, making it hard to smile, laugh, or enjoy things. You might feel alone, as if you're stuck in a dark room while everyone else is outside playing in the sunshine. Sometimes, the shame monster can make you do things that aren't good for you, like hurting yourself or pushing people away. Understanding shame is like learning how to switch on a light in that dark room. It can help us find ways to shrink the monster and show people that it's okay to ask for help. It's like giving them a ladder to climb out of the hole and join everyone else, where they can feel the sun on their faces again. Because everyone deserves to enjoy the party, no matter how many drinks they've spilled. The Central Executive Sylvan Tomkins proposed the "four basic rules" of the human central motive system. These rules are: 1. Maximise positive affect: The central motive system is driven by a desire to maximise positive emotions and experiences. Like a gardener who cultivates his garden, taking care to water the plants that bring bright and beautiful flowers. 2. Minimise negative affect: The system also strives to reduce negative emotions and experiences. This is akin to the same gardener promptly plucking out weeds to avoid them overshadowing the beautiful flowers. 3. Minimise the inhibition of affect: Tomkins believed that suppressing or inhibiting emotions was not healthy or productive. Think of it like putting a lid on a boiling pot. Created by Dr Scott Ighavongbe-Patrick_06.23 The pressure keeps building up inside until it has no choice but to burst out. Instead, emotions should be acknowledged and expressed appropriately. 4. Maximise the expression of affect: Lastly, Tomkins emphasised the importance of expressing emotions. By expressing our emotions, we can better understand them and manage our reactions to different situations. It's like a painter who uses his art to express his feelings. The more he paints, the better he understands what he's feeling and why. Understanding these rules can help provide insights into a child's or young person's emotional responses and guide the development of effective strategies for emotional regulation and support in educational and social settings. Nathanson's Compass of Shame: Donald Nathanson, an American psychiatrist, </w:t>
      </w:r>
      <w:r w:rsidRPr="00B15C4D">
        <w:lastRenderedPageBreak/>
        <w:t xml:space="preserve">expanded on Tompkins' affect theory by developing the concept of the’ compass of shame’. This model describes four common ways in which individuals respond to feelings of shame: withdrawal, avoidance, attack self, and attack others. According to Nathanson, these responses represent maladaptive coping mechanisms that individuals employ to manage their shame. By identifying and understanding a person's shame responses, interventions can be developed to promote healthier ways of coping with and addressing feelings of shame, ultimately improving their emotional well-being and social functioning. Created by Dr Scott Ighavongbe-Patrick_06.23 Created by Dr Scott Ighavongbe-Patrick_06.23 The Role of Context and Biography in presenting behaviour The Educator's Pocket Guide to Understanding Emotions and Behaviour Understanding Affects: In the world of psychology, 'affects' are the innate drivers of our emotions and behaviours. Think of them as an inner compass, guiding us towards experiences that bring joy and away from those causing discomfort. They're like the engine that powers a car, pushing us towards self-actualisation and the best version of ourselves. Affects are always seeking the joy of discovery, learning, and growth. However, as with any journey, there may be obstacles in the way. Script Your Emotions: Our emotions and responses are shaped by scripts, just like actors in a play. These scripts, created from our experiences and the people around us, can be encouraging or challenging. They navigate our affects towards the joy of achievement or the fear of failure. As educators, we are instrumental in influencing these scripts. We can serve Created by Dr Scott Ighavongbe-Patrick_06.23 as torchbearers, guiding students out of the dark forest of negative emotions and towards the treasure of positive ones. The Weight of Shame: One such obstacle can be the heavy monster of shame. More than mere embarrassment, shame can feel like a deep, inescapable hole. Shame comes when our affects are blocked, when the joy of discovery turns into the fear of failure. This understanding is like learning how to switch on a light in a dark room. By doing so, we can help students shrink the </w:t>
      </w:r>
      <w:proofErr w:type="gramStart"/>
      <w:r w:rsidRPr="00B15C4D">
        <w:t>shame</w:t>
      </w:r>
      <w:proofErr w:type="gramEnd"/>
      <w:r w:rsidRPr="00B15C4D">
        <w:t xml:space="preserve"> monster, teaching them that it's okay to ask for help, and providing them with a ladder to rejoin their peers in the sunshine. The Motivational Wizard: Our brains function like magical wizards, guided by a compass pointing towards positive emotions (the treasure) and away from negative ones (the thorny path). This compass, also known as the central executive, follows four basic rules that strive to maximise our innate motivation (affect) towards positivity and growth. As educators, understanding these rules equips us with the tools to navigate our students' emotional landscapes, helping us create effective strategies for emotional regulation. Navigating the </w:t>
      </w:r>
      <w:proofErr w:type="gramStart"/>
      <w:r w:rsidRPr="00B15C4D">
        <w:t>Shame</w:t>
      </w:r>
      <w:proofErr w:type="gramEnd"/>
      <w:r w:rsidRPr="00B15C4D">
        <w:t xml:space="preserve"> Compass: Donald Nathanson, an expert on emotions, described the four common ways people react to shame: withdrawal, avoidance, attack self, and attack others. These reactions can often serve as coping mechanisms when our innate motivation (affect) to strive for joy and growth is blocked. However, they can sometimes make the situation worse, like a compass spinning out of control. By understanding the </w:t>
      </w:r>
      <w:proofErr w:type="gramStart"/>
      <w:r w:rsidRPr="00B15C4D">
        <w:t>corners</w:t>
      </w:r>
      <w:proofErr w:type="gramEnd"/>
      <w:r w:rsidRPr="00B15C4D">
        <w:t xml:space="preserve"> a student tends to choose when their affects are blocked, we can help them find healthier ways to manage their emotions and make their compass point back towards growth and positivity. Remember, understanding affects and their role in motivation, emotional scripts, the weight of shame, and the corners of shame can help us as educators to create a safe environment where students can learn, grow, and overcome their personal challenges. Our goal should always be to clear the path of their journey towards self-actualisation, no matter how many obstacles stand in their way</w:t>
      </w:r>
    </w:p>
    <w:p w14:paraId="6292DF77" w14:textId="77777777" w:rsidR="00493CE3" w:rsidRDefault="00493CE3"/>
    <w:p w14:paraId="37FDCFE5" w14:textId="77777777" w:rsidR="00493CE3" w:rsidRDefault="00493CE3"/>
    <w:p w14:paraId="4123B351" w14:textId="77777777" w:rsidR="00493CE3" w:rsidRDefault="00493CE3"/>
    <w:p w14:paraId="1E376DE9" w14:textId="77777777" w:rsidR="00493CE3" w:rsidRDefault="00493CE3"/>
    <w:p w14:paraId="09A09A75" w14:textId="77777777" w:rsidR="00493CE3" w:rsidRDefault="00493CE3"/>
    <w:p w14:paraId="782DEE30" w14:textId="77777777" w:rsidR="00493CE3" w:rsidRDefault="00493CE3"/>
    <w:p w14:paraId="48FCBF83" w14:textId="77777777" w:rsidR="00493CE3" w:rsidRDefault="00493CE3"/>
    <w:p w14:paraId="31CEC60E" w14:textId="77777777" w:rsidR="00493CE3" w:rsidRDefault="00493CE3"/>
    <w:sectPr w:rsidR="00493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F4401"/>
    <w:multiLevelType w:val="multilevel"/>
    <w:tmpl w:val="46663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7F1A08"/>
    <w:multiLevelType w:val="multilevel"/>
    <w:tmpl w:val="D0E20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391835"/>
    <w:multiLevelType w:val="multilevel"/>
    <w:tmpl w:val="B36CC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5364DA"/>
    <w:multiLevelType w:val="multilevel"/>
    <w:tmpl w:val="8B7EE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DB6592"/>
    <w:multiLevelType w:val="multilevel"/>
    <w:tmpl w:val="9EA485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0B43FF"/>
    <w:multiLevelType w:val="multilevel"/>
    <w:tmpl w:val="AFA4D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EB5653"/>
    <w:multiLevelType w:val="multilevel"/>
    <w:tmpl w:val="E430B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513768"/>
    <w:multiLevelType w:val="multilevel"/>
    <w:tmpl w:val="9EBE5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60230F"/>
    <w:multiLevelType w:val="multilevel"/>
    <w:tmpl w:val="79088A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0A3D38"/>
    <w:multiLevelType w:val="multilevel"/>
    <w:tmpl w:val="A986E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027461">
    <w:abstractNumId w:val="1"/>
  </w:num>
  <w:num w:numId="2" w16cid:durableId="783236614">
    <w:abstractNumId w:val="5"/>
  </w:num>
  <w:num w:numId="3" w16cid:durableId="290133364">
    <w:abstractNumId w:val="3"/>
  </w:num>
  <w:num w:numId="4" w16cid:durableId="81071104">
    <w:abstractNumId w:val="6"/>
  </w:num>
  <w:num w:numId="5" w16cid:durableId="4284384">
    <w:abstractNumId w:val="0"/>
  </w:num>
  <w:num w:numId="6" w16cid:durableId="391852136">
    <w:abstractNumId w:val="7"/>
  </w:num>
  <w:num w:numId="7" w16cid:durableId="2067951092">
    <w:abstractNumId w:val="8"/>
  </w:num>
  <w:num w:numId="8" w16cid:durableId="673607438">
    <w:abstractNumId w:val="4"/>
  </w:num>
  <w:num w:numId="9" w16cid:durableId="1968244781">
    <w:abstractNumId w:val="2"/>
  </w:num>
  <w:num w:numId="10" w16cid:durableId="130680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E3"/>
    <w:rsid w:val="00493CE3"/>
    <w:rsid w:val="006261F2"/>
    <w:rsid w:val="00B15C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1EC9C"/>
  <w15:chartTrackingRefBased/>
  <w15:docId w15:val="{422601F2-026E-48C3-9C48-5C8AEDB7A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92662">
      <w:bodyDiv w:val="1"/>
      <w:marLeft w:val="0"/>
      <w:marRight w:val="0"/>
      <w:marTop w:val="0"/>
      <w:marBottom w:val="0"/>
      <w:divBdr>
        <w:top w:val="none" w:sz="0" w:space="0" w:color="auto"/>
        <w:left w:val="none" w:sz="0" w:space="0" w:color="auto"/>
        <w:bottom w:val="none" w:sz="0" w:space="0" w:color="auto"/>
        <w:right w:val="none" w:sz="0" w:space="0" w:color="auto"/>
      </w:divBdr>
    </w:div>
    <w:div w:id="923996549">
      <w:bodyDiv w:val="1"/>
      <w:marLeft w:val="0"/>
      <w:marRight w:val="0"/>
      <w:marTop w:val="0"/>
      <w:marBottom w:val="0"/>
      <w:divBdr>
        <w:top w:val="none" w:sz="0" w:space="0" w:color="auto"/>
        <w:left w:val="none" w:sz="0" w:space="0" w:color="auto"/>
        <w:bottom w:val="none" w:sz="0" w:space="0" w:color="auto"/>
        <w:right w:val="none" w:sz="0" w:space="0" w:color="auto"/>
      </w:divBdr>
    </w:div>
    <w:div w:id="1241714914">
      <w:bodyDiv w:val="1"/>
      <w:marLeft w:val="0"/>
      <w:marRight w:val="0"/>
      <w:marTop w:val="0"/>
      <w:marBottom w:val="0"/>
      <w:divBdr>
        <w:top w:val="none" w:sz="0" w:space="0" w:color="auto"/>
        <w:left w:val="none" w:sz="0" w:space="0" w:color="auto"/>
        <w:bottom w:val="none" w:sz="0" w:space="0" w:color="auto"/>
        <w:right w:val="none" w:sz="0" w:space="0" w:color="auto"/>
      </w:divBdr>
    </w:div>
    <w:div w:id="1335259265">
      <w:bodyDiv w:val="1"/>
      <w:marLeft w:val="0"/>
      <w:marRight w:val="0"/>
      <w:marTop w:val="0"/>
      <w:marBottom w:val="0"/>
      <w:divBdr>
        <w:top w:val="none" w:sz="0" w:space="0" w:color="auto"/>
        <w:left w:val="none" w:sz="0" w:space="0" w:color="auto"/>
        <w:bottom w:val="none" w:sz="0" w:space="0" w:color="auto"/>
        <w:right w:val="none" w:sz="0" w:space="0" w:color="auto"/>
      </w:divBdr>
    </w:div>
    <w:div w:id="1350640581">
      <w:bodyDiv w:val="1"/>
      <w:marLeft w:val="0"/>
      <w:marRight w:val="0"/>
      <w:marTop w:val="0"/>
      <w:marBottom w:val="0"/>
      <w:divBdr>
        <w:top w:val="none" w:sz="0" w:space="0" w:color="auto"/>
        <w:left w:val="none" w:sz="0" w:space="0" w:color="auto"/>
        <w:bottom w:val="none" w:sz="0" w:space="0" w:color="auto"/>
        <w:right w:val="none" w:sz="0" w:space="0" w:color="auto"/>
      </w:divBdr>
    </w:div>
    <w:div w:id="187160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3065</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cp:revision>
  <dcterms:created xsi:type="dcterms:W3CDTF">2023-12-11T13:47:00Z</dcterms:created>
  <dcterms:modified xsi:type="dcterms:W3CDTF">2023-12-11T14:03:00Z</dcterms:modified>
</cp:coreProperties>
</file>