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26E" w:rsidRDefault="00B356A9" w:rsidP="009A0A3E">
      <w:pPr>
        <w:pStyle w:val="Heading1"/>
        <w:jc w:val="both"/>
      </w:pPr>
      <w:bookmarkStart w:id="0" w:name="_GoBack"/>
      <w:bookmarkEnd w:id="0"/>
      <w:r>
        <w:t xml:space="preserve">Security Area </w:t>
      </w:r>
      <w:r w:rsidR="007B66F3">
        <w:t>Work Plan for the F</w:t>
      </w:r>
      <w:r w:rsidR="00056627">
        <w:t>irst Year of the OSG N5Y</w:t>
      </w:r>
    </w:p>
    <w:p w:rsidR="00342B57" w:rsidRDefault="00342B57" w:rsidP="009A0A3E">
      <w:pPr>
        <w:jc w:val="both"/>
      </w:pPr>
    </w:p>
    <w:p w:rsidR="00342B57" w:rsidRDefault="00342B57" w:rsidP="00342B57">
      <w:pPr>
        <w:pStyle w:val="Heading2"/>
      </w:pPr>
      <w:r>
        <w:t>New Projects:</w:t>
      </w:r>
    </w:p>
    <w:p w:rsidR="007B038A" w:rsidRDefault="007B038A" w:rsidP="009A0A3E">
      <w:pPr>
        <w:jc w:val="both"/>
      </w:pPr>
    </w:p>
    <w:p w:rsidR="00056627" w:rsidRPr="00056627" w:rsidRDefault="004B6EAB" w:rsidP="009A0A3E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theme="minorBidi"/>
          <w:b/>
          <w:sz w:val="24"/>
          <w:szCs w:val="24"/>
        </w:rPr>
      </w:pPr>
      <w:r>
        <w:rPr>
          <w:rFonts w:ascii="Cambria" w:hAnsi="Cambria"/>
          <w:b/>
          <w:sz w:val="24"/>
        </w:rPr>
        <w:t>Enhance site security</w:t>
      </w:r>
      <w:r>
        <w:rPr>
          <w:rFonts w:ascii="Cambria" w:hAnsi="Cambria"/>
          <w:sz w:val="24"/>
        </w:rPr>
        <w:t xml:space="preserve">; </w:t>
      </w:r>
      <w:r w:rsidRPr="004B6EAB">
        <w:rPr>
          <w:rFonts w:ascii="Cambria" w:hAnsi="Cambria"/>
          <w:b/>
          <w:sz w:val="24"/>
        </w:rPr>
        <w:t>Provide sites with security tools and</w:t>
      </w:r>
      <w:r w:rsidR="00211E42" w:rsidRPr="004B6EAB">
        <w:rPr>
          <w:rFonts w:ascii="Cambria" w:hAnsi="Cambria"/>
          <w:b/>
          <w:sz w:val="24"/>
        </w:rPr>
        <w:t xml:space="preserve"> </w:t>
      </w:r>
      <w:r w:rsidR="00067E0F">
        <w:rPr>
          <w:rFonts w:ascii="Cambria" w:hAnsi="Cambria"/>
          <w:b/>
          <w:sz w:val="24"/>
        </w:rPr>
        <w:t>services to improve site s</w:t>
      </w:r>
      <w:r w:rsidR="002C7157" w:rsidRPr="004B6EAB">
        <w:rPr>
          <w:rFonts w:ascii="Cambria" w:hAnsi="Cambria"/>
          <w:b/>
          <w:sz w:val="24"/>
        </w:rPr>
        <w:t>ecurity</w:t>
      </w:r>
      <w:r w:rsidR="002C7157" w:rsidRPr="00512B78">
        <w:rPr>
          <w:rFonts w:ascii="Cambria" w:hAnsi="Cambria"/>
          <w:sz w:val="24"/>
        </w:rPr>
        <w:t>.  The OSG security team will find, produce, integrate, and provide usage guidance on a set of security tools that will enable sites to setup, manage</w:t>
      </w:r>
      <w:r w:rsidR="00211E42" w:rsidRPr="00512B78">
        <w:rPr>
          <w:rFonts w:ascii="Cambria" w:hAnsi="Cambria"/>
          <w:sz w:val="24"/>
        </w:rPr>
        <w:t>,</w:t>
      </w:r>
      <w:r w:rsidR="002C7157" w:rsidRPr="00512B78">
        <w:rPr>
          <w:rFonts w:ascii="Cambria" w:hAnsi="Cambria"/>
          <w:sz w:val="24"/>
        </w:rPr>
        <w:t xml:space="preserve"> and monitor their resources</w:t>
      </w:r>
      <w:r w:rsidR="00211E42" w:rsidRPr="00512B78">
        <w:rPr>
          <w:rFonts w:ascii="Cambria" w:hAnsi="Cambria"/>
          <w:sz w:val="24"/>
        </w:rPr>
        <w:t xml:space="preserve"> security</w:t>
      </w:r>
      <w:r w:rsidR="002C7157" w:rsidRPr="00512B78">
        <w:rPr>
          <w:rFonts w:ascii="Cambria" w:hAnsi="Cambria"/>
          <w:sz w:val="24"/>
        </w:rPr>
        <w:t xml:space="preserve">. </w:t>
      </w:r>
      <w:r w:rsidR="005217CB" w:rsidRPr="00512B78">
        <w:rPr>
          <w:rFonts w:ascii="Cambria" w:hAnsi="Cambria"/>
          <w:sz w:val="24"/>
        </w:rPr>
        <w:t>In the past, we saw that s</w:t>
      </w:r>
      <w:r w:rsidR="007B038A" w:rsidRPr="00512B78">
        <w:rPr>
          <w:rFonts w:ascii="Cambria" w:hAnsi="Cambria"/>
          <w:sz w:val="24"/>
        </w:rPr>
        <w:t>ites have a big cha</w:t>
      </w:r>
      <w:r w:rsidR="005217CB" w:rsidRPr="00512B78">
        <w:rPr>
          <w:rFonts w:ascii="Cambria" w:hAnsi="Cambria"/>
          <w:sz w:val="24"/>
        </w:rPr>
        <w:t>llenge discovering compromises</w:t>
      </w:r>
      <w:r w:rsidR="00B356A9">
        <w:rPr>
          <w:rFonts w:ascii="Cambria" w:hAnsi="Cambria"/>
          <w:sz w:val="24"/>
        </w:rPr>
        <w:t xml:space="preserve"> and vulnerabilities</w:t>
      </w:r>
      <w:r w:rsidR="007B038A" w:rsidRPr="00512B78">
        <w:rPr>
          <w:rFonts w:ascii="Cambria" w:hAnsi="Cambria"/>
          <w:sz w:val="24"/>
        </w:rPr>
        <w:t>.  Following services or tools can be provided by the security: vulnerability scann</w:t>
      </w:r>
      <w:r w:rsidR="00491242" w:rsidRPr="00512B78">
        <w:rPr>
          <w:rFonts w:ascii="Cambria" w:hAnsi="Cambria"/>
          <w:sz w:val="24"/>
        </w:rPr>
        <w:t>er (</w:t>
      </w:r>
      <w:proofErr w:type="spellStart"/>
      <w:r w:rsidR="00491242" w:rsidRPr="00512B78">
        <w:rPr>
          <w:rFonts w:ascii="Cambria" w:hAnsi="Cambria"/>
          <w:sz w:val="24"/>
        </w:rPr>
        <w:t>Pakiti</w:t>
      </w:r>
      <w:proofErr w:type="spellEnd"/>
      <w:r w:rsidR="00491242" w:rsidRPr="00512B78">
        <w:rPr>
          <w:rFonts w:ascii="Cambria" w:hAnsi="Cambria"/>
          <w:sz w:val="24"/>
        </w:rPr>
        <w:t>); remote port scanning service</w:t>
      </w:r>
      <w:r w:rsidR="007B038A" w:rsidRPr="00512B78">
        <w:rPr>
          <w:rFonts w:ascii="Cambria" w:hAnsi="Cambria"/>
          <w:sz w:val="24"/>
        </w:rPr>
        <w:t>; tools to setup and monitor clusters</w:t>
      </w:r>
      <w:r w:rsidR="00B45A83" w:rsidRPr="00512B78">
        <w:rPr>
          <w:rFonts w:ascii="Cambria" w:hAnsi="Cambria"/>
          <w:sz w:val="24"/>
        </w:rPr>
        <w:t>; documentation and sample configuration documents for existing available tools</w:t>
      </w:r>
      <w:r w:rsidR="00512B78" w:rsidRPr="00512B78">
        <w:rPr>
          <w:rFonts w:ascii="Cambria" w:hAnsi="Cambria"/>
          <w:sz w:val="24"/>
        </w:rPr>
        <w:t>; w</w:t>
      </w:r>
      <w:r w:rsidR="00722449" w:rsidRPr="00512B78">
        <w:rPr>
          <w:rFonts w:ascii="Cambria" w:hAnsi="Cambria"/>
          <w:sz w:val="24"/>
        </w:rPr>
        <w:t>ork</w:t>
      </w:r>
      <w:r w:rsidR="00512B78" w:rsidRPr="00512B78">
        <w:rPr>
          <w:rFonts w:ascii="Cambria" w:hAnsi="Cambria"/>
          <w:sz w:val="24"/>
        </w:rPr>
        <w:t>ing</w:t>
      </w:r>
      <w:r w:rsidR="00722449" w:rsidRPr="00512B78">
        <w:rPr>
          <w:rFonts w:ascii="Cambria" w:hAnsi="Cambria"/>
          <w:sz w:val="24"/>
        </w:rPr>
        <w:t xml:space="preserve"> with sites and software</w:t>
      </w:r>
      <w:r w:rsidR="00512B78" w:rsidRPr="00512B78">
        <w:rPr>
          <w:rFonts w:ascii="Cambria" w:hAnsi="Cambria"/>
          <w:sz w:val="24"/>
        </w:rPr>
        <w:t xml:space="preserve"> team on</w:t>
      </w:r>
      <w:r w:rsidR="00722449" w:rsidRPr="00512B78">
        <w:rPr>
          <w:rFonts w:ascii="Cambria" w:hAnsi="Cambria"/>
          <w:sz w:val="24"/>
        </w:rPr>
        <w:t xml:space="preserve"> how to deliver </w:t>
      </w:r>
      <w:r w:rsidR="00B205D4">
        <w:rPr>
          <w:rFonts w:ascii="Cambria" w:hAnsi="Cambria"/>
          <w:sz w:val="24"/>
        </w:rPr>
        <w:t xml:space="preserve">and apply </w:t>
      </w:r>
      <w:r w:rsidR="00722449" w:rsidRPr="00512B78">
        <w:rPr>
          <w:rFonts w:ascii="Cambria" w:hAnsi="Cambria"/>
          <w:sz w:val="24"/>
        </w:rPr>
        <w:t>security update</w:t>
      </w:r>
      <w:r w:rsidR="00512B78" w:rsidRPr="00512B78">
        <w:rPr>
          <w:rFonts w:ascii="Cambria" w:hAnsi="Cambria"/>
          <w:sz w:val="24"/>
        </w:rPr>
        <w:t>s</w:t>
      </w:r>
      <w:r w:rsidR="00722449" w:rsidRPr="00512B78">
        <w:rPr>
          <w:rFonts w:ascii="Cambria" w:hAnsi="Cambria"/>
          <w:sz w:val="24"/>
        </w:rPr>
        <w:t xml:space="preserve"> in an efficient way. </w:t>
      </w:r>
    </w:p>
    <w:p w:rsidR="00507F6F" w:rsidRPr="00507F6F" w:rsidRDefault="00507F6F" w:rsidP="00056627">
      <w:pPr>
        <w:pStyle w:val="HTMLPreformatted"/>
        <w:ind w:left="720"/>
        <w:jc w:val="both"/>
        <w:rPr>
          <w:rFonts w:asciiTheme="minorHAnsi" w:hAnsiTheme="minorHAnsi" w:cstheme="minorBidi"/>
          <w:b/>
          <w:sz w:val="24"/>
          <w:szCs w:val="24"/>
        </w:rPr>
      </w:pPr>
    </w:p>
    <w:p w:rsidR="0047586C" w:rsidRDefault="00507F6F" w:rsidP="00507F6F">
      <w:pPr>
        <w:pStyle w:val="HTMLPreformatted"/>
        <w:ind w:left="720"/>
        <w:jc w:val="both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Because this project has a very broad scope, </w:t>
      </w:r>
      <w:r w:rsidR="00BC3793">
        <w:rPr>
          <w:rFonts w:asciiTheme="minorHAnsi" w:hAnsiTheme="minorHAnsi" w:cstheme="minorBidi"/>
          <w:sz w:val="24"/>
          <w:szCs w:val="24"/>
        </w:rPr>
        <w:t>we decided to</w:t>
      </w:r>
      <w:r w:rsidR="00C104FD">
        <w:rPr>
          <w:rFonts w:asciiTheme="minorHAnsi" w:hAnsiTheme="minorHAnsi" w:cstheme="minorBidi"/>
          <w:sz w:val="24"/>
          <w:szCs w:val="24"/>
        </w:rPr>
        <w:t xml:space="preserve"> take a step-by-step approach: we </w:t>
      </w:r>
      <w:r w:rsidR="00646314">
        <w:rPr>
          <w:rFonts w:asciiTheme="minorHAnsi" w:hAnsiTheme="minorHAnsi" w:cstheme="minorBidi"/>
          <w:sz w:val="24"/>
          <w:szCs w:val="24"/>
        </w:rPr>
        <w:t xml:space="preserve">first </w:t>
      </w:r>
      <w:r w:rsidR="00C104FD">
        <w:rPr>
          <w:rFonts w:asciiTheme="minorHAnsi" w:hAnsiTheme="minorHAnsi" w:cstheme="minorBidi"/>
          <w:sz w:val="24"/>
          <w:szCs w:val="24"/>
        </w:rPr>
        <w:t xml:space="preserve">select one sub-project (tool or service) and </w:t>
      </w:r>
      <w:r w:rsidR="00BC3793">
        <w:rPr>
          <w:rFonts w:asciiTheme="minorHAnsi" w:hAnsiTheme="minorHAnsi" w:cstheme="minorBidi"/>
          <w:sz w:val="24"/>
          <w:szCs w:val="24"/>
        </w:rPr>
        <w:t>o</w:t>
      </w:r>
      <w:r w:rsidR="00C104FD">
        <w:rPr>
          <w:rFonts w:asciiTheme="minorHAnsi" w:hAnsiTheme="minorHAnsi" w:cstheme="minorBidi"/>
          <w:sz w:val="24"/>
          <w:szCs w:val="24"/>
        </w:rPr>
        <w:t xml:space="preserve">nce we complete the </w:t>
      </w:r>
      <w:r w:rsidR="007B66F3">
        <w:rPr>
          <w:rFonts w:asciiTheme="minorHAnsi" w:hAnsiTheme="minorHAnsi" w:cstheme="minorBidi"/>
          <w:sz w:val="24"/>
          <w:szCs w:val="24"/>
        </w:rPr>
        <w:t>sub-</w:t>
      </w:r>
      <w:r w:rsidR="00C104FD">
        <w:rPr>
          <w:rFonts w:asciiTheme="minorHAnsi" w:hAnsiTheme="minorHAnsi" w:cstheme="minorBidi"/>
          <w:sz w:val="24"/>
          <w:szCs w:val="24"/>
        </w:rPr>
        <w:t>project, we will continue with new sub-projects</w:t>
      </w:r>
      <w:r w:rsidR="007B66F3">
        <w:rPr>
          <w:rFonts w:asciiTheme="minorHAnsi" w:hAnsiTheme="minorHAnsi" w:cstheme="minorBidi"/>
          <w:sz w:val="24"/>
          <w:szCs w:val="24"/>
        </w:rPr>
        <w:t xml:space="preserve"> all year long</w:t>
      </w:r>
      <w:r w:rsidR="00C104FD">
        <w:rPr>
          <w:rFonts w:asciiTheme="minorHAnsi" w:hAnsiTheme="minorHAnsi" w:cstheme="minorBidi"/>
          <w:sz w:val="24"/>
          <w:szCs w:val="24"/>
        </w:rPr>
        <w:t>. W</w:t>
      </w:r>
      <w:r>
        <w:rPr>
          <w:rFonts w:asciiTheme="minorHAnsi" w:hAnsiTheme="minorHAnsi" w:cstheme="minorBidi"/>
          <w:sz w:val="24"/>
          <w:szCs w:val="24"/>
        </w:rPr>
        <w:t xml:space="preserve">e decided to start with </w:t>
      </w:r>
      <w:proofErr w:type="spellStart"/>
      <w:r>
        <w:rPr>
          <w:rFonts w:asciiTheme="minorHAnsi" w:hAnsiTheme="minorHAnsi" w:cstheme="minorBidi"/>
          <w:sz w:val="24"/>
          <w:szCs w:val="24"/>
        </w:rPr>
        <w:t>Pakiti</w:t>
      </w:r>
      <w:proofErr w:type="spellEnd"/>
      <w:r>
        <w:rPr>
          <w:rFonts w:asciiTheme="minorHAnsi" w:hAnsiTheme="minorHAnsi" w:cstheme="minorBidi"/>
          <w:sz w:val="24"/>
          <w:szCs w:val="24"/>
        </w:rPr>
        <w:t xml:space="preserve"> project. We will provide </w:t>
      </w:r>
      <w:proofErr w:type="spellStart"/>
      <w:r>
        <w:rPr>
          <w:rFonts w:asciiTheme="minorHAnsi" w:hAnsiTheme="minorHAnsi" w:cstheme="minorBidi"/>
          <w:sz w:val="24"/>
          <w:szCs w:val="24"/>
        </w:rPr>
        <w:t>Pakiti</w:t>
      </w:r>
      <w:proofErr w:type="spellEnd"/>
      <w:r>
        <w:rPr>
          <w:rFonts w:asciiTheme="minorHAnsi" w:hAnsiTheme="minorHAnsi" w:cstheme="minorBidi"/>
          <w:sz w:val="24"/>
          <w:szCs w:val="24"/>
        </w:rPr>
        <w:t xml:space="preserve"> as an rpm and help sites install and c</w:t>
      </w:r>
      <w:r w:rsidR="00BC3793">
        <w:rPr>
          <w:rFonts w:asciiTheme="minorHAnsi" w:hAnsiTheme="minorHAnsi" w:cstheme="minorBidi"/>
          <w:sz w:val="24"/>
          <w:szCs w:val="24"/>
        </w:rPr>
        <w:t>onfigure it as a local service. This means sites can scan their local clusters completely internally</w:t>
      </w:r>
      <w:r w:rsidR="007348D2">
        <w:rPr>
          <w:rFonts w:asciiTheme="minorHAnsi" w:hAnsiTheme="minorHAnsi" w:cstheme="minorBidi"/>
          <w:sz w:val="24"/>
          <w:szCs w:val="24"/>
        </w:rPr>
        <w:t xml:space="preserve"> and discover vulnerabilities</w:t>
      </w:r>
      <w:r w:rsidR="00BC3793">
        <w:rPr>
          <w:rFonts w:asciiTheme="minorHAnsi" w:hAnsiTheme="minorHAnsi" w:cstheme="minorBidi"/>
          <w:sz w:val="24"/>
          <w:szCs w:val="24"/>
        </w:rPr>
        <w:t>.</w:t>
      </w:r>
      <w:r w:rsidR="0012452F">
        <w:rPr>
          <w:rFonts w:asciiTheme="minorHAnsi" w:hAnsiTheme="minorHAnsi" w:cstheme="minorBidi"/>
          <w:sz w:val="24"/>
          <w:szCs w:val="24"/>
        </w:rPr>
        <w:t xml:space="preserve"> Currently, OSG Security team runs a centralized instance of this service at NCSA. </w:t>
      </w:r>
      <w:r w:rsidR="00CD4B06">
        <w:rPr>
          <w:rFonts w:asciiTheme="minorHAnsi" w:hAnsiTheme="minorHAnsi" w:cstheme="minorBidi"/>
          <w:sz w:val="24"/>
          <w:szCs w:val="24"/>
        </w:rPr>
        <w:t xml:space="preserve">The project we are proposing here is separate from the centralized service we provide. The proposed project will allow sites to set up their local instances of the </w:t>
      </w:r>
      <w:proofErr w:type="spellStart"/>
      <w:r w:rsidR="00CD4B06">
        <w:rPr>
          <w:rFonts w:asciiTheme="minorHAnsi" w:hAnsiTheme="minorHAnsi" w:cstheme="minorBidi"/>
          <w:sz w:val="24"/>
          <w:szCs w:val="24"/>
        </w:rPr>
        <w:t>Pakiti</w:t>
      </w:r>
      <w:proofErr w:type="spellEnd"/>
      <w:r w:rsidR="00CD4B06">
        <w:rPr>
          <w:rFonts w:asciiTheme="minorHAnsi" w:hAnsiTheme="minorHAnsi" w:cstheme="minorBidi"/>
          <w:sz w:val="24"/>
          <w:szCs w:val="24"/>
        </w:rPr>
        <w:t xml:space="preserve"> services</w:t>
      </w:r>
      <w:r w:rsidR="00DE3628">
        <w:rPr>
          <w:rFonts w:asciiTheme="minorHAnsi" w:hAnsiTheme="minorHAnsi" w:cstheme="minorBidi"/>
          <w:sz w:val="24"/>
          <w:szCs w:val="24"/>
        </w:rPr>
        <w:t xml:space="preserve"> without any connection to the centralized service. </w:t>
      </w:r>
    </w:p>
    <w:p w:rsidR="0047586C" w:rsidRDefault="0047586C" w:rsidP="00507F6F">
      <w:pPr>
        <w:pStyle w:val="HTMLPreformatted"/>
        <w:ind w:left="720"/>
        <w:jc w:val="both"/>
        <w:rPr>
          <w:rFonts w:asciiTheme="minorHAnsi" w:hAnsiTheme="minorHAnsi" w:cstheme="minorBidi"/>
          <w:sz w:val="24"/>
          <w:szCs w:val="24"/>
        </w:rPr>
      </w:pPr>
    </w:p>
    <w:p w:rsidR="00646314" w:rsidRDefault="008A1A49" w:rsidP="00507F6F">
      <w:pPr>
        <w:pStyle w:val="HTMLPreformatted"/>
        <w:ind w:left="720"/>
        <w:jc w:val="both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Milestone: </w:t>
      </w:r>
      <w:r w:rsidR="00CC33B1">
        <w:rPr>
          <w:rFonts w:asciiTheme="minorHAnsi" w:hAnsiTheme="minorHAnsi" w:cstheme="minorBidi"/>
          <w:sz w:val="24"/>
          <w:szCs w:val="24"/>
        </w:rPr>
        <w:t xml:space="preserve">Deliver packaged </w:t>
      </w:r>
      <w:proofErr w:type="spellStart"/>
      <w:r w:rsidR="00CC33B1">
        <w:rPr>
          <w:rFonts w:asciiTheme="minorHAnsi" w:hAnsiTheme="minorHAnsi" w:cstheme="minorBidi"/>
          <w:sz w:val="24"/>
          <w:szCs w:val="24"/>
        </w:rPr>
        <w:t>Pakiti</w:t>
      </w:r>
      <w:proofErr w:type="spellEnd"/>
      <w:r w:rsidR="00CC33B1">
        <w:rPr>
          <w:rFonts w:asciiTheme="minorHAnsi" w:hAnsiTheme="minorHAnsi" w:cstheme="minorBidi"/>
          <w:sz w:val="24"/>
          <w:szCs w:val="24"/>
        </w:rPr>
        <w:t xml:space="preserve"> software</w:t>
      </w:r>
      <w:r w:rsidR="00DE3628">
        <w:rPr>
          <w:rFonts w:asciiTheme="minorHAnsi" w:hAnsiTheme="minorHAnsi" w:cstheme="minorBidi"/>
          <w:sz w:val="24"/>
          <w:szCs w:val="24"/>
        </w:rPr>
        <w:t xml:space="preserve"> and </w:t>
      </w:r>
      <w:r w:rsidR="00CC33B1">
        <w:rPr>
          <w:rFonts w:asciiTheme="minorHAnsi" w:hAnsiTheme="minorHAnsi" w:cstheme="minorBidi"/>
          <w:sz w:val="24"/>
          <w:szCs w:val="24"/>
        </w:rPr>
        <w:t xml:space="preserve">the documentation </w:t>
      </w:r>
      <w:r w:rsidR="000A4CB6">
        <w:rPr>
          <w:rFonts w:asciiTheme="minorHAnsi" w:hAnsiTheme="minorHAnsi" w:cstheme="minorBidi"/>
          <w:sz w:val="24"/>
          <w:szCs w:val="24"/>
        </w:rPr>
        <w:t xml:space="preserve">for distribution to </w:t>
      </w:r>
      <w:r w:rsidR="00DE3628">
        <w:rPr>
          <w:rFonts w:asciiTheme="minorHAnsi" w:hAnsiTheme="minorHAnsi" w:cstheme="minorBidi"/>
          <w:sz w:val="24"/>
          <w:szCs w:val="24"/>
        </w:rPr>
        <w:t xml:space="preserve">sites </w:t>
      </w:r>
      <w:r>
        <w:rPr>
          <w:rFonts w:asciiTheme="minorHAnsi" w:hAnsiTheme="minorHAnsi" w:cstheme="minorBidi"/>
          <w:sz w:val="24"/>
          <w:szCs w:val="24"/>
        </w:rPr>
        <w:t>by 1</w:t>
      </w:r>
      <w:r w:rsidR="0006554A">
        <w:rPr>
          <w:rFonts w:asciiTheme="minorHAnsi" w:hAnsiTheme="minorHAnsi" w:cstheme="minorBidi"/>
          <w:sz w:val="24"/>
          <w:szCs w:val="24"/>
        </w:rPr>
        <w:t>1/1</w:t>
      </w:r>
      <w:r>
        <w:rPr>
          <w:rFonts w:asciiTheme="minorHAnsi" w:hAnsiTheme="minorHAnsi" w:cstheme="minorBidi"/>
          <w:sz w:val="24"/>
          <w:szCs w:val="24"/>
        </w:rPr>
        <w:t>/2012</w:t>
      </w:r>
      <w:r w:rsidR="00297AA4">
        <w:rPr>
          <w:rFonts w:asciiTheme="minorHAnsi" w:hAnsiTheme="minorHAnsi" w:cstheme="minorBidi"/>
          <w:sz w:val="24"/>
          <w:szCs w:val="24"/>
        </w:rPr>
        <w:t xml:space="preserve">. Continue with new sub-projects until the end of 2013. </w:t>
      </w:r>
      <w:r w:rsidR="0012452F">
        <w:rPr>
          <w:rFonts w:asciiTheme="minorHAnsi" w:hAnsiTheme="minorHAnsi" w:cstheme="minorBidi"/>
          <w:sz w:val="24"/>
          <w:szCs w:val="24"/>
        </w:rPr>
        <w:t>(Hill, Padmanabhan)</w:t>
      </w:r>
    </w:p>
    <w:p w:rsidR="00646314" w:rsidRDefault="00646314" w:rsidP="00507F6F">
      <w:pPr>
        <w:pStyle w:val="HTMLPreformatted"/>
        <w:ind w:left="720"/>
        <w:jc w:val="both"/>
        <w:rPr>
          <w:rFonts w:asciiTheme="minorHAnsi" w:hAnsiTheme="minorHAnsi" w:cstheme="minorBidi"/>
          <w:sz w:val="24"/>
          <w:szCs w:val="24"/>
        </w:rPr>
      </w:pPr>
    </w:p>
    <w:p w:rsidR="00C104FD" w:rsidRDefault="00C104FD" w:rsidP="00507F6F">
      <w:pPr>
        <w:pStyle w:val="HTMLPreformatted"/>
        <w:ind w:left="720"/>
        <w:jc w:val="both"/>
        <w:rPr>
          <w:rFonts w:asciiTheme="minorHAnsi" w:hAnsiTheme="minorHAnsi" w:cstheme="minorBidi"/>
          <w:sz w:val="24"/>
          <w:szCs w:val="24"/>
        </w:rPr>
      </w:pPr>
    </w:p>
    <w:p w:rsidR="007B66F3" w:rsidRDefault="008A311F" w:rsidP="00C104F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Identity Management</w:t>
      </w:r>
    </w:p>
    <w:p w:rsidR="0047586C" w:rsidRPr="0047586C" w:rsidRDefault="007B66F3" w:rsidP="007B66F3">
      <w:pPr>
        <w:pStyle w:val="ListParagraph"/>
        <w:numPr>
          <w:ilvl w:val="1"/>
          <w:numId w:val="1"/>
        </w:numPr>
        <w:jc w:val="both"/>
        <w:rPr>
          <w:b/>
        </w:rPr>
      </w:pPr>
      <w:r w:rsidRPr="007B66F3">
        <w:rPr>
          <w:rFonts w:ascii="Times New Roman" w:hAnsi="Times New Roman" w:cs="Times New Roman"/>
          <w:b/>
        </w:rPr>
        <w:t>10% of non-LHC Users access OSG services using campus identities</w:t>
      </w:r>
      <w:r w:rsidR="00C104FD" w:rsidRPr="00B53D50">
        <w:rPr>
          <w:b/>
        </w:rPr>
        <w:t xml:space="preserve">. </w:t>
      </w:r>
      <w:r w:rsidR="009771A6" w:rsidRPr="009771A6">
        <w:t>Th</w:t>
      </w:r>
      <w:r w:rsidR="00391EBC">
        <w:t>e biggest challenge ahead of this goal is to have the OSG sites agree to acc</w:t>
      </w:r>
      <w:r w:rsidR="00646314">
        <w:t>ept campus identity providers</w:t>
      </w:r>
      <w:r w:rsidR="009D2AAD">
        <w:t xml:space="preserve">. </w:t>
      </w:r>
      <w:r w:rsidR="00646314">
        <w:t>Currently, t</w:t>
      </w:r>
      <w:r w:rsidR="009D2AAD">
        <w:t xml:space="preserve">here are </w:t>
      </w:r>
      <w:r w:rsidR="00391EBC">
        <w:t>no</w:t>
      </w:r>
      <w:r w:rsidR="009D2AAD">
        <w:t xml:space="preserve"> campus identity providers that carry an accreditation such as IGTF that OSG sites are familiar with. </w:t>
      </w:r>
      <w:r w:rsidR="00425788">
        <w:t xml:space="preserve">This causes additional difficulty and anxiety </w:t>
      </w:r>
      <w:r w:rsidR="00A65415">
        <w:t>for the sites</w:t>
      </w:r>
      <w:r w:rsidR="00646314">
        <w:t xml:space="preserve"> to accept campus identities</w:t>
      </w:r>
      <w:r w:rsidR="00425788">
        <w:t xml:space="preserve">. </w:t>
      </w:r>
      <w:r w:rsidR="00C104FD">
        <w:t>The security team will prepa</w:t>
      </w:r>
      <w:r w:rsidR="009771A6">
        <w:t>re a risk assessment of using campus identities</w:t>
      </w:r>
      <w:r w:rsidR="00391EBC">
        <w:t>, help OSG site</w:t>
      </w:r>
      <w:r w:rsidR="00C104FD">
        <w:t>s discuss the risks, when possible mitigate the risks, and if accepted, he</w:t>
      </w:r>
      <w:r w:rsidR="00F5075A">
        <w:t>lp site</w:t>
      </w:r>
      <w:r w:rsidR="00672DDE">
        <w:t>s accept</w:t>
      </w:r>
      <w:r w:rsidR="00391EBC">
        <w:t xml:space="preserve"> the campus identities. </w:t>
      </w:r>
      <w:proofErr w:type="spellStart"/>
      <w:r w:rsidR="00391EBC">
        <w:t>CILogon</w:t>
      </w:r>
      <w:proofErr w:type="spellEnd"/>
      <w:r w:rsidR="00391EBC">
        <w:t xml:space="preserve"> CA </w:t>
      </w:r>
      <w:r w:rsidR="00A65415">
        <w:t xml:space="preserve">service </w:t>
      </w:r>
      <w:r w:rsidR="00391EBC">
        <w:t>pro</w:t>
      </w:r>
      <w:r w:rsidR="00425788">
        <w:t>vides the mechanisms to convert</w:t>
      </w:r>
      <w:r w:rsidR="00391EBC">
        <w:t xml:space="preserve"> campus identities into X.509 certificates. </w:t>
      </w:r>
      <w:r w:rsidR="00A65415">
        <w:lastRenderedPageBreak/>
        <w:t>Initially</w:t>
      </w:r>
      <w:r w:rsidR="00672DDE">
        <w:t>,</w:t>
      </w:r>
      <w:r w:rsidR="00A65415">
        <w:t xml:space="preserve"> we will use </w:t>
      </w:r>
      <w:proofErr w:type="spellStart"/>
      <w:r w:rsidR="00A65415">
        <w:t>CILogon</w:t>
      </w:r>
      <w:proofErr w:type="spellEnd"/>
      <w:r w:rsidR="00A65415">
        <w:t xml:space="preserve"> CA to enable users to access grid resources with their campus ids. </w:t>
      </w:r>
      <w:r w:rsidR="00391EBC">
        <w:t xml:space="preserve">Therefore, </w:t>
      </w:r>
      <w:r w:rsidR="00425788">
        <w:t xml:space="preserve">we </w:t>
      </w:r>
      <w:r w:rsidR="00646314">
        <w:t xml:space="preserve">will include </w:t>
      </w:r>
      <w:proofErr w:type="spellStart"/>
      <w:r w:rsidR="00646314">
        <w:t>CILogon</w:t>
      </w:r>
      <w:proofErr w:type="spellEnd"/>
      <w:r w:rsidR="00646314">
        <w:t xml:space="preserve"> CA</w:t>
      </w:r>
      <w:r w:rsidR="00425788">
        <w:t xml:space="preserve"> in </w:t>
      </w:r>
      <w:r w:rsidR="00672DDE">
        <w:t>the</w:t>
      </w:r>
      <w:r w:rsidR="00391EBC">
        <w:t xml:space="preserve"> </w:t>
      </w:r>
      <w:r w:rsidR="00672DDE">
        <w:t>campus identities risk assessment.</w:t>
      </w:r>
      <w:r w:rsidR="00425788">
        <w:t xml:space="preserve"> </w:t>
      </w:r>
      <w:r w:rsidR="00C104FD">
        <w:t xml:space="preserve">We will present the risk assessment at BNL, Indiana </w:t>
      </w:r>
      <w:proofErr w:type="spellStart"/>
      <w:r w:rsidR="00C104FD">
        <w:t>Univ</w:t>
      </w:r>
      <w:proofErr w:type="spellEnd"/>
      <w:r w:rsidR="00C104FD">
        <w:t>, and other</w:t>
      </w:r>
      <w:r w:rsidR="00B205D4">
        <w:t xml:space="preserve"> Tier2 university sites.</w:t>
      </w:r>
      <w:r w:rsidR="00C104FD">
        <w:t xml:space="preserve"> This will allow the security team to understand OSG Members’ con</w:t>
      </w:r>
      <w:r w:rsidR="00646314">
        <w:t>cerns and address them. This will</w:t>
      </w:r>
      <w:r w:rsidR="00C104FD">
        <w:t xml:space="preserve"> also help accelerate smaller site’s (e.g. </w:t>
      </w:r>
      <w:r w:rsidR="00646314">
        <w:t>Tier2 and 3) acceptance of campus identities</w:t>
      </w:r>
      <w:r w:rsidR="00C104FD">
        <w:t xml:space="preserve">. </w:t>
      </w:r>
    </w:p>
    <w:p w:rsidR="0047586C" w:rsidRDefault="0047586C" w:rsidP="0047586C"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</w:p>
    <w:p w:rsidR="00C104FD" w:rsidRPr="0089154E" w:rsidRDefault="00067E0F" w:rsidP="0047586C">
      <w:pPr>
        <w:pStyle w:val="ListParagraph"/>
        <w:ind w:left="1440"/>
        <w:jc w:val="both"/>
        <w:rPr>
          <w:b/>
        </w:rPr>
      </w:pPr>
      <w:r>
        <w:t>Milestone: Present the campus identity risk assessments</w:t>
      </w:r>
      <w:r w:rsidR="008A1A49">
        <w:t xml:space="preserve"> at FNAL, BNL, Indiana </w:t>
      </w:r>
      <w:proofErr w:type="spellStart"/>
      <w:r w:rsidR="008A1A49">
        <w:t>Univ</w:t>
      </w:r>
      <w:proofErr w:type="spellEnd"/>
      <w:r w:rsidR="008A1A49">
        <w:t xml:space="preserve"> and another university site by 1</w:t>
      </w:r>
      <w:r w:rsidR="009C62C7">
        <w:t>1/1</w:t>
      </w:r>
      <w:r w:rsidR="008A1A49">
        <w:t>/2012</w:t>
      </w:r>
      <w:r>
        <w:t>. Have 2 sites accept</w:t>
      </w:r>
      <w:r w:rsidR="00872AD6">
        <w:t xml:space="preserve"> access with</w:t>
      </w:r>
      <w:r>
        <w:t xml:space="preserve"> campus identities by 2/1/2013</w:t>
      </w:r>
      <w:r w:rsidR="00B13C58">
        <w:t>. Have 10% of non-</w:t>
      </w:r>
      <w:proofErr w:type="gramStart"/>
      <w:r w:rsidR="00B13C58">
        <w:t xml:space="preserve">LHC </w:t>
      </w:r>
      <w:r>
        <w:t xml:space="preserve"> </w:t>
      </w:r>
      <w:r w:rsidR="00A7333D">
        <w:t>users</w:t>
      </w:r>
      <w:proofErr w:type="gramEnd"/>
      <w:r w:rsidR="00A7333D">
        <w:t xml:space="preserve"> </w:t>
      </w:r>
      <w:r w:rsidR="002074E0">
        <w:t>access sites by 11</w:t>
      </w:r>
      <w:r w:rsidR="00872AD6">
        <w:t>/1</w:t>
      </w:r>
      <w:r w:rsidR="00B13C58">
        <w:t xml:space="preserve">/2013 </w:t>
      </w:r>
      <w:r w:rsidR="008A1A49">
        <w:t>(Altunay)</w:t>
      </w:r>
    </w:p>
    <w:p w:rsidR="00425788" w:rsidRDefault="00425788" w:rsidP="00425788">
      <w:pPr>
        <w:pStyle w:val="HTMLPreformatted"/>
        <w:ind w:left="1440"/>
        <w:jc w:val="both"/>
        <w:rPr>
          <w:rFonts w:asciiTheme="minorHAnsi" w:hAnsiTheme="minorHAnsi" w:cstheme="minorBidi"/>
          <w:b/>
          <w:sz w:val="24"/>
          <w:szCs w:val="24"/>
        </w:rPr>
      </w:pPr>
    </w:p>
    <w:p w:rsidR="00646314" w:rsidRDefault="00646314" w:rsidP="00C1099B">
      <w:pPr>
        <w:autoSpaceDE w:val="0"/>
        <w:autoSpaceDN w:val="0"/>
        <w:spacing w:beforeLines="1" w:before="2" w:afterLines="1" w:after="2"/>
        <w:rPr>
          <w:rFonts w:ascii="Times New Roman" w:hAnsi="Times New Roman" w:cs="Times New Roman"/>
          <w:i/>
        </w:rPr>
      </w:pPr>
    </w:p>
    <w:p w:rsidR="00342B57" w:rsidRPr="00342B57" w:rsidRDefault="00CD596C" w:rsidP="00C1099B">
      <w:pPr>
        <w:pStyle w:val="ListParagraph"/>
        <w:numPr>
          <w:ilvl w:val="1"/>
          <w:numId w:val="1"/>
        </w:numPr>
        <w:autoSpaceDE w:val="0"/>
        <w:autoSpaceDN w:val="0"/>
        <w:spacing w:beforeLines="1" w:before="2" w:afterLines="1" w:after="2"/>
        <w:rPr>
          <w:rFonts w:ascii="Times New Roman" w:hAnsi="Times New Roman" w:cs="Times New Roman"/>
          <w:b/>
        </w:rPr>
      </w:pPr>
      <w:r w:rsidRPr="00342B57">
        <w:rPr>
          <w:rFonts w:ascii="Times New Roman" w:hAnsi="Times New Roman" w:cs="Times New Roman"/>
          <w:b/>
        </w:rPr>
        <w:t>C</w:t>
      </w:r>
      <w:r w:rsidR="007B66F3" w:rsidRPr="00342B57">
        <w:rPr>
          <w:rFonts w:ascii="Times New Roman" w:hAnsi="Times New Roman" w:cs="Times New Roman"/>
          <w:b/>
        </w:rPr>
        <w:t>omplete the architecture and design of the new set of ID management services.</w:t>
      </w:r>
      <w:r w:rsidRPr="00342B57">
        <w:rPr>
          <w:rFonts w:ascii="Times New Roman" w:hAnsi="Times New Roman" w:cs="Times New Roman"/>
          <w:b/>
        </w:rPr>
        <w:t xml:space="preserve"> </w:t>
      </w:r>
    </w:p>
    <w:p w:rsidR="0047586C" w:rsidRDefault="00CD596C" w:rsidP="00C1099B">
      <w:pPr>
        <w:autoSpaceDE w:val="0"/>
        <w:autoSpaceDN w:val="0"/>
        <w:spacing w:beforeLines="1" w:before="2" w:afterLines="1" w:after="2"/>
        <w:ind w:left="1440"/>
        <w:jc w:val="both"/>
        <w:rPr>
          <w:rFonts w:ascii="Cambria" w:hAnsi="Cambria" w:cs="Times New Roman"/>
        </w:rPr>
      </w:pPr>
      <w:r w:rsidRPr="00342B57">
        <w:rPr>
          <w:rFonts w:ascii="Cambria" w:hAnsi="Cambria" w:cs="Times New Roman"/>
        </w:rPr>
        <w:t xml:space="preserve">We will architect and design the </w:t>
      </w:r>
      <w:r w:rsidR="001E6825" w:rsidRPr="00342B57">
        <w:rPr>
          <w:rFonts w:ascii="Cambria" w:hAnsi="Cambria" w:cs="Times New Roman"/>
        </w:rPr>
        <w:t xml:space="preserve">new ID management services that will keep up with stakeholder demands. </w:t>
      </w:r>
      <w:r w:rsidR="007F3387" w:rsidRPr="00342B57">
        <w:rPr>
          <w:rFonts w:ascii="Cambria" w:hAnsi="Cambria" w:cs="Times New Roman"/>
        </w:rPr>
        <w:t xml:space="preserve">In the first phase, we will design the services and changes necessary in OSG infrastructure to fully integrate </w:t>
      </w:r>
      <w:r w:rsidR="001E6825" w:rsidRPr="00342B57">
        <w:rPr>
          <w:rFonts w:ascii="Cambria" w:hAnsi="Cambria" w:cs="Times New Roman"/>
        </w:rPr>
        <w:t>campus identities (</w:t>
      </w:r>
      <w:proofErr w:type="spellStart"/>
      <w:r w:rsidR="007F3387" w:rsidRPr="00342B57">
        <w:rPr>
          <w:rFonts w:ascii="Cambria" w:hAnsi="Cambria" w:cs="Times New Roman"/>
        </w:rPr>
        <w:t>CILogon</w:t>
      </w:r>
      <w:proofErr w:type="spellEnd"/>
      <w:r w:rsidR="007F3387" w:rsidRPr="00342B57">
        <w:rPr>
          <w:rFonts w:ascii="Cambria" w:hAnsi="Cambria" w:cs="Times New Roman"/>
        </w:rPr>
        <w:t xml:space="preserve"> CA</w:t>
      </w:r>
      <w:r w:rsidR="001E6825" w:rsidRPr="00342B57">
        <w:rPr>
          <w:rFonts w:ascii="Cambria" w:hAnsi="Cambria" w:cs="Times New Roman"/>
        </w:rPr>
        <w:t>)</w:t>
      </w:r>
      <w:r w:rsidR="007F3387" w:rsidRPr="00342B57">
        <w:rPr>
          <w:rFonts w:ascii="Cambria" w:hAnsi="Cambria" w:cs="Times New Roman"/>
        </w:rPr>
        <w:t xml:space="preserve"> with grid resources. In the sec</w:t>
      </w:r>
      <w:r w:rsidR="001E6825" w:rsidRPr="00342B57">
        <w:rPr>
          <w:rFonts w:ascii="Cambria" w:hAnsi="Cambria" w:cs="Times New Roman"/>
        </w:rPr>
        <w:t>ond phase, we will architect ID</w:t>
      </w:r>
      <w:r w:rsidR="007F3387" w:rsidRPr="00342B57">
        <w:rPr>
          <w:rFonts w:ascii="Cambria" w:hAnsi="Cambria" w:cs="Times New Roman"/>
        </w:rPr>
        <w:t xml:space="preserve"> services necessary to integrate campus identities (SAML) with non-grid resources such as web applications, </w:t>
      </w:r>
      <w:proofErr w:type="spellStart"/>
      <w:r w:rsidR="007F3387" w:rsidRPr="00342B57">
        <w:rPr>
          <w:rFonts w:ascii="Cambria" w:hAnsi="Cambria" w:cs="Times New Roman"/>
        </w:rPr>
        <w:t>twikis</w:t>
      </w:r>
      <w:proofErr w:type="spellEnd"/>
      <w:r w:rsidR="007F3387" w:rsidRPr="00342B57">
        <w:rPr>
          <w:rFonts w:ascii="Cambria" w:hAnsi="Cambria" w:cs="Times New Roman"/>
        </w:rPr>
        <w:t xml:space="preserve">, </w:t>
      </w:r>
      <w:proofErr w:type="spellStart"/>
      <w:r w:rsidR="007F3387" w:rsidRPr="00342B57">
        <w:rPr>
          <w:rFonts w:ascii="Cambria" w:hAnsi="Cambria" w:cs="Times New Roman"/>
        </w:rPr>
        <w:t>docdb</w:t>
      </w:r>
      <w:proofErr w:type="spellEnd"/>
      <w:r w:rsidR="007F3387" w:rsidRPr="00342B57">
        <w:rPr>
          <w:rFonts w:ascii="Cambria" w:hAnsi="Cambria" w:cs="Times New Roman"/>
        </w:rPr>
        <w:t>, and so on. In the third phase, we will architect the integration of identities across other collaborative</w:t>
      </w:r>
      <w:r w:rsidR="008B35EB" w:rsidRPr="00342B57">
        <w:rPr>
          <w:rFonts w:ascii="Cambria" w:hAnsi="Cambria" w:cs="Times New Roman"/>
        </w:rPr>
        <w:t xml:space="preserve"> computing</w:t>
      </w:r>
      <w:r w:rsidR="007F3387" w:rsidRPr="00342B57">
        <w:rPr>
          <w:rFonts w:ascii="Cambria" w:hAnsi="Cambria" w:cs="Times New Roman"/>
        </w:rPr>
        <w:t xml:space="preserve"> projects such as XSEDE and EGI. This phase will design ID services that wil</w:t>
      </w:r>
      <w:r w:rsidR="008B35EB" w:rsidRPr="00342B57">
        <w:rPr>
          <w:rFonts w:ascii="Cambria" w:hAnsi="Cambria" w:cs="Times New Roman"/>
        </w:rPr>
        <w:t>l allow users to utilize resources across different</w:t>
      </w:r>
      <w:r w:rsidR="00751D69" w:rsidRPr="00342B57">
        <w:rPr>
          <w:rFonts w:ascii="Cambria" w:hAnsi="Cambria" w:cs="Times New Roman"/>
        </w:rPr>
        <w:t xml:space="preserve"> projects</w:t>
      </w:r>
      <w:r w:rsidR="008B35EB" w:rsidRPr="00342B57">
        <w:rPr>
          <w:rFonts w:ascii="Cambria" w:hAnsi="Cambria" w:cs="Times New Roman"/>
        </w:rPr>
        <w:t xml:space="preserve"> without gaining new identities</w:t>
      </w:r>
      <w:r w:rsidR="00751D69" w:rsidRPr="00342B57">
        <w:rPr>
          <w:rFonts w:ascii="Cambria" w:hAnsi="Cambria" w:cs="Times New Roman"/>
        </w:rPr>
        <w:t>.</w:t>
      </w:r>
      <w:r w:rsidR="007F3387" w:rsidRPr="00342B57">
        <w:rPr>
          <w:rFonts w:ascii="Cambria" w:hAnsi="Cambria" w:cs="Times New Roman"/>
        </w:rPr>
        <w:t xml:space="preserve"> </w:t>
      </w:r>
    </w:p>
    <w:p w:rsidR="0047586C" w:rsidRDefault="0047586C" w:rsidP="00C1099B">
      <w:pPr>
        <w:autoSpaceDE w:val="0"/>
        <w:autoSpaceDN w:val="0"/>
        <w:spacing w:beforeLines="1" w:before="2" w:afterLines="1" w:after="2"/>
        <w:ind w:left="1440"/>
        <w:jc w:val="both"/>
        <w:rPr>
          <w:rFonts w:ascii="Cambria" w:hAnsi="Cambria" w:cs="Times New Roman"/>
        </w:rPr>
      </w:pPr>
    </w:p>
    <w:p w:rsidR="007F3387" w:rsidRPr="00342B57" w:rsidRDefault="00D117F7" w:rsidP="00C1099B">
      <w:pPr>
        <w:autoSpaceDE w:val="0"/>
        <w:autoSpaceDN w:val="0"/>
        <w:spacing w:beforeLines="1" w:before="2" w:afterLines="1" w:after="2"/>
        <w:ind w:left="144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Milestone: </w:t>
      </w:r>
      <w:r w:rsidR="0096354E">
        <w:rPr>
          <w:rFonts w:ascii="Cambria" w:hAnsi="Cambria" w:cs="Times New Roman"/>
        </w:rPr>
        <w:t xml:space="preserve">The first draft </w:t>
      </w:r>
      <w:r w:rsidR="002D4F70">
        <w:rPr>
          <w:rFonts w:ascii="Cambria" w:hAnsi="Cambria" w:cs="Times New Roman"/>
        </w:rPr>
        <w:t xml:space="preserve">due </w:t>
      </w:r>
      <w:r w:rsidR="008B0A7A">
        <w:rPr>
          <w:rFonts w:ascii="Cambria" w:hAnsi="Cambria" w:cs="Times New Roman"/>
        </w:rPr>
        <w:t>3/1</w:t>
      </w:r>
      <w:r w:rsidR="0096354E">
        <w:rPr>
          <w:rFonts w:ascii="Cambria" w:hAnsi="Cambria" w:cs="Times New Roman"/>
        </w:rPr>
        <w:t>/2013. The final draft</w:t>
      </w:r>
      <w:r w:rsidR="002D4F70">
        <w:rPr>
          <w:rFonts w:ascii="Cambria" w:hAnsi="Cambria" w:cs="Times New Roman"/>
        </w:rPr>
        <w:t xml:space="preserve"> due</w:t>
      </w:r>
      <w:r w:rsidR="008B0A7A">
        <w:rPr>
          <w:rFonts w:ascii="Cambria" w:hAnsi="Cambria" w:cs="Times New Roman"/>
        </w:rPr>
        <w:t xml:space="preserve"> 7/01</w:t>
      </w:r>
      <w:r w:rsidR="0096354E">
        <w:rPr>
          <w:rFonts w:ascii="Cambria" w:hAnsi="Cambria" w:cs="Times New Roman"/>
        </w:rPr>
        <w:t>/2013</w:t>
      </w:r>
      <w:r w:rsidR="0047586C">
        <w:rPr>
          <w:rFonts w:ascii="Cambria" w:hAnsi="Cambria" w:cs="Times New Roman"/>
        </w:rPr>
        <w:t xml:space="preserve"> </w:t>
      </w:r>
      <w:r w:rsidR="008A1A49">
        <w:rPr>
          <w:rFonts w:ascii="Cambria" w:hAnsi="Cambria" w:cs="Times New Roman"/>
        </w:rPr>
        <w:t>(Altunay, Hill, Basney)</w:t>
      </w:r>
    </w:p>
    <w:p w:rsidR="00342B57" w:rsidRDefault="00342B57" w:rsidP="00C1099B">
      <w:pPr>
        <w:autoSpaceDE w:val="0"/>
        <w:autoSpaceDN w:val="0"/>
        <w:spacing w:beforeLines="1" w:before="2" w:afterLines="1" w:after="2"/>
        <w:ind w:left="720"/>
        <w:rPr>
          <w:rFonts w:ascii="Times New Roman" w:hAnsi="Times New Roman" w:cs="Times New Roman"/>
        </w:rPr>
      </w:pPr>
    </w:p>
    <w:p w:rsidR="00342B57" w:rsidRDefault="00342B57" w:rsidP="00342B57">
      <w:pPr>
        <w:pStyle w:val="Heading2"/>
      </w:pPr>
      <w:r>
        <w:t>Ongoing Operational Work:</w:t>
      </w:r>
    </w:p>
    <w:p w:rsidR="00342B57" w:rsidRDefault="00342B57" w:rsidP="00342B57"/>
    <w:p w:rsidR="0012452F" w:rsidRPr="0047586C" w:rsidRDefault="0012452F" w:rsidP="0047586C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Execution of OSG Security Plan and Risk Assessment Plan.</w:t>
      </w:r>
      <w:r w:rsidR="008A1A49">
        <w:rPr>
          <w:rFonts w:ascii="Cambria" w:hAnsi="Cambria"/>
        </w:rPr>
        <w:t xml:space="preserve"> Milestone: Start at May 2013-July2013</w:t>
      </w:r>
      <w:r>
        <w:rPr>
          <w:rFonts w:ascii="Cambria" w:hAnsi="Cambria"/>
        </w:rPr>
        <w:t xml:space="preserve"> (Hill, Altunay) </w:t>
      </w:r>
    </w:p>
    <w:p w:rsidR="0047586C" w:rsidRPr="0047586C" w:rsidRDefault="00342B57" w:rsidP="00AD3537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AD3537">
        <w:rPr>
          <w:rFonts w:ascii="Cambria" w:hAnsi="Cambria"/>
          <w:color w:val="000000"/>
        </w:rPr>
        <w:t>Incident response and vulnerability assessment</w:t>
      </w:r>
      <w:r w:rsidR="0012452F">
        <w:rPr>
          <w:rFonts w:ascii="Cambria" w:hAnsi="Cambria"/>
          <w:color w:val="000000"/>
        </w:rPr>
        <w:t xml:space="preserve"> (Hill, Altunay)</w:t>
      </w:r>
    </w:p>
    <w:p w:rsidR="00342B57" w:rsidRPr="00AD3537" w:rsidRDefault="0047586C" w:rsidP="00AD3537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color w:val="000000"/>
        </w:rPr>
        <w:t>Incident Drills and Security Training. (Padmanabhan)</w:t>
      </w:r>
    </w:p>
    <w:p w:rsidR="00AD3537" w:rsidRPr="00AD3537" w:rsidRDefault="00342B57" w:rsidP="00AD3537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AD3537">
        <w:rPr>
          <w:rFonts w:ascii="Cambria" w:hAnsi="Cambria"/>
          <w:color w:val="000000"/>
        </w:rPr>
        <w:t xml:space="preserve">Troubleshooting; processing security tickets including user requests, change requests from stakeholders, </w:t>
      </w:r>
      <w:r w:rsidR="00B62DD9">
        <w:rPr>
          <w:rFonts w:ascii="Cambria" w:hAnsi="Cambria"/>
          <w:color w:val="000000"/>
        </w:rPr>
        <w:t xml:space="preserve">and </w:t>
      </w:r>
      <w:r w:rsidRPr="00AD3537">
        <w:rPr>
          <w:rFonts w:ascii="Cambria" w:hAnsi="Cambria"/>
          <w:color w:val="000000"/>
        </w:rPr>
        <w:t>technical problems</w:t>
      </w:r>
      <w:r w:rsidR="0012452F">
        <w:rPr>
          <w:rFonts w:ascii="Cambria" w:hAnsi="Cambria"/>
          <w:color w:val="000000"/>
        </w:rPr>
        <w:t xml:space="preserve"> (Padmanabhan)</w:t>
      </w:r>
    </w:p>
    <w:p w:rsidR="00AD3537" w:rsidRPr="00AD3537" w:rsidRDefault="00342B57" w:rsidP="00AD3537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AD3537">
        <w:rPr>
          <w:rFonts w:ascii="Cambria" w:hAnsi="Cambria"/>
          <w:color w:val="000000"/>
        </w:rPr>
        <w:t>XSEDE Operational Security Interface</w:t>
      </w:r>
      <w:r w:rsidR="0012452F">
        <w:rPr>
          <w:rFonts w:ascii="Cambria" w:hAnsi="Cambria"/>
          <w:color w:val="000000"/>
        </w:rPr>
        <w:t xml:space="preserve"> (Altunay)</w:t>
      </w:r>
    </w:p>
    <w:p w:rsidR="0047586C" w:rsidRPr="0047586C" w:rsidRDefault="00342B57" w:rsidP="0047586C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AD3537">
        <w:rPr>
          <w:rFonts w:ascii="Cambria" w:hAnsi="Cambria"/>
          <w:color w:val="000000"/>
        </w:rPr>
        <w:t>Maintaining security scripts</w:t>
      </w:r>
      <w:r w:rsidR="0012452F">
        <w:rPr>
          <w:rFonts w:ascii="Cambria" w:hAnsi="Cambria"/>
          <w:color w:val="000000"/>
        </w:rPr>
        <w:t xml:space="preserve"> (Padmanabhan)</w:t>
      </w:r>
    </w:p>
    <w:p w:rsidR="00AD3537" w:rsidRPr="00AD3537" w:rsidRDefault="00342B57" w:rsidP="0047586C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AD3537">
        <w:rPr>
          <w:rFonts w:ascii="Cambria" w:hAnsi="Cambria"/>
          <w:color w:val="000000"/>
        </w:rPr>
        <w:t>Preparing CA releases (IGTF), modifying OSG software as the changes in releases require</w:t>
      </w:r>
      <w:r w:rsidR="008A1A49">
        <w:rPr>
          <w:rFonts w:ascii="Cambria" w:hAnsi="Cambria"/>
          <w:color w:val="000000"/>
        </w:rPr>
        <w:t xml:space="preserve"> (Padmanabhan</w:t>
      </w:r>
      <w:r w:rsidR="0012452F">
        <w:rPr>
          <w:rFonts w:ascii="Cambria" w:hAnsi="Cambria"/>
          <w:color w:val="000000"/>
        </w:rPr>
        <w:t>)</w:t>
      </w:r>
    </w:p>
    <w:p w:rsidR="00342B57" w:rsidRPr="00AD3537" w:rsidRDefault="00342B57" w:rsidP="00AD3537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AD3537">
        <w:rPr>
          <w:rFonts w:ascii="Cambria" w:hAnsi="Cambria"/>
          <w:color w:val="000000"/>
        </w:rPr>
        <w:t>Security Policy work with IGTF, TAGPMA, JSPG and EGI</w:t>
      </w:r>
      <w:r w:rsidR="0012452F">
        <w:rPr>
          <w:rFonts w:ascii="Cambria" w:hAnsi="Cambria"/>
          <w:color w:val="000000"/>
        </w:rPr>
        <w:t xml:space="preserve"> (</w:t>
      </w:r>
      <w:r w:rsidR="00034E32">
        <w:rPr>
          <w:rFonts w:ascii="Cambria" w:hAnsi="Cambria"/>
          <w:color w:val="000000"/>
        </w:rPr>
        <w:t xml:space="preserve">Sfiligoi, Basney, </w:t>
      </w:r>
      <w:r w:rsidR="0012452F">
        <w:rPr>
          <w:rFonts w:ascii="Cambria" w:hAnsi="Cambria"/>
          <w:color w:val="000000"/>
        </w:rPr>
        <w:t>Altunay)</w:t>
      </w:r>
    </w:p>
    <w:p w:rsidR="00342B57" w:rsidRPr="00AD3537" w:rsidRDefault="00342B57" w:rsidP="00AD3537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AD3537">
        <w:rPr>
          <w:rFonts w:ascii="Cambria" w:hAnsi="Cambria"/>
          <w:color w:val="000000"/>
        </w:rPr>
        <w:lastRenderedPageBreak/>
        <w:t>Weekly meetings: security team meeting, production, area coordinators</w:t>
      </w:r>
      <w:r w:rsidR="0012452F">
        <w:rPr>
          <w:rFonts w:ascii="Cambria" w:hAnsi="Cambria"/>
          <w:color w:val="000000"/>
        </w:rPr>
        <w:t xml:space="preserve"> (Altunay)</w:t>
      </w:r>
    </w:p>
    <w:p w:rsidR="00CD2D18" w:rsidRDefault="00CD2D18" w:rsidP="00AD3537">
      <w:pPr>
        <w:pStyle w:val="ListParagraph"/>
        <w:jc w:val="both"/>
        <w:rPr>
          <w:rFonts w:ascii="Cambria" w:hAnsi="Cambria"/>
        </w:rPr>
      </w:pPr>
    </w:p>
    <w:p w:rsidR="00342B57" w:rsidRPr="00AD3537" w:rsidRDefault="00342B57" w:rsidP="00AD3537">
      <w:pPr>
        <w:pStyle w:val="ListParagraph"/>
        <w:jc w:val="both"/>
        <w:rPr>
          <w:rFonts w:ascii="Cambria" w:hAnsi="Cambria"/>
        </w:rPr>
      </w:pPr>
    </w:p>
    <w:p w:rsidR="00CD2D18" w:rsidRDefault="00CD2D18" w:rsidP="00CD2D18">
      <w:pPr>
        <w:pStyle w:val="Heading2"/>
      </w:pPr>
      <w:r>
        <w:t>Metrics</w:t>
      </w:r>
    </w:p>
    <w:p w:rsidR="00CD2D18" w:rsidRPr="00CD2D18" w:rsidRDefault="00CD2D18" w:rsidP="00CD2D18">
      <w:pPr>
        <w:pStyle w:val="ListParagraph"/>
        <w:numPr>
          <w:ilvl w:val="0"/>
          <w:numId w:val="7"/>
        </w:numPr>
      </w:pPr>
      <w:r w:rsidRPr="00AD3537">
        <w:rPr>
          <w:rFonts w:ascii="Cambria" w:hAnsi="Cambria"/>
        </w:rPr>
        <w:t>Initial acknowledgement/response time to an incident</w:t>
      </w:r>
      <w:r>
        <w:rPr>
          <w:rFonts w:ascii="Cambria" w:hAnsi="Cambria"/>
        </w:rPr>
        <w:t>, separate</w:t>
      </w:r>
      <w:r w:rsidR="003D5BC1">
        <w:rPr>
          <w:rFonts w:ascii="Cambria" w:hAnsi="Cambria"/>
        </w:rPr>
        <w:t>d</w:t>
      </w:r>
      <w:r>
        <w:rPr>
          <w:rFonts w:ascii="Cambria" w:hAnsi="Cambria"/>
        </w:rPr>
        <w:t xml:space="preserve"> based on incident severity.</w:t>
      </w:r>
    </w:p>
    <w:p w:rsidR="00CD2D18" w:rsidRPr="00CD2D18" w:rsidRDefault="00CD2D18" w:rsidP="00CD2D18">
      <w:pPr>
        <w:pStyle w:val="ListParagraph"/>
        <w:numPr>
          <w:ilvl w:val="0"/>
          <w:numId w:val="7"/>
        </w:numPr>
      </w:pPr>
      <w:r w:rsidRPr="00AD3537">
        <w:rPr>
          <w:rFonts w:ascii="Cambria" w:hAnsi="Cambria"/>
          <w:color w:val="000000"/>
        </w:rPr>
        <w:t xml:space="preserve">Initial acknowledgment/response </w:t>
      </w:r>
      <w:r>
        <w:rPr>
          <w:rFonts w:ascii="Cambria" w:hAnsi="Cambria"/>
          <w:color w:val="000000"/>
        </w:rPr>
        <w:t>time for high-level operational tickets assigned to the security team.</w:t>
      </w:r>
    </w:p>
    <w:p w:rsidR="0029485C" w:rsidRPr="0029485C" w:rsidRDefault="0029485C" w:rsidP="00342B57">
      <w:pPr>
        <w:pStyle w:val="ListParagraph"/>
        <w:numPr>
          <w:ilvl w:val="0"/>
          <w:numId w:val="7"/>
        </w:numPr>
      </w:pPr>
      <w:r w:rsidRPr="0029485C">
        <w:rPr>
          <w:rFonts w:ascii="Cambria" w:hAnsi="Cambria"/>
          <w:color w:val="000000"/>
        </w:rPr>
        <w:t xml:space="preserve">Time spent on </w:t>
      </w:r>
      <w:r>
        <w:rPr>
          <w:rFonts w:ascii="Cambria" w:hAnsi="Cambria"/>
          <w:color w:val="000000"/>
        </w:rPr>
        <w:t xml:space="preserve">security </w:t>
      </w:r>
      <w:r w:rsidRPr="0029485C">
        <w:rPr>
          <w:rFonts w:ascii="Cambria" w:hAnsi="Cambria"/>
          <w:color w:val="000000"/>
        </w:rPr>
        <w:t xml:space="preserve">software maintenance tickets. </w:t>
      </w:r>
    </w:p>
    <w:p w:rsidR="00342B57" w:rsidRPr="00342B57" w:rsidRDefault="00CD2D18" w:rsidP="00342B57">
      <w:pPr>
        <w:pStyle w:val="ListParagraph"/>
        <w:numPr>
          <w:ilvl w:val="0"/>
          <w:numId w:val="7"/>
        </w:numPr>
      </w:pPr>
      <w:r w:rsidRPr="0029485C">
        <w:rPr>
          <w:rFonts w:ascii="Cambria" w:hAnsi="Cambria"/>
          <w:color w:val="000000"/>
        </w:rPr>
        <w:t>Number of CA bundle re</w:t>
      </w:r>
      <w:r>
        <w:t>leases</w:t>
      </w:r>
    </w:p>
    <w:p w:rsidR="00C41342" w:rsidRDefault="00C41342" w:rsidP="00342B57"/>
    <w:p w:rsidR="00C41342" w:rsidRDefault="00C41342" w:rsidP="00C41342">
      <w:pPr>
        <w:pStyle w:val="Heading2"/>
      </w:pPr>
      <w:r>
        <w:t>Personnel</w:t>
      </w:r>
    </w:p>
    <w:p w:rsidR="00C41342" w:rsidRDefault="00C41342" w:rsidP="00342B57">
      <w:r>
        <w:t>New Projects:</w:t>
      </w:r>
      <w:r w:rsidR="00A70B10">
        <w:t xml:space="preserve"> 1.2</w:t>
      </w:r>
      <w:r>
        <w:t xml:space="preserve"> FTE</w:t>
      </w:r>
    </w:p>
    <w:p w:rsidR="00C41342" w:rsidRDefault="00D742FE" w:rsidP="00342B57">
      <w:r>
        <w:t xml:space="preserve">Ongoing </w:t>
      </w:r>
      <w:r w:rsidR="00BA116B">
        <w:t>Work: 0.8</w:t>
      </w:r>
      <w:r w:rsidR="00C41342">
        <w:t xml:space="preserve"> FTE</w:t>
      </w:r>
    </w:p>
    <w:p w:rsidR="00C41342" w:rsidRDefault="00C41342" w:rsidP="00342B57">
      <w:r>
        <w:t>Management, communication, and coordination with other areas: 0.20</w:t>
      </w:r>
      <w:r w:rsidR="006E2CF3">
        <w:t xml:space="preserve"> FTE</w:t>
      </w:r>
      <w:r w:rsidR="006E2CF3">
        <w:tab/>
      </w:r>
    </w:p>
    <w:p w:rsidR="007F3387" w:rsidRPr="00342B57" w:rsidRDefault="00C41342" w:rsidP="00342B57">
      <w:r>
        <w:t xml:space="preserve">Effort contributed to cross-project teams such as </w:t>
      </w:r>
      <w:proofErr w:type="spellStart"/>
      <w:r>
        <w:t>Digicert</w:t>
      </w:r>
      <w:proofErr w:type="spellEnd"/>
      <w:r>
        <w:t xml:space="preserve">, SHA-2 transition </w:t>
      </w:r>
      <w:proofErr w:type="spellStart"/>
      <w:r>
        <w:t>etc</w:t>
      </w:r>
      <w:proofErr w:type="spellEnd"/>
      <w:r>
        <w:t>: 0.45</w:t>
      </w:r>
      <w:r w:rsidR="006E2CF3">
        <w:t xml:space="preserve"> FTE</w:t>
      </w:r>
      <w:r>
        <w:t xml:space="preserve"> </w:t>
      </w:r>
    </w:p>
    <w:sectPr w:rsidR="007F3387" w:rsidRPr="00342B57" w:rsidSect="0034126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4411D"/>
    <w:multiLevelType w:val="hybridMultilevel"/>
    <w:tmpl w:val="5B3A3304"/>
    <w:lvl w:ilvl="0" w:tplc="0409000F">
      <w:start w:val="5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266B7"/>
    <w:multiLevelType w:val="hybridMultilevel"/>
    <w:tmpl w:val="33829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F575E7"/>
    <w:multiLevelType w:val="hybridMultilevel"/>
    <w:tmpl w:val="CFB28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3F0AC6"/>
    <w:multiLevelType w:val="hybridMultilevel"/>
    <w:tmpl w:val="DEC02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D1139B"/>
    <w:multiLevelType w:val="hybridMultilevel"/>
    <w:tmpl w:val="91CEF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F4CFE"/>
    <w:multiLevelType w:val="hybridMultilevel"/>
    <w:tmpl w:val="9B826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910D4"/>
    <w:multiLevelType w:val="hybridMultilevel"/>
    <w:tmpl w:val="AE18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26E"/>
    <w:rsid w:val="000017C2"/>
    <w:rsid w:val="00001EAA"/>
    <w:rsid w:val="00034E32"/>
    <w:rsid w:val="00056627"/>
    <w:rsid w:val="0006554A"/>
    <w:rsid w:val="00067E0F"/>
    <w:rsid w:val="0007537D"/>
    <w:rsid w:val="00082EA4"/>
    <w:rsid w:val="0009272B"/>
    <w:rsid w:val="000A4CB6"/>
    <w:rsid w:val="000C0BBC"/>
    <w:rsid w:val="0012452F"/>
    <w:rsid w:val="001351BA"/>
    <w:rsid w:val="00174FE5"/>
    <w:rsid w:val="00186E2D"/>
    <w:rsid w:val="001C4392"/>
    <w:rsid w:val="001D38A9"/>
    <w:rsid w:val="001E6825"/>
    <w:rsid w:val="002074E0"/>
    <w:rsid w:val="00211E42"/>
    <w:rsid w:val="0024133D"/>
    <w:rsid w:val="00245F9B"/>
    <w:rsid w:val="0029485C"/>
    <w:rsid w:val="00297AA4"/>
    <w:rsid w:val="002A2EE9"/>
    <w:rsid w:val="002A6D5E"/>
    <w:rsid w:val="002C0DAE"/>
    <w:rsid w:val="002C7157"/>
    <w:rsid w:val="002D4F70"/>
    <w:rsid w:val="00301954"/>
    <w:rsid w:val="003066B1"/>
    <w:rsid w:val="00336791"/>
    <w:rsid w:val="00340A3A"/>
    <w:rsid w:val="0034126E"/>
    <w:rsid w:val="00342B57"/>
    <w:rsid w:val="00391EBC"/>
    <w:rsid w:val="003A74AD"/>
    <w:rsid w:val="003B05FC"/>
    <w:rsid w:val="003C6096"/>
    <w:rsid w:val="003D1363"/>
    <w:rsid w:val="003D5BC1"/>
    <w:rsid w:val="003D794D"/>
    <w:rsid w:val="003F0CF3"/>
    <w:rsid w:val="00402E5D"/>
    <w:rsid w:val="00425788"/>
    <w:rsid w:val="0043437C"/>
    <w:rsid w:val="00471BCF"/>
    <w:rsid w:val="0047586C"/>
    <w:rsid w:val="00491242"/>
    <w:rsid w:val="004A4096"/>
    <w:rsid w:val="004B6EAB"/>
    <w:rsid w:val="004D2382"/>
    <w:rsid w:val="004E558D"/>
    <w:rsid w:val="00507F6F"/>
    <w:rsid w:val="00512B78"/>
    <w:rsid w:val="005217CB"/>
    <w:rsid w:val="00537DFD"/>
    <w:rsid w:val="00542F91"/>
    <w:rsid w:val="00581E9D"/>
    <w:rsid w:val="005C0DCF"/>
    <w:rsid w:val="005E77B5"/>
    <w:rsid w:val="0060464B"/>
    <w:rsid w:val="00621F82"/>
    <w:rsid w:val="00631428"/>
    <w:rsid w:val="00646314"/>
    <w:rsid w:val="00672DDE"/>
    <w:rsid w:val="006969ED"/>
    <w:rsid w:val="006E2CF3"/>
    <w:rsid w:val="00722449"/>
    <w:rsid w:val="007243FC"/>
    <w:rsid w:val="007348D2"/>
    <w:rsid w:val="007502EA"/>
    <w:rsid w:val="00751D69"/>
    <w:rsid w:val="00767C7C"/>
    <w:rsid w:val="00770EAC"/>
    <w:rsid w:val="00790AF0"/>
    <w:rsid w:val="007B038A"/>
    <w:rsid w:val="007B66F3"/>
    <w:rsid w:val="007B7964"/>
    <w:rsid w:val="007C1C66"/>
    <w:rsid w:val="007F3387"/>
    <w:rsid w:val="00825C96"/>
    <w:rsid w:val="00872AD6"/>
    <w:rsid w:val="00884770"/>
    <w:rsid w:val="0089154E"/>
    <w:rsid w:val="008A1A49"/>
    <w:rsid w:val="008A311F"/>
    <w:rsid w:val="008B0A7A"/>
    <w:rsid w:val="008B35EB"/>
    <w:rsid w:val="008C7C41"/>
    <w:rsid w:val="008E4412"/>
    <w:rsid w:val="00923D9E"/>
    <w:rsid w:val="00946996"/>
    <w:rsid w:val="0096102E"/>
    <w:rsid w:val="0096354E"/>
    <w:rsid w:val="00967680"/>
    <w:rsid w:val="009771A6"/>
    <w:rsid w:val="00990192"/>
    <w:rsid w:val="009A0A3E"/>
    <w:rsid w:val="009C62C7"/>
    <w:rsid w:val="009D2AAD"/>
    <w:rsid w:val="009E4E24"/>
    <w:rsid w:val="009F3A18"/>
    <w:rsid w:val="00A07123"/>
    <w:rsid w:val="00A317A4"/>
    <w:rsid w:val="00A56C13"/>
    <w:rsid w:val="00A65415"/>
    <w:rsid w:val="00A70B10"/>
    <w:rsid w:val="00A7333D"/>
    <w:rsid w:val="00A80B9A"/>
    <w:rsid w:val="00AA7519"/>
    <w:rsid w:val="00AC413D"/>
    <w:rsid w:val="00AD3537"/>
    <w:rsid w:val="00B13C58"/>
    <w:rsid w:val="00B205D4"/>
    <w:rsid w:val="00B356A9"/>
    <w:rsid w:val="00B45A83"/>
    <w:rsid w:val="00B50FFF"/>
    <w:rsid w:val="00B5199C"/>
    <w:rsid w:val="00B52C0B"/>
    <w:rsid w:val="00B53D50"/>
    <w:rsid w:val="00B5575A"/>
    <w:rsid w:val="00B62DD9"/>
    <w:rsid w:val="00B918D5"/>
    <w:rsid w:val="00BA116B"/>
    <w:rsid w:val="00BC3793"/>
    <w:rsid w:val="00C104FD"/>
    <w:rsid w:val="00C1099B"/>
    <w:rsid w:val="00C24190"/>
    <w:rsid w:val="00C41342"/>
    <w:rsid w:val="00CC33B1"/>
    <w:rsid w:val="00CD2D18"/>
    <w:rsid w:val="00CD4B06"/>
    <w:rsid w:val="00CD596C"/>
    <w:rsid w:val="00CE5B17"/>
    <w:rsid w:val="00D117F7"/>
    <w:rsid w:val="00D15A5D"/>
    <w:rsid w:val="00D21810"/>
    <w:rsid w:val="00D55EA4"/>
    <w:rsid w:val="00D742FE"/>
    <w:rsid w:val="00D96099"/>
    <w:rsid w:val="00DA0496"/>
    <w:rsid w:val="00DB6492"/>
    <w:rsid w:val="00DC6831"/>
    <w:rsid w:val="00DE3628"/>
    <w:rsid w:val="00E25A0C"/>
    <w:rsid w:val="00E33435"/>
    <w:rsid w:val="00E62101"/>
    <w:rsid w:val="00E84FA0"/>
    <w:rsid w:val="00EE3A87"/>
    <w:rsid w:val="00EF745E"/>
    <w:rsid w:val="00F113CB"/>
    <w:rsid w:val="00F5075A"/>
    <w:rsid w:val="00F94557"/>
    <w:rsid w:val="00FD0B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891BDD"/>
  </w:style>
  <w:style w:type="paragraph" w:styleId="Heading1">
    <w:name w:val="heading 1"/>
    <w:basedOn w:val="Normal"/>
    <w:next w:val="Normal"/>
    <w:link w:val="Heading1Char"/>
    <w:uiPriority w:val="9"/>
    <w:qFormat/>
    <w:rsid w:val="003412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42B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D02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D16F99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412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E558D"/>
    <w:pPr>
      <w:ind w:left="720"/>
      <w:contextualSpacing/>
    </w:pPr>
  </w:style>
  <w:style w:type="paragraph" w:customStyle="1" w:styleId="Default">
    <w:name w:val="Default"/>
    <w:rsid w:val="00B52C0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TMLPreformatted">
    <w:name w:val="HTML Preformatted"/>
    <w:basedOn w:val="Normal"/>
    <w:link w:val="HTMLPreformattedChar"/>
    <w:uiPriority w:val="99"/>
    <w:rsid w:val="00923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3D9E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342B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891BDD"/>
  </w:style>
  <w:style w:type="paragraph" w:styleId="Heading1">
    <w:name w:val="heading 1"/>
    <w:basedOn w:val="Normal"/>
    <w:next w:val="Normal"/>
    <w:link w:val="Heading1Char"/>
    <w:uiPriority w:val="9"/>
    <w:qFormat/>
    <w:rsid w:val="003412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42B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D02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D16F99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412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E558D"/>
    <w:pPr>
      <w:ind w:left="720"/>
      <w:contextualSpacing/>
    </w:pPr>
  </w:style>
  <w:style w:type="paragraph" w:customStyle="1" w:styleId="Default">
    <w:name w:val="Default"/>
    <w:rsid w:val="00B52C0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TMLPreformatted">
    <w:name w:val="HTML Preformatted"/>
    <w:basedOn w:val="Normal"/>
    <w:link w:val="HTMLPreformattedChar"/>
    <w:uiPriority w:val="99"/>
    <w:rsid w:val="00923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3D9E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342B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Laboratory</Company>
  <LinksUpToDate>false</LinksUpToDate>
  <CharactersWithSpaces>5320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 Altunay</dc:creator>
  <cp:lastModifiedBy>Chander Sehgal</cp:lastModifiedBy>
  <cp:revision>2</cp:revision>
  <dcterms:created xsi:type="dcterms:W3CDTF">2012-05-22T14:26:00Z</dcterms:created>
  <dcterms:modified xsi:type="dcterms:W3CDTF">2012-05-22T14:26:00Z</dcterms:modified>
</cp:coreProperties>
</file>