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D95" w:rsidRPr="000B43A9" w:rsidRDefault="002F6D95">
      <w:pPr>
        <w:rPr>
          <w:rFonts w:ascii="Arial" w:hAnsi="Arial" w:cs="Arial"/>
          <w:b/>
          <w:sz w:val="24"/>
          <w:szCs w:val="24"/>
          <w:u w:val="single"/>
        </w:rPr>
      </w:pPr>
      <w:r w:rsidRPr="000B43A9">
        <w:rPr>
          <w:rFonts w:ascii="Arial" w:hAnsi="Arial" w:cs="Arial"/>
          <w:b/>
          <w:sz w:val="24"/>
          <w:szCs w:val="24"/>
          <w:u w:val="single"/>
        </w:rPr>
        <w:t xml:space="preserve">OSG </w:t>
      </w:r>
      <w:r w:rsidR="007F52D5">
        <w:rPr>
          <w:rFonts w:ascii="Arial" w:hAnsi="Arial" w:cs="Arial"/>
          <w:b/>
          <w:sz w:val="24"/>
          <w:szCs w:val="24"/>
          <w:u w:val="single"/>
        </w:rPr>
        <w:t>User Support</w:t>
      </w:r>
      <w:r w:rsidR="00FA6B6E">
        <w:rPr>
          <w:rFonts w:ascii="Arial" w:hAnsi="Arial" w:cs="Arial"/>
          <w:b/>
          <w:sz w:val="24"/>
          <w:szCs w:val="24"/>
          <w:u w:val="single"/>
        </w:rPr>
        <w:t xml:space="preserve"> – Year1 </w:t>
      </w:r>
    </w:p>
    <w:p w:rsidR="00117505" w:rsidRPr="00117505" w:rsidRDefault="00117505" w:rsidP="00117505">
      <w:pPr>
        <w:pStyle w:val="NoSpacing"/>
        <w:rPr>
          <w:u w:val="single"/>
        </w:rPr>
      </w:pPr>
      <w:r w:rsidRPr="00117505">
        <w:rPr>
          <w:u w:val="single"/>
        </w:rPr>
        <w:t>Work Plan</w:t>
      </w:r>
    </w:p>
    <w:p w:rsidR="00117505" w:rsidRDefault="00117505" w:rsidP="00117505">
      <w:pPr>
        <w:pStyle w:val="NoSpacing"/>
        <w:numPr>
          <w:ilvl w:val="0"/>
          <w:numId w:val="5"/>
        </w:numPr>
      </w:pPr>
      <w:r w:rsidRPr="006B19EE">
        <w:t xml:space="preserve">Effective service delivery for </w:t>
      </w:r>
      <w:r w:rsidR="004E03F1">
        <w:t xml:space="preserve">all </w:t>
      </w:r>
      <w:r w:rsidRPr="006B19EE">
        <w:t>XSEDE Users</w:t>
      </w:r>
      <w:r>
        <w:t xml:space="preserve"> of OSG</w:t>
      </w:r>
    </w:p>
    <w:p w:rsidR="00D56C05" w:rsidRDefault="00D56C05" w:rsidP="00117505">
      <w:pPr>
        <w:pStyle w:val="NoSpacing"/>
        <w:numPr>
          <w:ilvl w:val="0"/>
          <w:numId w:val="5"/>
        </w:numPr>
      </w:pPr>
      <w:r>
        <w:t>Enable all Campus Grids users, who need/want, to access the production OSG fabric</w:t>
      </w:r>
    </w:p>
    <w:p w:rsidR="00117505" w:rsidRDefault="00117505" w:rsidP="00117505">
      <w:pPr>
        <w:pStyle w:val="NoSpacing"/>
        <w:numPr>
          <w:ilvl w:val="0"/>
          <w:numId w:val="5"/>
        </w:numPr>
      </w:pPr>
      <w:r w:rsidRPr="00D93C0C">
        <w:t xml:space="preserve">Introduce new communities to OSG and provide guidance and support for integration as </w:t>
      </w:r>
      <w:r>
        <w:t xml:space="preserve">Users, </w:t>
      </w:r>
      <w:r w:rsidRPr="00D93C0C">
        <w:t>VOs</w:t>
      </w:r>
      <w:r>
        <w:t>, and Sites</w:t>
      </w:r>
    </w:p>
    <w:p w:rsidR="00117505" w:rsidRDefault="00117505" w:rsidP="00117505">
      <w:pPr>
        <w:pStyle w:val="NoSpacing"/>
        <w:numPr>
          <w:ilvl w:val="0"/>
          <w:numId w:val="5"/>
        </w:numPr>
      </w:pPr>
      <w:r w:rsidRPr="006B19EE">
        <w:t>Achieve limited deployment (1-2 VOs) for public storage</w:t>
      </w:r>
    </w:p>
    <w:p w:rsidR="006B19EE" w:rsidRDefault="00117505" w:rsidP="006B19EE">
      <w:pPr>
        <w:pStyle w:val="NoSpacing"/>
        <w:numPr>
          <w:ilvl w:val="0"/>
          <w:numId w:val="5"/>
        </w:numPr>
      </w:pPr>
      <w:r>
        <w:t xml:space="preserve">Enable </w:t>
      </w:r>
      <w:r w:rsidR="007237D3">
        <w:t xml:space="preserve">at least </w:t>
      </w:r>
      <w:r w:rsidR="00F6664E" w:rsidRPr="006B19EE">
        <w:t>2 additional communities us</w:t>
      </w:r>
      <w:r w:rsidR="006B19EE">
        <w:t>ing DHTC services in production</w:t>
      </w:r>
    </w:p>
    <w:p w:rsidR="00F6664E" w:rsidRDefault="006B19EE" w:rsidP="006B19EE">
      <w:pPr>
        <w:pStyle w:val="NoSpacing"/>
        <w:numPr>
          <w:ilvl w:val="1"/>
          <w:numId w:val="5"/>
        </w:numPr>
      </w:pPr>
      <w:r>
        <w:t>DES</w:t>
      </w:r>
    </w:p>
    <w:p w:rsidR="006B19EE" w:rsidRDefault="00112875" w:rsidP="006B19EE">
      <w:pPr>
        <w:pStyle w:val="NoSpacing"/>
        <w:numPr>
          <w:ilvl w:val="1"/>
          <w:numId w:val="5"/>
        </w:numPr>
      </w:pPr>
      <w:r>
        <w:t>NEES</w:t>
      </w:r>
    </w:p>
    <w:p w:rsidR="00112875" w:rsidRPr="006B19EE" w:rsidRDefault="00112875" w:rsidP="006B19EE">
      <w:pPr>
        <w:pStyle w:val="NoSpacing"/>
        <w:numPr>
          <w:ilvl w:val="1"/>
          <w:numId w:val="5"/>
        </w:numPr>
      </w:pPr>
      <w:r>
        <w:t>LSST</w:t>
      </w:r>
    </w:p>
    <w:p w:rsidR="00F6664E" w:rsidRDefault="00117505" w:rsidP="006B19EE">
      <w:pPr>
        <w:pStyle w:val="NoSpacing"/>
        <w:numPr>
          <w:ilvl w:val="0"/>
          <w:numId w:val="5"/>
        </w:numPr>
      </w:pPr>
      <w:r>
        <w:t xml:space="preserve">Provide </w:t>
      </w:r>
      <w:r w:rsidR="007237D3">
        <w:t xml:space="preserve">at least </w:t>
      </w:r>
      <w:r w:rsidR="00F6664E" w:rsidRPr="006B19EE">
        <w:t>2 tutorials and doc</w:t>
      </w:r>
      <w:r w:rsidR="006B19EE" w:rsidRPr="006B19EE">
        <w:t>umentation for new capabilities</w:t>
      </w:r>
    </w:p>
    <w:p w:rsidR="006B19EE" w:rsidRDefault="006B19EE" w:rsidP="006B19EE">
      <w:pPr>
        <w:pStyle w:val="NoSpacing"/>
        <w:numPr>
          <w:ilvl w:val="1"/>
          <w:numId w:val="5"/>
        </w:numPr>
      </w:pPr>
      <w:r>
        <w:t>HTC tutorial at XSEDE12</w:t>
      </w:r>
    </w:p>
    <w:p w:rsidR="006B19EE" w:rsidRDefault="00112875" w:rsidP="006B19EE">
      <w:pPr>
        <w:pStyle w:val="NoSpacing"/>
        <w:numPr>
          <w:ilvl w:val="1"/>
          <w:numId w:val="5"/>
        </w:numPr>
      </w:pPr>
      <w:r>
        <w:t xml:space="preserve">OSG </w:t>
      </w:r>
      <w:r w:rsidR="006B19EE">
        <w:t>Public Storage</w:t>
      </w:r>
      <w:r w:rsidR="007237D3">
        <w:t xml:space="preserve"> Tutorial</w:t>
      </w:r>
    </w:p>
    <w:p w:rsidR="00112875" w:rsidRPr="006B19EE" w:rsidRDefault="007237D3" w:rsidP="006B19EE">
      <w:pPr>
        <w:pStyle w:val="NoSpacing"/>
        <w:numPr>
          <w:ilvl w:val="1"/>
          <w:numId w:val="5"/>
        </w:numPr>
      </w:pPr>
      <w:r>
        <w:t>CVMFS-in-OSG Tutorial</w:t>
      </w:r>
    </w:p>
    <w:p w:rsidR="006B19EE" w:rsidRDefault="006B19EE" w:rsidP="006B19EE">
      <w:pPr>
        <w:pStyle w:val="NoSpacing"/>
        <w:numPr>
          <w:ilvl w:val="0"/>
          <w:numId w:val="5"/>
        </w:numPr>
      </w:pPr>
      <w:r>
        <w:t xml:space="preserve">Pro-active monitoring and resolution of production </w:t>
      </w:r>
      <w:r w:rsidR="00D56C05">
        <w:t>issues for “glideinWMS front-end” users</w:t>
      </w:r>
    </w:p>
    <w:p w:rsidR="00D56C05" w:rsidRDefault="00D56C05" w:rsidP="006B19EE">
      <w:pPr>
        <w:pStyle w:val="NoSpacing"/>
        <w:numPr>
          <w:ilvl w:val="0"/>
          <w:numId w:val="5"/>
        </w:numPr>
      </w:pPr>
      <w:r>
        <w:t>Complete transition from RENCI-Eng</w:t>
      </w:r>
      <w:bookmarkStart w:id="0" w:name="_GoBack"/>
      <w:bookmarkEnd w:id="0"/>
      <w:r>
        <w:t>age to other appropriate environments</w:t>
      </w:r>
    </w:p>
    <w:p w:rsidR="00117505" w:rsidRPr="006B19EE" w:rsidRDefault="00117505" w:rsidP="00117505">
      <w:pPr>
        <w:pStyle w:val="NoSpacing"/>
        <w:numPr>
          <w:ilvl w:val="0"/>
          <w:numId w:val="5"/>
        </w:numPr>
      </w:pPr>
      <w:r>
        <w:t>Provide technical s</w:t>
      </w:r>
      <w:r w:rsidRPr="006B19EE">
        <w:t xml:space="preserve">upport </w:t>
      </w:r>
      <w:r>
        <w:t xml:space="preserve">for </w:t>
      </w:r>
      <w:r w:rsidRPr="006B19EE">
        <w:t>Users in resolving obstacles to effective use of OSG</w:t>
      </w:r>
    </w:p>
    <w:p w:rsidR="006B19EE" w:rsidRDefault="006B19EE" w:rsidP="006B19EE">
      <w:pPr>
        <w:pStyle w:val="NoSpacing"/>
        <w:numPr>
          <w:ilvl w:val="0"/>
          <w:numId w:val="5"/>
        </w:numPr>
      </w:pPr>
      <w:r w:rsidRPr="006B19EE">
        <w:t>Maintain and update VO &amp; User Documentation pages</w:t>
      </w:r>
    </w:p>
    <w:p w:rsidR="00117505" w:rsidRDefault="00117505" w:rsidP="00117505">
      <w:pPr>
        <w:pStyle w:val="NoSpacing"/>
      </w:pPr>
    </w:p>
    <w:p w:rsidR="00117505" w:rsidRDefault="00117505" w:rsidP="00117505">
      <w:pPr>
        <w:pStyle w:val="NoSpacing"/>
      </w:pPr>
    </w:p>
    <w:p w:rsidR="00117505" w:rsidRDefault="00117505" w:rsidP="00117505">
      <w:pPr>
        <w:pStyle w:val="NoSpacing"/>
        <w:rPr>
          <w:u w:val="single"/>
        </w:rPr>
      </w:pPr>
      <w:r w:rsidRPr="00117505">
        <w:rPr>
          <w:u w:val="single"/>
        </w:rPr>
        <w:t>Metrics</w:t>
      </w:r>
    </w:p>
    <w:p w:rsidR="00117505" w:rsidRPr="00D56C05" w:rsidRDefault="00D56C05" w:rsidP="00D56C05">
      <w:pPr>
        <w:pStyle w:val="NoSpacing"/>
        <w:numPr>
          <w:ilvl w:val="0"/>
          <w:numId w:val="6"/>
        </w:numPr>
      </w:pPr>
      <w:r w:rsidRPr="00D56C05">
        <w:t>Number of new community outreach presentations</w:t>
      </w:r>
    </w:p>
    <w:p w:rsidR="00D56C05" w:rsidRPr="00D56C05" w:rsidRDefault="00D56C05" w:rsidP="00D56C05">
      <w:pPr>
        <w:pStyle w:val="NoSpacing"/>
        <w:numPr>
          <w:ilvl w:val="0"/>
          <w:numId w:val="6"/>
        </w:numPr>
      </w:pPr>
      <w:r w:rsidRPr="00D56C05">
        <w:t>Number of technology tutorials delivered</w:t>
      </w:r>
    </w:p>
    <w:p w:rsidR="00D56C05" w:rsidRPr="00D56C05" w:rsidRDefault="00D56C05" w:rsidP="00D56C05">
      <w:pPr>
        <w:pStyle w:val="NoSpacing"/>
        <w:numPr>
          <w:ilvl w:val="0"/>
          <w:numId w:val="6"/>
        </w:numPr>
      </w:pPr>
      <w:r w:rsidRPr="00D56C05">
        <w:t>Number of new communities integrated into OSG</w:t>
      </w:r>
    </w:p>
    <w:p w:rsidR="00D56C05" w:rsidRPr="00D56C05" w:rsidRDefault="00D56C05" w:rsidP="00D56C05">
      <w:pPr>
        <w:pStyle w:val="NoSpacing"/>
        <w:numPr>
          <w:ilvl w:val="0"/>
          <w:numId w:val="6"/>
        </w:numPr>
      </w:pPr>
      <w:r w:rsidRPr="00D56C05">
        <w:t>(some meaningful measure of effective service delivery to OSG-XSEDE)</w:t>
      </w:r>
    </w:p>
    <w:p w:rsidR="00117505" w:rsidRPr="006B19EE" w:rsidRDefault="00117505" w:rsidP="00117505">
      <w:pPr>
        <w:pStyle w:val="NoSpacing"/>
      </w:pPr>
    </w:p>
    <w:p w:rsidR="006B19EE" w:rsidRDefault="006B19EE" w:rsidP="00F6664E">
      <w:pPr>
        <w:autoSpaceDE w:val="0"/>
        <w:autoSpaceDN w:val="0"/>
        <w:rPr>
          <w:rFonts w:ascii="TimesNewRomanPSMT" w:hAnsi="TimesNewRomanPSMT"/>
          <w:sz w:val="24"/>
          <w:szCs w:val="24"/>
        </w:rPr>
      </w:pPr>
    </w:p>
    <w:p w:rsidR="00FE5117" w:rsidRPr="00FE5117" w:rsidRDefault="00FE5117" w:rsidP="00FE5117">
      <w:pPr>
        <w:pStyle w:val="ListParagraph"/>
        <w:ind w:left="360"/>
        <w:rPr>
          <w:rFonts w:ascii="Arial" w:hAnsi="Arial" w:cs="Arial"/>
          <w:sz w:val="24"/>
          <w:szCs w:val="24"/>
          <w:u w:val="single"/>
        </w:rPr>
      </w:pPr>
    </w:p>
    <w:p w:rsidR="003C2852" w:rsidRDefault="003C2852"/>
    <w:p w:rsidR="003C2852" w:rsidRDefault="003C2852"/>
    <w:sectPr w:rsidR="003C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414C"/>
    <w:multiLevelType w:val="hybridMultilevel"/>
    <w:tmpl w:val="6FF0E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F0497"/>
    <w:multiLevelType w:val="hybridMultilevel"/>
    <w:tmpl w:val="36A2695E"/>
    <w:lvl w:ilvl="0" w:tplc="D8084D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1C2F05"/>
    <w:multiLevelType w:val="hybridMultilevel"/>
    <w:tmpl w:val="7F347B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52C21AD8"/>
    <w:multiLevelType w:val="hybridMultilevel"/>
    <w:tmpl w:val="1230F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906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9DB7700"/>
    <w:multiLevelType w:val="hybridMultilevel"/>
    <w:tmpl w:val="BEE0139C"/>
    <w:lvl w:ilvl="0" w:tplc="5A48CE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52"/>
    <w:rsid w:val="000755C2"/>
    <w:rsid w:val="000B43A9"/>
    <w:rsid w:val="000E5F50"/>
    <w:rsid w:val="000F5B8E"/>
    <w:rsid w:val="00112875"/>
    <w:rsid w:val="00117505"/>
    <w:rsid w:val="00175B86"/>
    <w:rsid w:val="002F6D95"/>
    <w:rsid w:val="003C2852"/>
    <w:rsid w:val="003D55A0"/>
    <w:rsid w:val="00473299"/>
    <w:rsid w:val="004E03F1"/>
    <w:rsid w:val="00575BA9"/>
    <w:rsid w:val="006B19EE"/>
    <w:rsid w:val="006F1282"/>
    <w:rsid w:val="007237D3"/>
    <w:rsid w:val="0074528A"/>
    <w:rsid w:val="007B4BEF"/>
    <w:rsid w:val="007F52D5"/>
    <w:rsid w:val="008039AF"/>
    <w:rsid w:val="00960215"/>
    <w:rsid w:val="0096414E"/>
    <w:rsid w:val="00A42BF9"/>
    <w:rsid w:val="00B23991"/>
    <w:rsid w:val="00C27230"/>
    <w:rsid w:val="00D56C05"/>
    <w:rsid w:val="00DA4044"/>
    <w:rsid w:val="00EF2275"/>
    <w:rsid w:val="00F342F3"/>
    <w:rsid w:val="00F6664E"/>
    <w:rsid w:val="00F666D3"/>
    <w:rsid w:val="00FA6B6E"/>
    <w:rsid w:val="00FD00F1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52"/>
    <w:pPr>
      <w:ind w:left="720"/>
      <w:contextualSpacing/>
    </w:pPr>
  </w:style>
  <w:style w:type="paragraph" w:styleId="NoSpacing">
    <w:name w:val="No Spacing"/>
    <w:uiPriority w:val="1"/>
    <w:qFormat/>
    <w:rsid w:val="006B19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52"/>
    <w:pPr>
      <w:ind w:left="720"/>
      <w:contextualSpacing/>
    </w:pPr>
  </w:style>
  <w:style w:type="paragraph" w:styleId="NoSpacing">
    <w:name w:val="No Spacing"/>
    <w:uiPriority w:val="1"/>
    <w:qFormat/>
    <w:rsid w:val="006B19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Sehgal</dc:creator>
  <cp:lastModifiedBy>Chander Sehgal</cp:lastModifiedBy>
  <cp:revision>8</cp:revision>
  <dcterms:created xsi:type="dcterms:W3CDTF">2012-05-11T14:18:00Z</dcterms:created>
  <dcterms:modified xsi:type="dcterms:W3CDTF">2012-05-11T14:53:00Z</dcterms:modified>
</cp:coreProperties>
</file>