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</w:pPr>
      <w:r w:rsidRPr="001143BE"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  <w:t>Annual Goals in Sustaining the OSG: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  <w:r w:rsidRPr="001143BE">
        <w:rPr>
          <w:rFonts w:ascii="TimesNewRomanPSMT" w:hAnsi="TimesNewRomanPSMT" w:cs="TimesNewRomanPSMT"/>
          <w:color w:val="010202"/>
          <w:szCs w:val="24"/>
        </w:rPr>
        <w:t>a) Increase in CPU usage that is more than Moore’s Law</w:t>
      </w:r>
      <w:proofErr w:type="gramStart"/>
      <w:r w:rsidRPr="001143BE">
        <w:rPr>
          <w:rFonts w:ascii="TimesNewRomanPSMT" w:hAnsi="TimesNewRomanPSMT" w:cs="TimesNewRomanPSMT"/>
          <w:color w:val="010202"/>
          <w:szCs w:val="24"/>
        </w:rPr>
        <w:t>,</w:t>
      </w:r>
      <w:r w:rsidRPr="001143BE">
        <w:rPr>
          <w:rFonts w:ascii="TimesNewRomanPSMT" w:hAnsi="TimesNewRomanPSMT" w:cs="TimesNewRomanPSMT"/>
          <w:color w:val="010202"/>
          <w:sz w:val="14"/>
          <w:szCs w:val="16"/>
        </w:rPr>
        <w:t>85</w:t>
      </w:r>
      <w:proofErr w:type="gramEnd"/>
      <w:r w:rsidRPr="001143BE">
        <w:rPr>
          <w:rFonts w:ascii="TimesNewRomanPSMT" w:hAnsi="TimesNewRomanPSMT" w:cs="TimesNewRomanPSMT"/>
          <w:color w:val="010202"/>
          <w:sz w:val="14"/>
          <w:szCs w:val="16"/>
        </w:rPr>
        <w:t xml:space="preserve"> </w:t>
      </w:r>
      <w:r w:rsidRPr="001143BE">
        <w:rPr>
          <w:rFonts w:ascii="TimesNewRomanPSMT" w:hAnsi="TimesNewRomanPSMT" w:cs="TimesNewRomanPSMT"/>
          <w:color w:val="010202"/>
          <w:szCs w:val="24"/>
        </w:rPr>
        <w:t>showing growth to meet the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Cs w:val="24"/>
        </w:rPr>
      </w:pPr>
      <w:proofErr w:type="gramStart"/>
      <w:r w:rsidRPr="001143BE">
        <w:rPr>
          <w:rFonts w:ascii="TimesNewRomanPSMT" w:hAnsi="TimesNewRomanPSMT" w:cs="TimesNewRomanPSMT"/>
          <w:color w:val="010202"/>
          <w:szCs w:val="24"/>
        </w:rPr>
        <w:t>scaling</w:t>
      </w:r>
      <w:proofErr w:type="gramEnd"/>
      <w:r w:rsidRPr="001143BE">
        <w:rPr>
          <w:rFonts w:ascii="TimesNewRomanPSMT" w:hAnsi="TimesNewRomanPSMT" w:cs="TimesNewRomanPSMT"/>
          <w:color w:val="010202"/>
          <w:szCs w:val="24"/>
        </w:rPr>
        <w:t xml:space="preserve"> needs of the users.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</w:t>
      </w:r>
      <w:r w:rsidRPr="001143BE">
        <w:rPr>
          <w:rFonts w:ascii="TimesNewRomanPSMT" w:hAnsi="TimesNewRomanPSMT" w:cs="TimesNewRomanPSMT"/>
          <w:color w:val="FF0000"/>
          <w:szCs w:val="24"/>
        </w:rPr>
        <w:t>Production - Dan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Cs w:val="24"/>
        </w:rPr>
      </w:pPr>
      <w:r w:rsidRPr="001143BE">
        <w:rPr>
          <w:rFonts w:ascii="TimesNewRomanPSMT" w:hAnsi="TimesNewRomanPSMT" w:cs="TimesNewRomanPSMT"/>
          <w:color w:val="010202"/>
          <w:szCs w:val="24"/>
        </w:rPr>
        <w:t>b) Full compliance with the operations service SLAs.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</w:t>
      </w:r>
      <w:r w:rsidRPr="001143BE">
        <w:rPr>
          <w:rFonts w:ascii="TimesNewRomanPSMT" w:hAnsi="TimesNewRomanPSMT" w:cs="TimesNewRomanPSMT"/>
          <w:color w:val="FF0000"/>
          <w:szCs w:val="24"/>
        </w:rPr>
        <w:t xml:space="preserve">Operations – </w:t>
      </w:r>
      <w:proofErr w:type="spellStart"/>
      <w:r w:rsidRPr="001143BE">
        <w:rPr>
          <w:rFonts w:ascii="TimesNewRomanPSMT" w:hAnsi="TimesNewRomanPSMT" w:cs="TimesNewRomanPSMT"/>
          <w:color w:val="FF0000"/>
          <w:szCs w:val="24"/>
        </w:rPr>
        <w:t>RobQ</w:t>
      </w:r>
      <w:proofErr w:type="spellEnd"/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  <w:r w:rsidRPr="001143BE">
        <w:rPr>
          <w:rFonts w:ascii="TimesNewRomanPSMT" w:hAnsi="TimesNewRomanPSMT" w:cs="TimesNewRomanPSMT"/>
          <w:color w:val="010202"/>
          <w:szCs w:val="24"/>
        </w:rPr>
        <w:t>c) Doubling of accounted data movement to meet growth in data intensive science.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</w:t>
      </w:r>
      <w:r w:rsidRPr="001143BE">
        <w:rPr>
          <w:rFonts w:ascii="TimesNewRomanPSMT" w:hAnsi="TimesNewRomanPSMT" w:cs="TimesNewRomanPSMT"/>
          <w:color w:val="FF0000"/>
          <w:szCs w:val="24"/>
        </w:rPr>
        <w:t>Production - Dan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  <w:bookmarkStart w:id="0" w:name="_GoBack"/>
      <w:bookmarkEnd w:id="0"/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  <w:r w:rsidRPr="001143BE">
        <w:rPr>
          <w:rFonts w:ascii="TimesNewRomanPSMT" w:hAnsi="TimesNewRomanPSMT" w:cs="TimesNewRomanPSMT"/>
          <w:color w:val="010202"/>
          <w:szCs w:val="24"/>
        </w:rPr>
        <w:t>d) &gt;=2 additional communities using DHTC services in production; &gt;2 tutorials and documentation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</w:t>
      </w:r>
      <w:r w:rsidRPr="001143BE">
        <w:rPr>
          <w:rFonts w:ascii="TimesNewRomanPSMT" w:hAnsi="TimesNewRomanPSMT" w:cs="TimesNewRomanPSMT"/>
          <w:color w:val="010202"/>
          <w:szCs w:val="24"/>
        </w:rPr>
        <w:t>for new capabilities.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</w:t>
      </w:r>
      <w:r w:rsidRPr="001143BE">
        <w:rPr>
          <w:rFonts w:ascii="TimesNewRomanPSMT" w:hAnsi="TimesNewRomanPSMT" w:cs="TimesNewRomanPSMT"/>
          <w:color w:val="FF0000"/>
          <w:szCs w:val="24"/>
        </w:rPr>
        <w:t>User Support - Chander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</w:pPr>
      <w:r w:rsidRPr="001143BE"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  <w:t>Transform computing on campuses through new DHTC technologies: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  <w:r w:rsidRPr="001143BE">
        <w:rPr>
          <w:rFonts w:ascii="TimesNewRomanPS-ItalicMT" w:hAnsi="TimesNewRomanPS-ItalicMT" w:cs="TimesNewRomanPS-ItalicMT"/>
          <w:i/>
          <w:iCs/>
          <w:color w:val="010202"/>
          <w:szCs w:val="24"/>
        </w:rPr>
        <w:t xml:space="preserve">Year 1: a) </w:t>
      </w:r>
      <w:r w:rsidRPr="001143BE">
        <w:rPr>
          <w:rFonts w:ascii="TimesNewRomanPSMT" w:hAnsi="TimesNewRomanPSMT" w:cs="TimesNewRomanPSMT"/>
          <w:color w:val="010202"/>
          <w:szCs w:val="24"/>
        </w:rPr>
        <w:t>Deploy technology to account usage of users, jobs and data movement to campuses.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</w:t>
      </w:r>
      <w:r w:rsidRPr="001143BE">
        <w:rPr>
          <w:rFonts w:ascii="TimesNewRomanPSMT" w:hAnsi="TimesNewRomanPSMT" w:cs="TimesNewRomanPSMT"/>
          <w:color w:val="FF0000"/>
          <w:szCs w:val="24"/>
        </w:rPr>
        <w:t>Campus Grids - Dan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  <w:r w:rsidRPr="001143BE">
        <w:rPr>
          <w:rFonts w:ascii="TimesNewRomanPSMT" w:hAnsi="TimesNewRomanPSMT" w:cs="TimesNewRomanPSMT"/>
          <w:color w:val="010202"/>
          <w:szCs w:val="24"/>
        </w:rPr>
        <w:t>b) Release campus infrastructure software distribution Production Version 1.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</w:t>
      </w:r>
      <w:r w:rsidRPr="001143BE">
        <w:rPr>
          <w:rFonts w:ascii="TimesNewRomanPSMT" w:hAnsi="TimesNewRomanPSMT" w:cs="TimesNewRomanPSMT"/>
          <w:color w:val="FF0000"/>
          <w:szCs w:val="24"/>
        </w:rPr>
        <w:t>Campus Grids - Dan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</w:pPr>
      <w:r w:rsidRPr="001143BE"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  <w:t xml:space="preserve">Transformation of our core communities computing capabilities to </w:t>
      </w:r>
      <w:proofErr w:type="spellStart"/>
      <w:r w:rsidRPr="001143BE"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  <w:t>exascale</w:t>
      </w:r>
      <w:proofErr w:type="spellEnd"/>
      <w:r w:rsidRPr="001143BE"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  <w:t xml:space="preserve"> science: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  <w:r w:rsidRPr="001143BE">
        <w:rPr>
          <w:rFonts w:ascii="TimesNewRomanPS-ItalicMT" w:hAnsi="TimesNewRomanPS-ItalicMT" w:cs="TimesNewRomanPS-ItalicMT"/>
          <w:i/>
          <w:iCs/>
          <w:color w:val="010202"/>
          <w:szCs w:val="24"/>
        </w:rPr>
        <w:t xml:space="preserve">Year 1: </w:t>
      </w:r>
      <w:r w:rsidRPr="001143BE">
        <w:rPr>
          <w:rFonts w:ascii="TimesNewRomanPSMT" w:hAnsi="TimesNewRomanPSMT" w:cs="TimesNewRomanPSMT"/>
          <w:color w:val="010202"/>
          <w:szCs w:val="24"/>
        </w:rPr>
        <w:t>a) 10% of resources support end-to-end capability to be schedulable as HTPC and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</w:t>
      </w:r>
      <w:r w:rsidRPr="001143BE">
        <w:rPr>
          <w:rFonts w:ascii="TimesNewRomanPSMT" w:hAnsi="TimesNewRomanPSMT" w:cs="TimesNewRomanPSMT"/>
          <w:color w:val="010202"/>
          <w:szCs w:val="24"/>
        </w:rPr>
        <w:t>simultaneously usable and available by HTC/single processor job.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 </w:t>
      </w:r>
      <w:r w:rsidRPr="001143BE">
        <w:rPr>
          <w:rFonts w:ascii="TimesNewRomanPSMT" w:hAnsi="TimesNewRomanPSMT" w:cs="TimesNewRomanPSMT"/>
          <w:color w:val="FF0000"/>
          <w:szCs w:val="24"/>
        </w:rPr>
        <w:t>Production - Dan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</w:pPr>
      <w:r w:rsidRPr="001143BE"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  <w:t>Access to an expanded set of job and data services accessible via a single identity: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Cs w:val="24"/>
        </w:rPr>
      </w:pPr>
      <w:r w:rsidRPr="001143BE">
        <w:rPr>
          <w:rFonts w:ascii="TimesNewRomanPS-ItalicMT" w:hAnsi="TimesNewRomanPS-ItalicMT" w:cs="TimesNewRomanPS-ItalicMT"/>
          <w:i/>
          <w:iCs/>
          <w:color w:val="010202"/>
          <w:szCs w:val="24"/>
        </w:rPr>
        <w:t xml:space="preserve">Year 1: </w:t>
      </w:r>
      <w:r w:rsidRPr="001143BE">
        <w:rPr>
          <w:rFonts w:ascii="TimesNewRomanPSMT" w:hAnsi="TimesNewRomanPSMT" w:cs="TimesNewRomanPSMT"/>
          <w:color w:val="010202"/>
          <w:szCs w:val="24"/>
        </w:rPr>
        <w:t>a) 10% of non-LHC Users accessing OSG services using campus identities.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 </w:t>
      </w:r>
      <w:r w:rsidRPr="001143BE">
        <w:rPr>
          <w:rFonts w:ascii="TimesNewRomanPSMT" w:hAnsi="TimesNewRomanPSMT" w:cs="TimesNewRomanPSMT"/>
          <w:color w:val="FF0000"/>
          <w:szCs w:val="24"/>
        </w:rPr>
        <w:t>Security – Mine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Cs w:val="24"/>
          <w:u w:val="single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Cs w:val="24"/>
        </w:rPr>
      </w:pPr>
      <w:r w:rsidRPr="001143BE">
        <w:rPr>
          <w:rFonts w:ascii="TimesNewRomanPSMT" w:hAnsi="TimesNewRomanPSMT" w:cs="TimesNewRomanPSMT"/>
          <w:color w:val="010202"/>
          <w:szCs w:val="24"/>
        </w:rPr>
        <w:t>b) Complete the architecture and design of the new set of ID management services.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 </w:t>
      </w:r>
      <w:r w:rsidRPr="001143BE">
        <w:rPr>
          <w:rFonts w:ascii="TimesNewRomanPSMT" w:hAnsi="TimesNewRomanPSMT" w:cs="TimesNewRomanPSMT"/>
          <w:color w:val="FF0000"/>
          <w:szCs w:val="24"/>
        </w:rPr>
        <w:t>Security - Mine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</w:pPr>
      <w:r w:rsidRPr="001143BE"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  <w:t xml:space="preserve">Improve the </w:t>
      </w:r>
      <w:proofErr w:type="gramStart"/>
      <w:r w:rsidRPr="001143BE"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  <w:t>usability,</w:t>
      </w:r>
      <w:proofErr w:type="gramEnd"/>
      <w:r w:rsidRPr="001143BE"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  <w:t xml:space="preserve"> expand the usage, lower barriers of adoption: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10202"/>
          <w:szCs w:val="24"/>
          <w:u w:val="single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  <w:r w:rsidRPr="001143BE">
        <w:rPr>
          <w:rFonts w:ascii="TimesNewRomanPS-ItalicMT" w:hAnsi="TimesNewRomanPS-ItalicMT" w:cs="TimesNewRomanPS-ItalicMT"/>
          <w:i/>
          <w:iCs/>
          <w:color w:val="010202"/>
          <w:szCs w:val="24"/>
        </w:rPr>
        <w:t xml:space="preserve">Year 1: </w:t>
      </w:r>
      <w:r w:rsidRPr="001143BE">
        <w:rPr>
          <w:rFonts w:ascii="TimesNewRomanPSMT" w:hAnsi="TimesNewRomanPSMT" w:cs="TimesNewRomanPSMT"/>
          <w:color w:val="010202"/>
          <w:szCs w:val="24"/>
        </w:rPr>
        <w:t>a) Deliver report on integration of virtualized resources into the OSG fabric of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Cs w:val="24"/>
        </w:rPr>
      </w:pPr>
      <w:proofErr w:type="gramStart"/>
      <w:r w:rsidRPr="001143BE">
        <w:rPr>
          <w:rFonts w:ascii="TimesNewRomanPSMT" w:hAnsi="TimesNewRomanPSMT" w:cs="TimesNewRomanPSMT"/>
          <w:color w:val="010202"/>
          <w:szCs w:val="24"/>
        </w:rPr>
        <w:t>services</w:t>
      </w:r>
      <w:proofErr w:type="gramEnd"/>
      <w:r w:rsidRPr="001143BE">
        <w:rPr>
          <w:rFonts w:ascii="TimesNewRomanPSMT" w:hAnsi="TimesNewRomanPSMT" w:cs="TimesNewRomanPSMT"/>
          <w:color w:val="010202"/>
          <w:szCs w:val="24"/>
        </w:rPr>
        <w:t>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 </w:t>
      </w:r>
      <w:r w:rsidRPr="001143BE">
        <w:rPr>
          <w:rFonts w:ascii="TimesNewRomanPSMT" w:hAnsi="TimesNewRomanPSMT" w:cs="TimesNewRomanPSMT"/>
          <w:color w:val="FF0000"/>
          <w:szCs w:val="24"/>
        </w:rPr>
        <w:t>Technology – Brian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Cs w:val="24"/>
        </w:rPr>
      </w:pPr>
      <w:r w:rsidRPr="001143BE">
        <w:rPr>
          <w:rFonts w:ascii="TimesNewRomanPSMT" w:hAnsi="TimesNewRomanPSMT" w:cs="TimesNewRomanPSMT"/>
          <w:color w:val="010202"/>
          <w:szCs w:val="24"/>
        </w:rPr>
        <w:t>b) Prototype integration of one cloud resource into the production DHTC environment.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 </w:t>
      </w:r>
      <w:r w:rsidRPr="001143BE">
        <w:rPr>
          <w:rFonts w:ascii="TimesNewRomanPSMT" w:hAnsi="TimesNewRomanPSMT" w:cs="TimesNewRomanPSMT"/>
          <w:color w:val="FF0000"/>
          <w:szCs w:val="24"/>
        </w:rPr>
        <w:t xml:space="preserve">Technology </w:t>
      </w:r>
      <w:r w:rsidRPr="001143BE">
        <w:rPr>
          <w:rFonts w:ascii="TimesNewRomanPSMT" w:hAnsi="TimesNewRomanPSMT" w:cs="TimesNewRomanPSMT"/>
          <w:color w:val="FF0000"/>
          <w:szCs w:val="24"/>
        </w:rPr>
        <w:t>–</w:t>
      </w:r>
      <w:r w:rsidRPr="001143BE">
        <w:rPr>
          <w:rFonts w:ascii="TimesNewRomanPSMT" w:hAnsi="TimesNewRomanPSMT" w:cs="TimesNewRomanPSMT"/>
          <w:color w:val="FF0000"/>
          <w:szCs w:val="24"/>
        </w:rPr>
        <w:t xml:space="preserve"> Brian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Cs w:val="24"/>
        </w:rPr>
      </w:pPr>
      <w:r w:rsidRPr="001143BE">
        <w:rPr>
          <w:rFonts w:ascii="TimesNewRomanPSMT" w:hAnsi="TimesNewRomanPSMT" w:cs="TimesNewRomanPSMT"/>
          <w:color w:val="010202"/>
          <w:szCs w:val="24"/>
        </w:rPr>
        <w:t>c) 100% VDT packages available as RPMs.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 </w:t>
      </w:r>
      <w:r w:rsidRPr="001143BE">
        <w:rPr>
          <w:rFonts w:ascii="TimesNewRomanPSMT" w:hAnsi="TimesNewRomanPSMT" w:cs="TimesNewRomanPSMT"/>
          <w:color w:val="FF0000"/>
          <w:szCs w:val="24"/>
        </w:rPr>
        <w:t>Software – Alain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Cs w:val="24"/>
        </w:rPr>
      </w:pPr>
      <w:r w:rsidRPr="001143BE">
        <w:rPr>
          <w:rFonts w:ascii="TimesNewRomanPSMT" w:hAnsi="TimesNewRomanPSMT" w:cs="TimesNewRomanPSMT"/>
          <w:color w:val="010202"/>
          <w:szCs w:val="24"/>
        </w:rPr>
        <w:t>d) Production release of configuration managemen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t of RPM-packaged VDT software.  </w:t>
      </w:r>
      <w:r w:rsidRPr="001143BE">
        <w:rPr>
          <w:rFonts w:ascii="TimesNewRomanPSMT" w:hAnsi="TimesNewRomanPSMT" w:cs="TimesNewRomanPSMT"/>
          <w:color w:val="FF0000"/>
          <w:szCs w:val="24"/>
        </w:rPr>
        <w:t xml:space="preserve">Software </w:t>
      </w:r>
      <w:r w:rsidRPr="001143BE">
        <w:rPr>
          <w:rFonts w:ascii="TimesNewRomanPSMT" w:hAnsi="TimesNewRomanPSMT" w:cs="TimesNewRomanPSMT"/>
          <w:color w:val="FF0000"/>
          <w:szCs w:val="24"/>
        </w:rPr>
        <w:t>–</w:t>
      </w:r>
      <w:r w:rsidRPr="001143BE">
        <w:rPr>
          <w:rFonts w:ascii="TimesNewRomanPSMT" w:hAnsi="TimesNewRomanPSMT" w:cs="TimesNewRomanPSMT"/>
          <w:color w:val="FF0000"/>
          <w:szCs w:val="24"/>
        </w:rPr>
        <w:t xml:space="preserve"> Alain</w:t>
      </w: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</w:p>
    <w:p w:rsidR="001143BE" w:rsidRPr="001143BE" w:rsidRDefault="001143BE" w:rsidP="00114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10202"/>
          <w:szCs w:val="24"/>
        </w:rPr>
      </w:pPr>
      <w:r w:rsidRPr="001143BE">
        <w:rPr>
          <w:rFonts w:ascii="TimesNewRomanPSMT" w:hAnsi="TimesNewRomanPSMT" w:cs="TimesNewRomanPSMT"/>
          <w:color w:val="010202"/>
          <w:szCs w:val="24"/>
        </w:rPr>
        <w:t>e) Deliver report on extending the job-level monitoring.</w:t>
      </w:r>
      <w:r w:rsidRPr="001143BE">
        <w:rPr>
          <w:rFonts w:ascii="TimesNewRomanPSMT" w:hAnsi="TimesNewRomanPSMT" w:cs="TimesNewRomanPSMT"/>
          <w:color w:val="010202"/>
          <w:szCs w:val="24"/>
        </w:rPr>
        <w:t xml:space="preserve">  </w:t>
      </w:r>
      <w:r w:rsidRPr="001143BE">
        <w:rPr>
          <w:rFonts w:ascii="TimesNewRomanPSMT" w:hAnsi="TimesNewRomanPSMT" w:cs="TimesNewRomanPSMT"/>
          <w:color w:val="FF0000"/>
          <w:szCs w:val="24"/>
        </w:rPr>
        <w:t>Technology - Brian</w:t>
      </w:r>
    </w:p>
    <w:sectPr w:rsidR="001143BE" w:rsidRPr="0011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BE"/>
    <w:rsid w:val="001143BE"/>
    <w:rsid w:val="00C3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Chander Sehgal</cp:lastModifiedBy>
  <cp:revision>1</cp:revision>
  <dcterms:created xsi:type="dcterms:W3CDTF">2012-05-31T19:01:00Z</dcterms:created>
  <dcterms:modified xsi:type="dcterms:W3CDTF">2012-05-31T19:07:00Z</dcterms:modified>
</cp:coreProperties>
</file>