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3C1" w:rsidRPr="003B63C1" w:rsidRDefault="003B63C1" w:rsidP="003B63C1">
      <w:pPr>
        <w:pStyle w:val="Heading1"/>
        <w:rPr>
          <w:rFonts w:eastAsia="Times New Roman"/>
        </w:rPr>
      </w:pPr>
      <w:r w:rsidRPr="003B63C1">
        <w:rPr>
          <w:rFonts w:eastAsia="Times New Roman"/>
        </w:rPr>
        <w:t>OSG Project Registration</w:t>
      </w:r>
    </w:p>
    <w:p w:rsidR="003B63C1" w:rsidRPr="003B63C1" w:rsidRDefault="003B63C1" w:rsidP="003B63C1">
      <w:bookmarkStart w:id="0" w:name="_GoBack"/>
      <w:bookmarkEnd w:id="0"/>
    </w:p>
    <w:p w:rsidR="00C470AB" w:rsidRDefault="00CA2CBB">
      <w:r>
        <w:t>PI-</w:t>
      </w:r>
      <w:r w:rsidR="00C470AB">
        <w:t>L</w:t>
      </w:r>
      <w:r>
        <w:t>ast-N</w:t>
      </w:r>
      <w:r w:rsidR="00C470AB" w:rsidRPr="00C470AB">
        <w:t>ame</w:t>
      </w:r>
      <w:r w:rsidR="00E54994">
        <w:t xml:space="preserve"> = </w:t>
      </w:r>
    </w:p>
    <w:p w:rsidR="00C470AB" w:rsidRDefault="00CA2CBB">
      <w:r>
        <w:t>PI-</w:t>
      </w:r>
      <w:r w:rsidR="00C470AB" w:rsidRPr="00C470AB">
        <w:t>First</w:t>
      </w:r>
      <w:r>
        <w:t>-N</w:t>
      </w:r>
      <w:r w:rsidR="00C470AB" w:rsidRPr="00C470AB">
        <w:t>ame</w:t>
      </w:r>
      <w:r w:rsidR="00E54994">
        <w:t xml:space="preserve"> = </w:t>
      </w:r>
    </w:p>
    <w:p w:rsidR="009F365B" w:rsidRDefault="00C470AB">
      <w:r w:rsidRPr="00C470AB">
        <w:t>Email</w:t>
      </w:r>
      <w:r>
        <w:t xml:space="preserve"> = </w:t>
      </w:r>
    </w:p>
    <w:p w:rsidR="009F365B" w:rsidRDefault="00C470AB">
      <w:r w:rsidRPr="00C470AB">
        <w:t>Organization</w:t>
      </w:r>
      <w:r w:rsidR="00E54994">
        <w:t>/University</w:t>
      </w:r>
      <w:r w:rsidR="009F365B">
        <w:t xml:space="preserve"> = </w:t>
      </w:r>
    </w:p>
    <w:p w:rsidR="00791A15" w:rsidRDefault="009F365B" w:rsidP="00791A15">
      <w:pPr>
        <w:rPr>
          <w:rFonts w:ascii="Georgia" w:hAnsi="Georgia"/>
          <w:color w:val="1F497D"/>
          <w:sz w:val="20"/>
          <w:szCs w:val="20"/>
        </w:rPr>
      </w:pPr>
      <w:r>
        <w:t>Department =</w:t>
      </w:r>
      <w:r w:rsidR="00791A15">
        <w:t xml:space="preserve"> </w:t>
      </w:r>
    </w:p>
    <w:p w:rsidR="009F365B" w:rsidRDefault="00272FB7">
      <w:r>
        <w:t>J</w:t>
      </w:r>
      <w:r w:rsidR="00CA2CBB">
        <w:t>oin-</w:t>
      </w:r>
      <w:r w:rsidR="00C470AB" w:rsidRPr="00C470AB">
        <w:t>date</w:t>
      </w:r>
      <w:r w:rsidR="009F365B">
        <w:t xml:space="preserve"> = </w:t>
      </w:r>
    </w:p>
    <w:p w:rsidR="009F365B" w:rsidRDefault="00C470AB">
      <w:r w:rsidRPr="00C470AB">
        <w:t>Field-of-Science</w:t>
      </w:r>
      <w:r w:rsidRPr="00C470AB">
        <w:tab/>
      </w:r>
      <w:r w:rsidR="009F365B">
        <w:t xml:space="preserve">= </w:t>
      </w:r>
    </w:p>
    <w:p w:rsidR="00D141DE" w:rsidRDefault="00D141DE" w:rsidP="00D141DE">
      <w:proofErr w:type="spellStart"/>
      <w:r w:rsidRPr="00C470AB">
        <w:t>ProjectName</w:t>
      </w:r>
      <w:proofErr w:type="spellEnd"/>
      <w:r>
        <w:t xml:space="preserve"> = &lt;provided by OSG&gt;</w:t>
      </w:r>
    </w:p>
    <w:p w:rsidR="00D141DE" w:rsidRDefault="00D141DE" w:rsidP="00D141DE">
      <w:r>
        <w:t>Sponsor = &lt;provided by OSG&gt;</w:t>
      </w:r>
    </w:p>
    <w:p w:rsidR="005B4D41" w:rsidRPr="00E54994" w:rsidRDefault="00884890" w:rsidP="005B4D41">
      <w:r>
        <w:t>OSG-Sponsor-</w:t>
      </w:r>
      <w:r w:rsidR="005B4D41">
        <w:t>Contact = &lt;provided by OSG&gt;</w:t>
      </w:r>
    </w:p>
    <w:p w:rsidR="00306155" w:rsidRDefault="00C470AB">
      <w:pPr>
        <w:rPr>
          <w:u w:val="single"/>
        </w:rPr>
      </w:pPr>
      <w:r w:rsidRPr="00791A15">
        <w:rPr>
          <w:u w:val="single"/>
        </w:rPr>
        <w:t>Abstract-of-Work</w:t>
      </w:r>
      <w:r w:rsidR="009F365B" w:rsidRPr="00791A15">
        <w:rPr>
          <w:u w:val="single"/>
        </w:rPr>
        <w:t xml:space="preserve">: </w:t>
      </w:r>
    </w:p>
    <w:p w:rsidR="00E54994" w:rsidRPr="00E54994" w:rsidRDefault="00E54994">
      <w:r w:rsidRPr="00E54994">
        <w:t xml:space="preserve">&lt; </w:t>
      </w:r>
      <w:proofErr w:type="gramStart"/>
      <w:r w:rsidRPr="00E54994">
        <w:t>less</w:t>
      </w:r>
      <w:proofErr w:type="gramEnd"/>
      <w:r w:rsidR="002A52F6">
        <w:t xml:space="preserve"> than 10</w:t>
      </w:r>
      <w:r w:rsidRPr="00E54994">
        <w:t>0 words describing the research topic and computational approach &gt;</w:t>
      </w:r>
    </w:p>
    <w:p w:rsidR="002A52F6" w:rsidRPr="002A52F6" w:rsidRDefault="002A52F6">
      <w:pPr>
        <w:rPr>
          <w:u w:val="single"/>
        </w:rPr>
      </w:pPr>
      <w:r w:rsidRPr="002A52F6">
        <w:rPr>
          <w:u w:val="single"/>
        </w:rPr>
        <w:t>Match-for-OSG:</w:t>
      </w:r>
    </w:p>
    <w:p w:rsidR="00E54994" w:rsidRDefault="002A52F6">
      <w:r>
        <w:t xml:space="preserve">&lt; </w:t>
      </w:r>
      <w:proofErr w:type="gramStart"/>
      <w:r>
        <w:t>provide</w:t>
      </w:r>
      <w:proofErr w:type="gramEnd"/>
      <w:r>
        <w:t xml:space="preserve"> a short description of why you think your computation is a good match for OSG &gt;</w:t>
      </w:r>
    </w:p>
    <w:p w:rsidR="00272FB7" w:rsidRDefault="00272FB7"/>
    <w:p w:rsidR="005B629D" w:rsidRDefault="005B629D" w:rsidP="00272FB7">
      <w:pPr>
        <w:spacing w:before="100" w:beforeAutospacing="1" w:after="100" w:afterAutospacing="1" w:line="240" w:lineRule="auto"/>
        <w:rPr>
          <w:rFonts w:eastAsia="Times New Roman" w:cs="Times New Roman"/>
        </w:rPr>
      </w:pPr>
    </w:p>
    <w:p w:rsidR="005B629D" w:rsidRDefault="005B629D">
      <w:pPr>
        <w:rPr>
          <w:rFonts w:eastAsia="Times New Roman" w:cs="Times New Roman"/>
          <w:u w:val="single"/>
        </w:rPr>
      </w:pPr>
      <w:r>
        <w:rPr>
          <w:rFonts w:eastAsia="Times New Roman" w:cs="Times New Roman"/>
          <w:u w:val="single"/>
        </w:rPr>
        <w:br w:type="page"/>
      </w:r>
    </w:p>
    <w:p w:rsidR="005B629D" w:rsidRDefault="005B629D" w:rsidP="005B629D">
      <w:pPr>
        <w:pStyle w:val="Heading1"/>
        <w:rPr>
          <w:rFonts w:eastAsia="Times New Roman"/>
        </w:rPr>
      </w:pPr>
      <w:r w:rsidRPr="005B629D">
        <w:rPr>
          <w:rFonts w:eastAsia="Times New Roman"/>
        </w:rPr>
        <w:lastRenderedPageBreak/>
        <w:t>Acceptable Use Policy</w:t>
      </w:r>
    </w:p>
    <w:p w:rsidR="005B629D" w:rsidRPr="005B629D" w:rsidRDefault="005B629D" w:rsidP="005B629D"/>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By registering with the OSG as a user you shall be deemed to accept these conditions of use: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1. You shall only use the GRID to perform work, or transmit or store data consistent with the stated goals and policies of the VO of which you are a member and in compliance with these conditions of use.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 xml:space="preserve">2.  You agree that any publications resulting from the computation performed on OSG will </w:t>
      </w:r>
      <w:r>
        <w:rPr>
          <w:rFonts w:eastAsia="Times New Roman" w:cs="Times New Roman"/>
        </w:rPr>
        <w:t xml:space="preserve">cite OSG (see farther below).  </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3. You shall not use the GRID for any unlawful purpose and not (attempt to) breach or circumvent any GRID administrative or security controls. You shall respect copyright and confidentiality agreements and protect your GRID credentials (e.g. private keys, passwords), sensitive data and files.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4. You shall immediately report any known or suspected security breach or misuse of the GRID or GRID credentials to the incident reporting locations specified by the VO and to the relevant credential issuing authorities.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5. Use of the GRID is at your own risk. There is no guarantee that the GRID will be available at any time or that it will suit any purpose.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6. Logged information, including information provided by you for registration purposes, shall be used for administrative, operational, accounting, monitoring and security purposes only. This information may be disclosed to other organizations anywhere in the world for these purposes. Although efforts are made to maintain confidentiality, no guarantees are given.</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7. The Resource Providers, the VOs and the GRID operators are entitled to regulate and terminate access for administrative, operational and security purposes and you shall immediately comply with their instructions.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8. You are liable for the consequences of any violation by you of these conditions of use.</w:t>
      </w:r>
    </w:p>
    <w:p w:rsidR="005B629D" w:rsidRDefault="005B629D" w:rsidP="005B629D">
      <w:pPr>
        <w:rPr>
          <w:u w:val="single"/>
        </w:rPr>
      </w:pPr>
      <w:r>
        <w:rPr>
          <w:u w:val="single"/>
        </w:rPr>
        <w:br w:type="page"/>
      </w:r>
    </w:p>
    <w:p w:rsidR="005B629D" w:rsidRDefault="005B629D" w:rsidP="005B629D">
      <w:pPr>
        <w:pStyle w:val="Heading1"/>
      </w:pPr>
      <w:r w:rsidRPr="00272FB7">
        <w:lastRenderedPageBreak/>
        <w:t>Agreement to Cite OSG</w:t>
      </w:r>
    </w:p>
    <w:p w:rsidR="005B629D" w:rsidRDefault="005B629D" w:rsidP="005B629D"/>
    <w:p w:rsidR="005B629D" w:rsidRPr="00272FB7" w:rsidRDefault="005B629D" w:rsidP="005B629D">
      <w:pPr>
        <w:spacing w:after="0" w:line="240" w:lineRule="auto"/>
        <w:rPr>
          <w:rFonts w:eastAsia="Times New Roman" w:cs="Times New Roman"/>
        </w:rPr>
      </w:pPr>
      <w:r w:rsidRPr="00272FB7">
        <w:rPr>
          <w:rFonts w:eastAsia="Times New Roman" w:cs="Times New Roman"/>
        </w:rPr>
        <w:t xml:space="preserve">Whenever you make use of Open Science Grid resources, services or tools, we ask that you acknowledge this use in publications and presentations.  We suggest the following citations:  </w:t>
      </w:r>
    </w:p>
    <w:p w:rsidR="005B629D" w:rsidRPr="00272FB7" w:rsidRDefault="005B629D" w:rsidP="005B629D">
      <w:pPr>
        <w:spacing w:before="100" w:beforeAutospacing="1" w:after="100" w:afterAutospacing="1" w:line="240" w:lineRule="auto"/>
        <w:rPr>
          <w:rFonts w:eastAsia="Times New Roman" w:cs="Times New Roman"/>
        </w:rPr>
      </w:pPr>
      <w:r w:rsidRPr="00272FB7">
        <w:rPr>
          <w:rFonts w:eastAsia="Times New Roman" w:cs="Times New Roman"/>
        </w:rPr>
        <w:t xml:space="preserve">[Pordes2008] Pordes, R. et al. (2007). </w:t>
      </w:r>
      <w:proofErr w:type="gramStart"/>
      <w:r w:rsidRPr="00272FB7">
        <w:rPr>
          <w:rFonts w:eastAsia="Times New Roman" w:cs="Times New Roman"/>
        </w:rPr>
        <w:t>"The Open Science Grid", J. Phys. Conf. Ser. 78, 012057.</w:t>
      </w:r>
      <w:proofErr w:type="gramEnd"/>
      <w:r w:rsidRPr="00272FB7">
        <w:rPr>
          <w:rFonts w:eastAsia="Times New Roman" w:cs="Times New Roman"/>
        </w:rPr>
        <w:fldChar w:fldCharType="begin"/>
      </w:r>
      <w:r w:rsidRPr="00272FB7">
        <w:rPr>
          <w:rFonts w:eastAsia="Times New Roman" w:cs="Times New Roman"/>
        </w:rPr>
        <w:instrText xml:space="preserve"> HYPERLINK "http://dx.doi.org/10.1088/1742-6596/78/1/012057" \t "_top" </w:instrText>
      </w:r>
      <w:r w:rsidRPr="00272FB7">
        <w:rPr>
          <w:rFonts w:eastAsia="Times New Roman" w:cs="Times New Roman"/>
        </w:rPr>
        <w:fldChar w:fldCharType="separate"/>
      </w:r>
      <w:r w:rsidRPr="00272FB7">
        <w:rPr>
          <w:rFonts w:eastAsia="Times New Roman" w:cs="Times New Roman"/>
          <w:color w:val="0000FF"/>
          <w:u w:val="single"/>
        </w:rPr>
        <w:t>doi:10.1088/1742-6596/78/1/012057</w:t>
      </w:r>
      <w:r w:rsidRPr="00272FB7">
        <w:rPr>
          <w:rFonts w:eastAsia="Times New Roman" w:cs="Times New Roman"/>
        </w:rPr>
        <w:fldChar w:fldCharType="end"/>
      </w:r>
      <w:r w:rsidRPr="00272FB7">
        <w:rPr>
          <w:rFonts w:eastAsia="Times New Roman" w:cs="Times New Roman"/>
        </w:rPr>
        <w:t xml:space="preserve">. </w:t>
      </w:r>
    </w:p>
    <w:p w:rsidR="005B629D" w:rsidRPr="00272FB7" w:rsidRDefault="005B629D" w:rsidP="005B629D">
      <w:pPr>
        <w:spacing w:before="100" w:beforeAutospacing="1" w:after="100" w:afterAutospacing="1" w:line="240" w:lineRule="auto"/>
        <w:rPr>
          <w:rFonts w:eastAsia="Times New Roman" w:cs="Times New Roman"/>
        </w:rPr>
      </w:pPr>
      <w:r w:rsidRPr="00272FB7">
        <w:rPr>
          <w:rFonts w:eastAsia="Times New Roman" w:cs="Times New Roman"/>
        </w:rPr>
        <w:t xml:space="preserve">[Sfiligoi2009] </w:t>
      </w:r>
      <w:proofErr w:type="gramStart"/>
      <w:r w:rsidRPr="00272FB7">
        <w:rPr>
          <w:rFonts w:eastAsia="Times New Roman" w:cs="Times New Roman"/>
        </w:rPr>
        <w:t xml:space="preserve">Sfiligoi, I., Bradley, D. C., Holzman, B., Mhashilkar, P., Padhi, S. and </w:t>
      </w:r>
      <w:proofErr w:type="spellStart"/>
      <w:r w:rsidRPr="00272FB7">
        <w:rPr>
          <w:rFonts w:eastAsia="Times New Roman" w:cs="Times New Roman"/>
        </w:rPr>
        <w:t>Wurthwein</w:t>
      </w:r>
      <w:proofErr w:type="spellEnd"/>
      <w:r w:rsidRPr="00272FB7">
        <w:rPr>
          <w:rFonts w:eastAsia="Times New Roman" w:cs="Times New Roman"/>
        </w:rPr>
        <w:t>, F. (2009).</w:t>
      </w:r>
      <w:proofErr w:type="gramEnd"/>
      <w:r w:rsidRPr="00272FB7">
        <w:rPr>
          <w:rFonts w:eastAsia="Times New Roman" w:cs="Times New Roman"/>
        </w:rPr>
        <w:t xml:space="preserve"> "The Pilot Way to Grid Resources Using </w:t>
      </w:r>
      <w:proofErr w:type="spellStart"/>
      <w:r w:rsidRPr="00272FB7">
        <w:rPr>
          <w:rFonts w:eastAsia="Times New Roman" w:cs="Times New Roman"/>
        </w:rPr>
        <w:t>glideinWMS</w:t>
      </w:r>
      <w:proofErr w:type="spellEnd"/>
      <w:r w:rsidRPr="00272FB7">
        <w:rPr>
          <w:rFonts w:eastAsia="Times New Roman" w:cs="Times New Roman"/>
        </w:rPr>
        <w:t>", 2009 WRI World Congress on Computer Science and Information Engineering, Vol. 2, pp. 428–432.</w:t>
      </w:r>
      <w:hyperlink r:id="rId7" w:tgtFrame="_top" w:history="1">
        <w:r w:rsidRPr="00272FB7">
          <w:rPr>
            <w:rFonts w:eastAsia="Times New Roman" w:cs="Times New Roman"/>
            <w:color w:val="0000FF"/>
            <w:u w:val="single"/>
          </w:rPr>
          <w:t xml:space="preserve"> doi:10.1109/CSIE.2009.950</w:t>
        </w:r>
      </w:hyperlink>
      <w:r w:rsidRPr="00272FB7">
        <w:rPr>
          <w:rFonts w:eastAsia="Times New Roman" w:cs="Times New Roman"/>
        </w:rPr>
        <w:t xml:space="preserve">. </w:t>
      </w:r>
    </w:p>
    <w:p w:rsidR="005B629D" w:rsidRDefault="005B629D" w:rsidP="005B629D">
      <w:pPr>
        <w:spacing w:before="100" w:beforeAutospacing="1" w:after="100" w:afterAutospacing="1" w:line="240" w:lineRule="auto"/>
        <w:rPr>
          <w:rFonts w:eastAsia="Times New Roman" w:cs="Times New Roman"/>
        </w:rPr>
      </w:pPr>
      <w:r>
        <w:rPr>
          <w:rFonts w:eastAsia="Times New Roman" w:cs="Times New Roman"/>
        </w:rPr>
        <w:t>T</w:t>
      </w:r>
      <w:r w:rsidRPr="00272FB7">
        <w:rPr>
          <w:rFonts w:eastAsia="Times New Roman" w:cs="Times New Roman"/>
        </w:rPr>
        <w:t xml:space="preserve">o acknowledge the support of the OSG, please use the following text: "This research was done using resources provided by the Open Science Grid, which is supported by the National Science Foundation and the U.S. Department of Energy's Office of Science." </w:t>
      </w:r>
    </w:p>
    <w:p w:rsidR="005B629D" w:rsidRPr="005B629D" w:rsidRDefault="005B629D" w:rsidP="00272FB7">
      <w:pPr>
        <w:spacing w:before="100" w:beforeAutospacing="1" w:after="100" w:afterAutospacing="1" w:line="240" w:lineRule="auto"/>
        <w:rPr>
          <w:rFonts w:eastAsia="Times New Roman" w:cs="Times New Roman"/>
        </w:rPr>
      </w:pPr>
    </w:p>
    <w:sectPr w:rsidR="005B629D" w:rsidRPr="005B62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8A4" w:rsidRDefault="006148A4" w:rsidP="005B629D">
      <w:pPr>
        <w:spacing w:after="0" w:line="240" w:lineRule="auto"/>
      </w:pPr>
      <w:r>
        <w:separator/>
      </w:r>
    </w:p>
  </w:endnote>
  <w:endnote w:type="continuationSeparator" w:id="0">
    <w:p w:rsidR="006148A4" w:rsidRDefault="006148A4" w:rsidP="005B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9D" w:rsidRDefault="005B629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OSG VO Project Registration Form</w:t>
    </w:r>
    <w:r>
      <w:rPr>
        <w:rFonts w:asciiTheme="majorHAnsi" w:eastAsiaTheme="majorEastAsia" w:hAnsiTheme="majorHAnsi" w:cstheme="majorBidi"/>
      </w:rPr>
      <w:tab/>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B63C1" w:rsidRPr="003B63C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5B629D" w:rsidRDefault="005B6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8A4" w:rsidRDefault="006148A4" w:rsidP="005B629D">
      <w:pPr>
        <w:spacing w:after="0" w:line="240" w:lineRule="auto"/>
      </w:pPr>
      <w:r>
        <w:separator/>
      </w:r>
    </w:p>
  </w:footnote>
  <w:footnote w:type="continuationSeparator" w:id="0">
    <w:p w:rsidR="006148A4" w:rsidRDefault="006148A4" w:rsidP="005B6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AB"/>
    <w:rsid w:val="00272FB7"/>
    <w:rsid w:val="002A52F6"/>
    <w:rsid w:val="00306155"/>
    <w:rsid w:val="003B63C1"/>
    <w:rsid w:val="005B4D41"/>
    <w:rsid w:val="005B629D"/>
    <w:rsid w:val="006148A4"/>
    <w:rsid w:val="007610BA"/>
    <w:rsid w:val="00791A15"/>
    <w:rsid w:val="00835260"/>
    <w:rsid w:val="00884890"/>
    <w:rsid w:val="009F365B"/>
    <w:rsid w:val="00C470AB"/>
    <w:rsid w:val="00CA2CBB"/>
    <w:rsid w:val="00CB45EC"/>
    <w:rsid w:val="00D141DE"/>
    <w:rsid w:val="00D90068"/>
    <w:rsid w:val="00E54994"/>
    <w:rsid w:val="00EA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15"/>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9D"/>
  </w:style>
  <w:style w:type="paragraph" w:styleId="Footer">
    <w:name w:val="footer"/>
    <w:basedOn w:val="Normal"/>
    <w:link w:val="FooterChar"/>
    <w:uiPriority w:val="99"/>
    <w:unhideWhenUsed/>
    <w:rsid w:val="005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9D"/>
  </w:style>
  <w:style w:type="paragraph" w:styleId="BalloonText">
    <w:name w:val="Balloon Text"/>
    <w:basedOn w:val="Normal"/>
    <w:link w:val="BalloonTextChar"/>
    <w:uiPriority w:val="99"/>
    <w:semiHidden/>
    <w:unhideWhenUsed/>
    <w:rsid w:val="005B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9D"/>
    <w:rPr>
      <w:rFonts w:ascii="Tahoma" w:hAnsi="Tahoma" w:cs="Tahoma"/>
      <w:sz w:val="16"/>
      <w:szCs w:val="16"/>
    </w:rPr>
  </w:style>
  <w:style w:type="character" w:customStyle="1" w:styleId="Heading1Char">
    <w:name w:val="Heading 1 Char"/>
    <w:basedOn w:val="DefaultParagraphFont"/>
    <w:link w:val="Heading1"/>
    <w:uiPriority w:val="9"/>
    <w:rsid w:val="005B629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15"/>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9D"/>
  </w:style>
  <w:style w:type="paragraph" w:styleId="Footer">
    <w:name w:val="footer"/>
    <w:basedOn w:val="Normal"/>
    <w:link w:val="FooterChar"/>
    <w:uiPriority w:val="99"/>
    <w:unhideWhenUsed/>
    <w:rsid w:val="005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9D"/>
  </w:style>
  <w:style w:type="paragraph" w:styleId="BalloonText">
    <w:name w:val="Balloon Text"/>
    <w:basedOn w:val="Normal"/>
    <w:link w:val="BalloonTextChar"/>
    <w:uiPriority w:val="99"/>
    <w:semiHidden/>
    <w:unhideWhenUsed/>
    <w:rsid w:val="005B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9D"/>
    <w:rPr>
      <w:rFonts w:ascii="Tahoma" w:hAnsi="Tahoma" w:cs="Tahoma"/>
      <w:sz w:val="16"/>
      <w:szCs w:val="16"/>
    </w:rPr>
  </w:style>
  <w:style w:type="character" w:customStyle="1" w:styleId="Heading1Char">
    <w:name w:val="Heading 1 Char"/>
    <w:basedOn w:val="DefaultParagraphFont"/>
    <w:link w:val="Heading1"/>
    <w:uiPriority w:val="9"/>
    <w:rsid w:val="005B62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8748">
      <w:bodyDiv w:val="1"/>
      <w:marLeft w:val="0"/>
      <w:marRight w:val="0"/>
      <w:marTop w:val="0"/>
      <w:marBottom w:val="0"/>
      <w:divBdr>
        <w:top w:val="none" w:sz="0" w:space="0" w:color="auto"/>
        <w:left w:val="none" w:sz="0" w:space="0" w:color="auto"/>
        <w:bottom w:val="none" w:sz="0" w:space="0" w:color="auto"/>
        <w:right w:val="none" w:sz="0" w:space="0" w:color="auto"/>
      </w:divBdr>
    </w:div>
    <w:div w:id="904027999">
      <w:bodyDiv w:val="1"/>
      <w:marLeft w:val="0"/>
      <w:marRight w:val="0"/>
      <w:marTop w:val="0"/>
      <w:marBottom w:val="0"/>
      <w:divBdr>
        <w:top w:val="none" w:sz="0" w:space="0" w:color="auto"/>
        <w:left w:val="none" w:sz="0" w:space="0" w:color="auto"/>
        <w:bottom w:val="none" w:sz="0" w:space="0" w:color="auto"/>
        <w:right w:val="none" w:sz="0" w:space="0" w:color="auto"/>
      </w:divBdr>
    </w:div>
    <w:div w:id="941841518">
      <w:bodyDiv w:val="1"/>
      <w:marLeft w:val="0"/>
      <w:marRight w:val="0"/>
      <w:marTop w:val="0"/>
      <w:marBottom w:val="0"/>
      <w:divBdr>
        <w:top w:val="none" w:sz="0" w:space="0" w:color="auto"/>
        <w:left w:val="none" w:sz="0" w:space="0" w:color="auto"/>
        <w:bottom w:val="none" w:sz="0" w:space="0" w:color="auto"/>
        <w:right w:val="none" w:sz="0" w:space="0" w:color="auto"/>
      </w:divBdr>
    </w:div>
    <w:div w:id="18884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x.doi.org/10.1109/CSIE.2009.95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 Sehgal</dc:creator>
  <cp:lastModifiedBy>Chander S. Sehgal</cp:lastModifiedBy>
  <cp:revision>12</cp:revision>
  <dcterms:created xsi:type="dcterms:W3CDTF">2013-08-05T13:52:00Z</dcterms:created>
  <dcterms:modified xsi:type="dcterms:W3CDTF">2013-10-16T14:27:00Z</dcterms:modified>
</cp:coreProperties>
</file>