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29D" w:rsidRDefault="00BA4E2D" w:rsidP="005B629D">
      <w:pPr>
        <w:pStyle w:val="Heading1"/>
        <w:rPr>
          <w:rFonts w:eastAsia="Times New Roman"/>
        </w:rPr>
      </w:pPr>
      <w:r>
        <w:rPr>
          <w:rFonts w:eastAsia="Times New Roman"/>
        </w:rPr>
        <w:t xml:space="preserve">OSG </w:t>
      </w:r>
      <w:r w:rsidR="005B629D" w:rsidRPr="005B629D">
        <w:rPr>
          <w:rFonts w:eastAsia="Times New Roman"/>
        </w:rPr>
        <w:t>Acceptable Use Policy</w:t>
      </w:r>
    </w:p>
    <w:p w:rsidR="005B629D" w:rsidRPr="005B629D" w:rsidRDefault="005B629D" w:rsidP="005B629D"/>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By registering with the OSG as a user you shall be deemed to accept these conditions of use:</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1. You shall only use the GRID to perform work, or transmit or store data consistent with the stated goals and policies of the VO of which you are a member and in compliance with these conditions of use.</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 xml:space="preserve">2.  You agree that any publications resulting from the computation performed on OSG will </w:t>
      </w:r>
      <w:r>
        <w:rPr>
          <w:rFonts w:eastAsia="Times New Roman" w:cs="Times New Roman"/>
        </w:rPr>
        <w:t xml:space="preserve">cite OSG (see farther below).  </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3. You shall not use the GRID for any unlawful purpose and not (attempt to) breach or circumvent any GRID administrative or security controls. You shall respect copyright and confidentiality agreements and protect your GRID credentials (e.g. private keys, passwords), sensitive data and files.</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4. You shall immediately report any known or suspected security breach or misuse of the GRID or GRID credentials to the incident reporting locations specified by the VO and to the relevant credential issuing authorities.</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5. Use of the GRID is at your own risk. There is no guarantee that the GRID will be available at any time or that it will suit any purpose.</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6. Logged information, including information provided by you for registration purposes, shall be used for administrative, operational, accounting, monitoring and security purposes only. This information may be disclosed to other organizations anywhere in the world for these purposes. Although efforts are made to maintain confidentiality, no guarantees are given.</w:t>
      </w:r>
    </w:p>
    <w:p w:rsidR="005B629D" w:rsidRP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7. The Resource Providers, the VOs and the GRID operators are entitled to regulate and terminate access for administrative, operational and security purposes and you shall immediately comply with their instructions.</w:t>
      </w:r>
    </w:p>
    <w:p w:rsidR="005B629D" w:rsidRDefault="005B629D" w:rsidP="005B629D">
      <w:pPr>
        <w:spacing w:before="100" w:beforeAutospacing="1" w:after="100" w:afterAutospacing="1" w:line="240" w:lineRule="auto"/>
        <w:rPr>
          <w:rFonts w:eastAsia="Times New Roman" w:cs="Times New Roman"/>
        </w:rPr>
      </w:pPr>
      <w:r w:rsidRPr="005B629D">
        <w:rPr>
          <w:rFonts w:eastAsia="Times New Roman" w:cs="Times New Roman"/>
        </w:rPr>
        <w:t>8. You are liable for the consequences of any violation by you of these conditions of use.</w:t>
      </w:r>
    </w:p>
    <w:p w:rsidR="00BA4E2D" w:rsidRDefault="00BA4E2D" w:rsidP="005B629D">
      <w:pPr>
        <w:spacing w:before="100" w:beforeAutospacing="1" w:after="100" w:afterAutospacing="1" w:line="240" w:lineRule="auto"/>
        <w:rPr>
          <w:rFonts w:eastAsia="Times New Roman" w:cs="Times New Roman"/>
        </w:rPr>
      </w:pPr>
      <w:bookmarkStart w:id="0" w:name="_GoBack"/>
      <w:bookmarkEnd w:id="0"/>
    </w:p>
    <w:sectPr w:rsidR="00BA4E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996" w:rsidRDefault="00521996" w:rsidP="005B629D">
      <w:pPr>
        <w:spacing w:after="0" w:line="240" w:lineRule="auto"/>
      </w:pPr>
      <w:r>
        <w:separator/>
      </w:r>
    </w:p>
  </w:endnote>
  <w:endnote w:type="continuationSeparator" w:id="0">
    <w:p w:rsidR="00521996" w:rsidRDefault="00521996" w:rsidP="005B6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996" w:rsidRDefault="00521996" w:rsidP="005B629D">
      <w:pPr>
        <w:spacing w:after="0" w:line="240" w:lineRule="auto"/>
      </w:pPr>
      <w:r>
        <w:separator/>
      </w:r>
    </w:p>
  </w:footnote>
  <w:footnote w:type="continuationSeparator" w:id="0">
    <w:p w:rsidR="00521996" w:rsidRDefault="00521996" w:rsidP="005B62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AB"/>
    <w:rsid w:val="00272FB7"/>
    <w:rsid w:val="002A52F6"/>
    <w:rsid w:val="00306155"/>
    <w:rsid w:val="003B63C1"/>
    <w:rsid w:val="00521996"/>
    <w:rsid w:val="005B4D41"/>
    <w:rsid w:val="005B629D"/>
    <w:rsid w:val="006148A4"/>
    <w:rsid w:val="007610BA"/>
    <w:rsid w:val="00791A15"/>
    <w:rsid w:val="00835260"/>
    <w:rsid w:val="00884890"/>
    <w:rsid w:val="009F365B"/>
    <w:rsid w:val="00BA4E2D"/>
    <w:rsid w:val="00C470AB"/>
    <w:rsid w:val="00CA2CBB"/>
    <w:rsid w:val="00CB45EC"/>
    <w:rsid w:val="00D141DE"/>
    <w:rsid w:val="00D90068"/>
    <w:rsid w:val="00E54994"/>
    <w:rsid w:val="00E6517A"/>
    <w:rsid w:val="00EA39EE"/>
    <w:rsid w:val="00F4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A15"/>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29D"/>
  </w:style>
  <w:style w:type="paragraph" w:styleId="Footer">
    <w:name w:val="footer"/>
    <w:basedOn w:val="Normal"/>
    <w:link w:val="FooterChar"/>
    <w:uiPriority w:val="99"/>
    <w:unhideWhenUsed/>
    <w:rsid w:val="005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29D"/>
  </w:style>
  <w:style w:type="paragraph" w:styleId="BalloonText">
    <w:name w:val="Balloon Text"/>
    <w:basedOn w:val="Normal"/>
    <w:link w:val="BalloonTextChar"/>
    <w:uiPriority w:val="99"/>
    <w:semiHidden/>
    <w:unhideWhenUsed/>
    <w:rsid w:val="005B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9D"/>
    <w:rPr>
      <w:rFonts w:ascii="Tahoma" w:hAnsi="Tahoma" w:cs="Tahoma"/>
      <w:sz w:val="16"/>
      <w:szCs w:val="16"/>
    </w:rPr>
  </w:style>
  <w:style w:type="character" w:customStyle="1" w:styleId="Heading1Char">
    <w:name w:val="Heading 1 Char"/>
    <w:basedOn w:val="DefaultParagraphFont"/>
    <w:link w:val="Heading1"/>
    <w:uiPriority w:val="9"/>
    <w:rsid w:val="005B629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A15"/>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5B6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29D"/>
  </w:style>
  <w:style w:type="paragraph" w:styleId="Footer">
    <w:name w:val="footer"/>
    <w:basedOn w:val="Normal"/>
    <w:link w:val="FooterChar"/>
    <w:uiPriority w:val="99"/>
    <w:unhideWhenUsed/>
    <w:rsid w:val="005B6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29D"/>
  </w:style>
  <w:style w:type="paragraph" w:styleId="BalloonText">
    <w:name w:val="Balloon Text"/>
    <w:basedOn w:val="Normal"/>
    <w:link w:val="BalloonTextChar"/>
    <w:uiPriority w:val="99"/>
    <w:semiHidden/>
    <w:unhideWhenUsed/>
    <w:rsid w:val="005B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9D"/>
    <w:rPr>
      <w:rFonts w:ascii="Tahoma" w:hAnsi="Tahoma" w:cs="Tahoma"/>
      <w:sz w:val="16"/>
      <w:szCs w:val="16"/>
    </w:rPr>
  </w:style>
  <w:style w:type="character" w:customStyle="1" w:styleId="Heading1Char">
    <w:name w:val="Heading 1 Char"/>
    <w:basedOn w:val="DefaultParagraphFont"/>
    <w:link w:val="Heading1"/>
    <w:uiPriority w:val="9"/>
    <w:rsid w:val="005B629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08748">
      <w:bodyDiv w:val="1"/>
      <w:marLeft w:val="0"/>
      <w:marRight w:val="0"/>
      <w:marTop w:val="0"/>
      <w:marBottom w:val="0"/>
      <w:divBdr>
        <w:top w:val="none" w:sz="0" w:space="0" w:color="auto"/>
        <w:left w:val="none" w:sz="0" w:space="0" w:color="auto"/>
        <w:bottom w:val="none" w:sz="0" w:space="0" w:color="auto"/>
        <w:right w:val="none" w:sz="0" w:space="0" w:color="auto"/>
      </w:divBdr>
    </w:div>
    <w:div w:id="904027999">
      <w:bodyDiv w:val="1"/>
      <w:marLeft w:val="0"/>
      <w:marRight w:val="0"/>
      <w:marTop w:val="0"/>
      <w:marBottom w:val="0"/>
      <w:divBdr>
        <w:top w:val="none" w:sz="0" w:space="0" w:color="auto"/>
        <w:left w:val="none" w:sz="0" w:space="0" w:color="auto"/>
        <w:bottom w:val="none" w:sz="0" w:space="0" w:color="auto"/>
        <w:right w:val="none" w:sz="0" w:space="0" w:color="auto"/>
      </w:divBdr>
    </w:div>
    <w:div w:id="941841518">
      <w:bodyDiv w:val="1"/>
      <w:marLeft w:val="0"/>
      <w:marRight w:val="0"/>
      <w:marTop w:val="0"/>
      <w:marBottom w:val="0"/>
      <w:divBdr>
        <w:top w:val="none" w:sz="0" w:space="0" w:color="auto"/>
        <w:left w:val="none" w:sz="0" w:space="0" w:color="auto"/>
        <w:bottom w:val="none" w:sz="0" w:space="0" w:color="auto"/>
        <w:right w:val="none" w:sz="0" w:space="0" w:color="auto"/>
      </w:divBdr>
    </w:div>
    <w:div w:id="188848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 Sehgal</dc:creator>
  <cp:lastModifiedBy>Chander S. Sehgal</cp:lastModifiedBy>
  <cp:revision>2</cp:revision>
  <dcterms:created xsi:type="dcterms:W3CDTF">2014-06-11T15:30:00Z</dcterms:created>
  <dcterms:modified xsi:type="dcterms:W3CDTF">2014-06-11T15:30:00Z</dcterms:modified>
</cp:coreProperties>
</file>