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BC" w:rsidRDefault="001C0ABC" w:rsidP="00402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№14</w:t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3027"/>
        <w:gridCol w:w="6060"/>
      </w:tblGrid>
      <w:tr w:rsidR="001C0ABC" w:rsidTr="00F5168F">
        <w:trPr>
          <w:trHeight w:val="450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C0ABC" w:rsidRDefault="001C0ABC">
            <w:pPr>
              <w:widowControl w:val="0"/>
              <w:jc w:val="center"/>
              <w:rPr>
                <w:sz w:val="28"/>
                <w:szCs w:val="28"/>
              </w:rPr>
            </w:pPr>
            <w:r>
              <w:t>№</w:t>
            </w:r>
          </w:p>
          <w:p w:rsidR="001C0ABC" w:rsidRDefault="001C0ABC">
            <w:pPr>
              <w:widowControl w:val="0"/>
              <w:jc w:val="center"/>
            </w:pPr>
            <w:r>
              <w:t>Тем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C0ABC" w:rsidRDefault="001C0ABC">
            <w:pPr>
              <w:widowControl w:val="0"/>
              <w:jc w:val="center"/>
            </w:pPr>
            <w:r>
              <w:t xml:space="preserve">Наименование </w:t>
            </w:r>
          </w:p>
          <w:p w:rsidR="001C0ABC" w:rsidRDefault="001C0ABC">
            <w:pPr>
              <w:widowControl w:val="0"/>
              <w:jc w:val="center"/>
            </w:pPr>
            <w:r>
              <w:t>разделов, тем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C0ABC" w:rsidRDefault="001C0ABC">
            <w:pPr>
              <w:widowControl w:val="0"/>
              <w:jc w:val="center"/>
            </w:pPr>
            <w:r>
              <w:t>Содержание тем</w:t>
            </w:r>
          </w:p>
        </w:tc>
      </w:tr>
      <w:tr w:rsidR="001C0ABC" w:rsidTr="00F5168F">
        <w:trPr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C0ABC" w:rsidRDefault="001C0ABC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C0ABC" w:rsidRDefault="001C0ABC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C0ABC" w:rsidRDefault="001C0ABC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1C0ABC" w:rsidTr="00F5168F">
        <w:trPr>
          <w:trHeight w:val="700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ABC" w:rsidRDefault="001C0ABC">
            <w:pPr>
              <w:pStyle w:val="a4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ABC" w:rsidRPr="00CC5F89" w:rsidRDefault="00CC5F89" w:rsidP="00CC5F89">
            <w:pPr>
              <w:ind w:firstLine="360"/>
              <w:jc w:val="center"/>
              <w:rPr>
                <w:b/>
                <w:bCs/>
                <w:color w:val="000000"/>
              </w:rPr>
            </w:pPr>
            <w:bookmarkStart w:id="0" w:name="_GoBack"/>
            <w:r w:rsidRPr="00CC5F89">
              <w:rPr>
                <w:b/>
                <w:sz w:val="28"/>
                <w:szCs w:val="28"/>
              </w:rPr>
              <w:t>Основные направления экологической безопасности. Экологическая экспертиза</w:t>
            </w:r>
          </w:p>
          <w:p w:rsidR="001C0ABC" w:rsidRPr="00CC5F89" w:rsidRDefault="001C0ABC" w:rsidP="00CC5F89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lang w:val="uz-Cyrl-UZ" w:eastAsia="en-US"/>
              </w:rPr>
            </w:pPr>
          </w:p>
          <w:bookmarkEnd w:id="0"/>
          <w:p w:rsidR="001C0ABC" w:rsidRDefault="001C0ABC">
            <w:pPr>
              <w:widowControl w:val="0"/>
            </w:pP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ABC" w:rsidRDefault="001C0ABC">
            <w:pPr>
              <w:ind w:firstLine="708"/>
              <w:jc w:val="both"/>
              <w:rPr>
                <w:b/>
                <w:i/>
                <w:iCs/>
                <w:color w:val="000000"/>
              </w:rPr>
            </w:pPr>
            <w:r>
              <w:t>Причины возникновения и проявления общемировых проблем на региональном и локальном уровнях. Основные регионы мира с критическими нарушениями состояния окружающей среды. Оценка экологического, социального и экономического риска.</w:t>
            </w:r>
          </w:p>
          <w:p w:rsidR="001C0ABC" w:rsidRDefault="001C0ABC">
            <w:pPr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Применяемые технологии обучения: </w:t>
            </w:r>
            <w:r>
              <w:rPr>
                <w:i/>
                <w:iCs/>
                <w:color w:val="000000"/>
              </w:rPr>
              <w:t>диалоговый подход, проблемный подход, умственное нападение, блиц-опрос, дебаты, самоконтроль.</w:t>
            </w:r>
          </w:p>
          <w:p w:rsidR="001C0ABC" w:rsidRDefault="001C0ABC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</w:tbl>
    <w:p w:rsidR="001C0ABC" w:rsidRDefault="001C0ABC" w:rsidP="00402F66">
      <w:pPr>
        <w:jc w:val="center"/>
        <w:rPr>
          <w:b/>
          <w:sz w:val="28"/>
          <w:szCs w:val="28"/>
        </w:rPr>
      </w:pPr>
    </w:p>
    <w:p w:rsidR="00E529D4" w:rsidRDefault="00E529D4" w:rsidP="00402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План:</w:t>
      </w:r>
    </w:p>
    <w:p w:rsidR="00E529D4" w:rsidRPr="00E529D4" w:rsidRDefault="00E529D4" w:rsidP="00E529D4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529D4">
        <w:rPr>
          <w:sz w:val="28"/>
          <w:szCs w:val="28"/>
        </w:rPr>
        <w:t>Причины возникновения и проявления общемировых проблем на региональном и локальном уровнях.</w:t>
      </w:r>
    </w:p>
    <w:p w:rsidR="00E529D4" w:rsidRPr="00E529D4" w:rsidRDefault="00E529D4" w:rsidP="00E529D4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529D4">
        <w:rPr>
          <w:sz w:val="28"/>
          <w:szCs w:val="28"/>
        </w:rPr>
        <w:t>Основные регионы мира с критическими нарушениями состояния окружающей среды.</w:t>
      </w:r>
    </w:p>
    <w:p w:rsidR="00E529D4" w:rsidRPr="00E529D4" w:rsidRDefault="00E529D4" w:rsidP="00E529D4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529D4">
        <w:rPr>
          <w:sz w:val="28"/>
          <w:szCs w:val="28"/>
        </w:rPr>
        <w:t>Оценка экологического, социального и экономического риска.</w:t>
      </w:r>
    </w:p>
    <w:p w:rsidR="00E529D4" w:rsidRPr="00E529D4" w:rsidRDefault="00E529D4" w:rsidP="00E529D4">
      <w:pPr>
        <w:pStyle w:val="a6"/>
        <w:rPr>
          <w:b/>
          <w:sz w:val="28"/>
          <w:szCs w:val="28"/>
        </w:rPr>
      </w:pPr>
    </w:p>
    <w:p w:rsidR="00402F66" w:rsidRDefault="00402F66" w:rsidP="00402F66">
      <w:pPr>
        <w:jc w:val="center"/>
        <w:rPr>
          <w:b/>
          <w:i/>
          <w:sz w:val="28"/>
          <w:szCs w:val="28"/>
        </w:rPr>
      </w:pPr>
      <w:r w:rsidRPr="00B10501">
        <w:rPr>
          <w:b/>
          <w:i/>
          <w:sz w:val="28"/>
          <w:szCs w:val="28"/>
        </w:rPr>
        <w:t>Региональное и локальное проявление глобальных проблем</w:t>
      </w:r>
    </w:p>
    <w:p w:rsidR="00402F66" w:rsidRDefault="00402F66" w:rsidP="00402F66"/>
    <w:p w:rsidR="00402F66" w:rsidRDefault="00402F66" w:rsidP="00402F66">
      <w:pPr>
        <w:ind w:firstLine="709"/>
        <w:jc w:val="both"/>
        <w:rPr>
          <w:sz w:val="28"/>
          <w:szCs w:val="28"/>
        </w:rPr>
      </w:pP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center"/>
        <w:outlineLvl w:val="0"/>
        <w:rPr>
          <w:b/>
          <w:color w:val="000000"/>
          <w:sz w:val="28"/>
          <w:szCs w:val="28"/>
        </w:rPr>
      </w:pPr>
      <w:r w:rsidRPr="00EF789E">
        <w:rPr>
          <w:b/>
          <w:color w:val="000000"/>
          <w:sz w:val="28"/>
          <w:szCs w:val="28"/>
        </w:rPr>
        <w:t>РЕГИОНАЛЬНЫЕ ЭКОЛОГИЧЕСКИЕ ПРОБЛЕМЫ СТРАН СНГ И ПУТИ ИХ РЕШЕНИЯ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EF789E">
        <w:rPr>
          <w:color w:val="000000"/>
          <w:sz w:val="28"/>
          <w:szCs w:val="28"/>
        </w:rPr>
        <w:t>В области охраны окружающей среды у государств — членов СНГ много общих проблем, оставшихся в наследство от СССР.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EF789E">
        <w:rPr>
          <w:color w:val="000000"/>
          <w:sz w:val="28"/>
          <w:szCs w:val="28"/>
        </w:rPr>
        <w:t>Советский Союз обладал огромными суммарными природны</w:t>
      </w:r>
      <w:r w:rsidRPr="00EF789E">
        <w:rPr>
          <w:color w:val="000000"/>
          <w:sz w:val="28"/>
          <w:szCs w:val="28"/>
        </w:rPr>
        <w:softHyphen/>
        <w:t>ми ресурсами — топливно-энергетическими, земельными, мине</w:t>
      </w:r>
      <w:r w:rsidRPr="00EF789E">
        <w:rPr>
          <w:color w:val="000000"/>
          <w:sz w:val="28"/>
          <w:szCs w:val="28"/>
        </w:rPr>
        <w:softHyphen/>
        <w:t>рально-сырьевыми, лесными, водными. Некоторыми из них — в гораздо больших размерах, чем любая другая страна мира. На</w:t>
      </w:r>
      <w:r w:rsidRPr="00EF789E">
        <w:rPr>
          <w:color w:val="000000"/>
          <w:sz w:val="28"/>
          <w:szCs w:val="28"/>
        </w:rPr>
        <w:softHyphen/>
        <w:t>личие этих ресурсов в первую очередь обусловило создание крупных производительных сил, позволило СССР во второй по</w:t>
      </w:r>
      <w:r w:rsidRPr="00EF789E">
        <w:rPr>
          <w:color w:val="000000"/>
          <w:sz w:val="28"/>
          <w:szCs w:val="28"/>
        </w:rPr>
        <w:softHyphen/>
        <w:t xml:space="preserve">ловине </w:t>
      </w:r>
      <w:r w:rsidRPr="00EF789E">
        <w:rPr>
          <w:color w:val="000000"/>
          <w:sz w:val="28"/>
          <w:szCs w:val="28"/>
          <w:lang w:val="en-US"/>
        </w:rPr>
        <w:t>XX</w:t>
      </w:r>
      <w:r w:rsidRPr="00EF789E">
        <w:rPr>
          <w:color w:val="000000"/>
          <w:sz w:val="28"/>
          <w:szCs w:val="28"/>
        </w:rPr>
        <w:t xml:space="preserve"> в. выйти на второе место в мире по общему объему производства, а по отдельным видам производимой продукции— и на первое. Однако это первое место было связано с добычей и последующей переработкой природных ресурсов (угля, нефти, металлических руд, леса), производством некоторых видов металлоемкого оборудования и т.п.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EF789E">
        <w:rPr>
          <w:color w:val="000000"/>
          <w:sz w:val="28"/>
          <w:szCs w:val="28"/>
        </w:rPr>
        <w:t>Командно-административная система и сложившийся хо</w:t>
      </w:r>
      <w:r w:rsidRPr="00EF789E">
        <w:rPr>
          <w:color w:val="000000"/>
          <w:sz w:val="28"/>
          <w:szCs w:val="28"/>
        </w:rPr>
        <w:softHyphen/>
        <w:t>зяйственный механизм не стимулировали бережное, рациональ</w:t>
      </w:r>
      <w:r w:rsidRPr="00EF789E">
        <w:rPr>
          <w:color w:val="000000"/>
          <w:sz w:val="28"/>
          <w:szCs w:val="28"/>
        </w:rPr>
        <w:softHyphen/>
        <w:t>ное природопользование. Развитие и размещение производи</w:t>
      </w:r>
      <w:r w:rsidRPr="00EF789E">
        <w:rPr>
          <w:color w:val="000000"/>
          <w:sz w:val="28"/>
          <w:szCs w:val="28"/>
        </w:rPr>
        <w:softHyphen/>
        <w:t>тельных сил продолжалось без должной проработки и учета эко</w:t>
      </w:r>
      <w:r w:rsidRPr="00EF789E">
        <w:rPr>
          <w:color w:val="000000"/>
          <w:sz w:val="28"/>
          <w:szCs w:val="28"/>
        </w:rPr>
        <w:softHyphen/>
        <w:t>логических факторов. Прогресс ассоциировался с дымящимися трубами, тоннами извлеченного угля, выплавленной стали, миллионами киловатт электроэнергии. Загрязнению подверга</w:t>
      </w:r>
      <w:r w:rsidRPr="00EF789E">
        <w:rPr>
          <w:color w:val="000000"/>
          <w:sz w:val="28"/>
          <w:szCs w:val="28"/>
        </w:rPr>
        <w:softHyphen/>
        <w:t>лись все компоненты окружающей среды и все уголки огромно</w:t>
      </w:r>
      <w:r w:rsidRPr="00EF789E">
        <w:rPr>
          <w:color w:val="000000"/>
          <w:sz w:val="28"/>
          <w:szCs w:val="28"/>
        </w:rPr>
        <w:softHyphen/>
        <w:t xml:space="preserve">го государства. </w:t>
      </w:r>
      <w:r w:rsidRPr="00EF789E">
        <w:rPr>
          <w:color w:val="000000"/>
          <w:sz w:val="28"/>
          <w:szCs w:val="28"/>
        </w:rPr>
        <w:lastRenderedPageBreak/>
        <w:t>Экологический анализ, проведенный Лаборато</w:t>
      </w:r>
      <w:r w:rsidRPr="00EF789E">
        <w:rPr>
          <w:color w:val="000000"/>
          <w:sz w:val="28"/>
          <w:szCs w:val="28"/>
        </w:rPr>
        <w:softHyphen/>
        <w:t xml:space="preserve">рией мониторинга природной среды и климата </w:t>
      </w:r>
      <w:proofErr w:type="spellStart"/>
      <w:r w:rsidRPr="00EF789E">
        <w:rPr>
          <w:color w:val="000000"/>
          <w:sz w:val="28"/>
          <w:szCs w:val="28"/>
        </w:rPr>
        <w:t>Госкомгидромета</w:t>
      </w:r>
      <w:proofErr w:type="spellEnd"/>
      <w:r w:rsidRPr="00EF789E">
        <w:rPr>
          <w:color w:val="000000"/>
          <w:sz w:val="28"/>
          <w:szCs w:val="28"/>
        </w:rPr>
        <w:t xml:space="preserve"> СССР и АН СССР в конце 80-х годов, показал уровень загряз</w:t>
      </w:r>
      <w:r w:rsidRPr="00EF789E">
        <w:rPr>
          <w:color w:val="000000"/>
          <w:sz w:val="28"/>
          <w:szCs w:val="28"/>
        </w:rPr>
        <w:softHyphen/>
        <w:t>нения и деградации природной среды в отдельных регионах бывшего СССР (табл. 22.1). Во многом он отражает и современ</w:t>
      </w:r>
      <w:r w:rsidRPr="00EF789E">
        <w:rPr>
          <w:color w:val="000000"/>
          <w:sz w:val="28"/>
          <w:szCs w:val="28"/>
        </w:rPr>
        <w:softHyphen/>
        <w:t>ное состояние стран СНГ.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EF789E">
        <w:rPr>
          <w:color w:val="000000"/>
          <w:sz w:val="28"/>
          <w:szCs w:val="28"/>
        </w:rPr>
        <w:t>Экономический кризис начала 90-х годов не благоприятство</w:t>
      </w:r>
      <w:r w:rsidRPr="00EF789E">
        <w:rPr>
          <w:color w:val="000000"/>
          <w:sz w:val="28"/>
          <w:szCs w:val="28"/>
        </w:rPr>
        <w:softHyphen/>
        <w:t>вал улучшению экологической ситуации в странах СНГ. Пока</w:t>
      </w:r>
      <w:r w:rsidRPr="00EF789E">
        <w:rPr>
          <w:color w:val="000000"/>
          <w:sz w:val="28"/>
          <w:szCs w:val="28"/>
        </w:rPr>
        <w:softHyphen/>
        <w:t>затели экономического развития существенно ухудшились: ВВП за 1990—1994 гг. сократился на 40 %, а промышленное производство почти вдвое. В то же время относительно стабиль</w:t>
      </w:r>
      <w:r w:rsidRPr="00EF789E">
        <w:rPr>
          <w:color w:val="000000"/>
          <w:sz w:val="28"/>
          <w:szCs w:val="28"/>
        </w:rPr>
        <w:softHyphen/>
        <w:t>ным, особенно в конце 90-х годов, оставался выпуск продукции нефтегазовой, горнодобывающей, химической, металлургичес</w:t>
      </w:r>
      <w:r w:rsidRPr="00EF789E">
        <w:rPr>
          <w:color w:val="000000"/>
          <w:sz w:val="28"/>
          <w:szCs w:val="28"/>
        </w:rPr>
        <w:softHyphen/>
        <w:t>кой, лесной, деревообрабатывающей и целлюлозно-бумажной промышленности, то есть в отраслях, использующих невоспро</w:t>
      </w:r>
      <w:r w:rsidRPr="00EF789E">
        <w:rPr>
          <w:color w:val="000000"/>
          <w:sz w:val="28"/>
          <w:szCs w:val="28"/>
        </w:rPr>
        <w:softHyphen/>
        <w:t>изводимые природные богатства, с наибольшими вредными выбросами в окружающую среду. Топливный кризис 90-х годов в Молдове, Армении, Грузии, Таджикистане вызвал массовую вырубку зеленых насаждений.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right"/>
        <w:rPr>
          <w:color w:val="000000"/>
        </w:rPr>
      </w:pPr>
      <w:r w:rsidRPr="00EF789E">
        <w:rPr>
          <w:color w:val="000000"/>
        </w:rPr>
        <w:t>Таблица 22.1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center"/>
        <w:rPr>
          <w:color w:val="000000"/>
        </w:rPr>
      </w:pPr>
      <w:r w:rsidRPr="00EF789E">
        <w:rPr>
          <w:color w:val="000000"/>
        </w:rPr>
        <w:t>Место, занимаемое экономическими регионами бывшего СССР по степени загрязнения и</w:t>
      </w:r>
      <w:r w:rsidRPr="00EF789E">
        <w:rPr>
          <w:i/>
          <w:iCs/>
          <w:color w:val="000000"/>
        </w:rPr>
        <w:t xml:space="preserve"> </w:t>
      </w:r>
      <w:r w:rsidRPr="00EF789E">
        <w:rPr>
          <w:color w:val="000000"/>
        </w:rPr>
        <w:t>деградации природной среды*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center"/>
        <w:rPr>
          <w:color w:val="000000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64"/>
        <w:gridCol w:w="965"/>
        <w:gridCol w:w="1939"/>
        <w:gridCol w:w="928"/>
        <w:gridCol w:w="1018"/>
        <w:gridCol w:w="1018"/>
        <w:gridCol w:w="1607"/>
      </w:tblGrid>
      <w:tr w:rsidR="00402F66" w:rsidRPr="00EF789E" w:rsidTr="007A40E9">
        <w:trPr>
          <w:trHeight w:val="389"/>
        </w:trPr>
        <w:tc>
          <w:tcPr>
            <w:tcW w:w="1476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Республики и экономи</w:t>
            </w:r>
            <w:r w:rsidRPr="00EF789E">
              <w:rPr>
                <w:color w:val="000000"/>
              </w:rPr>
              <w:softHyphen/>
              <w:t>ческие районы</w:t>
            </w:r>
          </w:p>
        </w:tc>
        <w:tc>
          <w:tcPr>
            <w:tcW w:w="11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Выбросы вредных ве</w:t>
            </w:r>
            <w:r w:rsidRPr="00EF789E">
              <w:rPr>
                <w:color w:val="000000"/>
              </w:rPr>
              <w:softHyphen/>
              <w:t>ществ в атмосферу</w:t>
            </w:r>
          </w:p>
        </w:tc>
        <w:tc>
          <w:tcPr>
            <w:tcW w:w="58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Пораже</w:t>
            </w:r>
            <w:r w:rsidRPr="00EF789E">
              <w:rPr>
                <w:color w:val="000000"/>
              </w:rPr>
              <w:softHyphen/>
              <w:t>ние лесов</w:t>
            </w:r>
          </w:p>
        </w:tc>
        <w:tc>
          <w:tcPr>
            <w:tcW w:w="58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Загрязне</w:t>
            </w:r>
            <w:r w:rsidRPr="00EF789E">
              <w:rPr>
                <w:color w:val="000000"/>
              </w:rPr>
              <w:softHyphen/>
              <w:t>ние рек, дефицит воды</w:t>
            </w:r>
          </w:p>
        </w:tc>
        <w:tc>
          <w:tcPr>
            <w:tcW w:w="58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Загрязне</w:t>
            </w:r>
            <w:r w:rsidRPr="00EF789E">
              <w:rPr>
                <w:color w:val="000000"/>
              </w:rPr>
              <w:softHyphen/>
              <w:t>ние почв, эрозия почв</w:t>
            </w:r>
          </w:p>
        </w:tc>
        <w:tc>
          <w:tcPr>
            <w:tcW w:w="60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Совокуп</w:t>
            </w:r>
            <w:r w:rsidRPr="00EF789E">
              <w:rPr>
                <w:color w:val="000000"/>
              </w:rPr>
              <w:softHyphen/>
              <w:t>ность антропогенных воздействий</w:t>
            </w:r>
          </w:p>
        </w:tc>
      </w:tr>
      <w:tr w:rsidR="00402F66" w:rsidRPr="00EF789E" w:rsidTr="007A40E9">
        <w:trPr>
          <w:trHeight w:val="1420"/>
        </w:trPr>
        <w:tc>
          <w:tcPr>
            <w:tcW w:w="1476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autoSpaceDE w:val="0"/>
              <w:autoSpaceDN w:val="0"/>
              <w:adjustRightInd w:val="0"/>
              <w:ind w:right="-79" w:firstLine="720"/>
              <w:jc w:val="center"/>
            </w:pPr>
          </w:p>
          <w:p w:rsidR="00402F66" w:rsidRPr="00EF789E" w:rsidRDefault="00402F66" w:rsidP="007A40E9">
            <w:pPr>
              <w:widowControl w:val="0"/>
              <w:autoSpaceDE w:val="0"/>
              <w:autoSpaceDN w:val="0"/>
              <w:adjustRightInd w:val="0"/>
              <w:ind w:right="-79" w:firstLine="720"/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11"/>
              <w:jc w:val="center"/>
            </w:pPr>
            <w:r w:rsidRPr="00EF789E">
              <w:rPr>
                <w:color w:val="000000"/>
              </w:rPr>
              <w:t>на единицу общей площади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на единицу урбанизированной площади</w:t>
            </w:r>
          </w:p>
        </w:tc>
        <w:tc>
          <w:tcPr>
            <w:tcW w:w="588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</w:tc>
        <w:tc>
          <w:tcPr>
            <w:tcW w:w="583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</w:tc>
        <w:tc>
          <w:tcPr>
            <w:tcW w:w="583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</w:tc>
        <w:tc>
          <w:tcPr>
            <w:tcW w:w="605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 w:firstLine="720"/>
              <w:jc w:val="center"/>
            </w:pPr>
          </w:p>
        </w:tc>
      </w:tr>
      <w:tr w:rsidR="00402F66" w:rsidRPr="00EF789E" w:rsidTr="007A40E9">
        <w:trPr>
          <w:trHeight w:val="308"/>
        </w:trPr>
        <w:tc>
          <w:tcPr>
            <w:tcW w:w="147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autoSpaceDE w:val="0"/>
              <w:autoSpaceDN w:val="0"/>
              <w:adjustRightInd w:val="0"/>
              <w:ind w:right="-79"/>
              <w:jc w:val="center"/>
              <w:rPr>
                <w:lang w:val="en-US"/>
              </w:rPr>
            </w:pPr>
            <w:r w:rsidRPr="00EF789E">
              <w:rPr>
                <w:lang w:val="en-US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lang w:val="en-US"/>
              </w:rPr>
            </w:pPr>
            <w:r w:rsidRPr="00EF789E">
              <w:rPr>
                <w:color w:val="000000"/>
                <w:lang w:val="en-US"/>
              </w:rPr>
              <w:t>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lang w:val="en-US"/>
              </w:rPr>
            </w:pPr>
            <w:r w:rsidRPr="00EF789E">
              <w:rPr>
                <w:color w:val="000000"/>
                <w:lang w:val="en-US"/>
              </w:rPr>
              <w:t>3</w:t>
            </w:r>
          </w:p>
        </w:tc>
        <w:tc>
          <w:tcPr>
            <w:tcW w:w="58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lang w:val="en-US"/>
              </w:rPr>
            </w:pPr>
            <w:r w:rsidRPr="00EF789E">
              <w:rPr>
                <w:lang w:val="en-US"/>
              </w:rPr>
              <w:t>4</w:t>
            </w:r>
          </w:p>
        </w:tc>
        <w:tc>
          <w:tcPr>
            <w:tcW w:w="58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lang w:val="en-US"/>
              </w:rPr>
            </w:pPr>
            <w:r w:rsidRPr="00EF789E">
              <w:rPr>
                <w:lang w:val="en-US"/>
              </w:rPr>
              <w:t>5</w:t>
            </w:r>
          </w:p>
        </w:tc>
        <w:tc>
          <w:tcPr>
            <w:tcW w:w="58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lang w:val="en-US"/>
              </w:rPr>
            </w:pPr>
            <w:r w:rsidRPr="00EF789E">
              <w:rPr>
                <w:lang w:val="en-US"/>
              </w:rPr>
              <w:t>6</w:t>
            </w:r>
          </w:p>
        </w:tc>
        <w:tc>
          <w:tcPr>
            <w:tcW w:w="60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lang w:val="en-US"/>
              </w:rPr>
            </w:pPr>
            <w:r w:rsidRPr="00EF789E">
              <w:rPr>
                <w:lang w:val="en-US"/>
              </w:rPr>
              <w:t>7</w:t>
            </w:r>
          </w:p>
        </w:tc>
      </w:tr>
      <w:tr w:rsidR="00402F66" w:rsidRPr="00EF789E" w:rsidTr="007A40E9">
        <w:trPr>
          <w:trHeight w:val="300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Россия: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Северный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2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8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12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13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Северо-Западный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9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10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7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9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15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Центральный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6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6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3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4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</w:pPr>
            <w:r w:rsidRPr="00EF789E">
              <w:rPr>
                <w:color w:val="000000"/>
              </w:rPr>
              <w:t>Волго-Вятский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15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18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17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Центрально-Чер</w:t>
            </w:r>
            <w:r w:rsidRPr="00EF789E">
              <w:rPr>
                <w:color w:val="000000"/>
              </w:rPr>
              <w:softHyphen/>
              <w:t>ноземный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6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9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14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</w:rPr>
            </w:pPr>
            <w:r w:rsidRPr="00EF789E">
              <w:rPr>
                <w:color w:val="000000"/>
              </w:rPr>
              <w:t>6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Поволжский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8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proofErr w:type="gramStart"/>
            <w:r w:rsidRPr="00EF789E">
              <w:rPr>
                <w:iCs/>
                <w:color w:val="000000"/>
              </w:rPr>
              <w:t>Северо-Кавказский</w:t>
            </w:r>
            <w:proofErr w:type="gramEnd"/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12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9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Уральский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3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9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proofErr w:type="gramStart"/>
            <w:r w:rsidRPr="00EF789E">
              <w:rPr>
                <w:iCs/>
                <w:color w:val="000000"/>
              </w:rPr>
              <w:t>Западно-Сибирский</w:t>
            </w:r>
            <w:proofErr w:type="gramEnd"/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13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7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10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14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16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proofErr w:type="gramStart"/>
            <w:r w:rsidRPr="00EF789E">
              <w:rPr>
                <w:iCs/>
                <w:color w:val="000000"/>
              </w:rPr>
              <w:t>Восточно-Сибирский</w:t>
            </w:r>
            <w:proofErr w:type="gramEnd"/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3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15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Дальневосточный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15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16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8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18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Украина: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proofErr w:type="spellStart"/>
            <w:r w:rsidRPr="00EF789E">
              <w:rPr>
                <w:iCs/>
                <w:color w:val="000000"/>
              </w:rPr>
              <w:t>Донецко</w:t>
            </w:r>
            <w:proofErr w:type="spellEnd"/>
            <w:r w:rsidRPr="00EF789E">
              <w:rPr>
                <w:iCs/>
                <w:color w:val="000000"/>
              </w:rPr>
              <w:t>-Приднепровский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4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4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lastRenderedPageBreak/>
              <w:t>Юго-Западный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11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15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8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Южный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17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17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12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Беларусь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8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13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13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11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Прибалтийский —Литва, Латвия, Эстония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18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9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6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8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12</w:t>
            </w:r>
          </w:p>
        </w:tc>
      </w:tr>
      <w:tr w:rsidR="00402F66" w:rsidRPr="00EF789E" w:rsidTr="007A40E9">
        <w:trPr>
          <w:trHeight w:val="254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Закавказский —Азербайджан, Армения, Грузия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3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15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10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3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3</w:t>
            </w:r>
          </w:p>
        </w:tc>
      </w:tr>
    </w:tbl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/>
        <w:jc w:val="center"/>
        <w:rPr>
          <w:lang w:val="en-US"/>
        </w:rPr>
      </w:pP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right"/>
        <w:rPr>
          <w:color w:val="000000"/>
          <w:lang w:val="en-US"/>
        </w:rPr>
      </w:pPr>
      <w:r w:rsidRPr="00EF789E">
        <w:rPr>
          <w:color w:val="000000"/>
        </w:rPr>
        <w:t>Окончание табл. 2</w:t>
      </w:r>
      <w:r w:rsidRPr="00EF789E">
        <w:rPr>
          <w:color w:val="000000"/>
          <w:lang w:val="en-US"/>
        </w:rPr>
        <w:t>2</w:t>
      </w:r>
      <w:r w:rsidRPr="00EF789E">
        <w:rPr>
          <w:color w:val="000000"/>
        </w:rPr>
        <w:t>.</w:t>
      </w:r>
      <w:r w:rsidRPr="00EF789E">
        <w:rPr>
          <w:color w:val="000000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3"/>
        <w:gridCol w:w="1136"/>
        <w:gridCol w:w="1136"/>
        <w:gridCol w:w="1147"/>
        <w:gridCol w:w="1122"/>
        <w:gridCol w:w="1147"/>
        <w:gridCol w:w="1236"/>
      </w:tblGrid>
      <w:tr w:rsidR="00402F66" w:rsidRPr="00EF789E" w:rsidTr="007A40E9">
        <w:tc>
          <w:tcPr>
            <w:tcW w:w="2933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3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4</w:t>
            </w:r>
          </w:p>
        </w:tc>
        <w:tc>
          <w:tcPr>
            <w:tcW w:w="1122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5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6</w:t>
            </w:r>
          </w:p>
        </w:tc>
        <w:tc>
          <w:tcPr>
            <w:tcW w:w="12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  <w:lang w:val="en-US"/>
              </w:rPr>
            </w:pPr>
            <w:r w:rsidRPr="00EF789E">
              <w:rPr>
                <w:iCs/>
                <w:color w:val="000000"/>
                <w:lang w:val="en-US"/>
              </w:rPr>
              <w:t>7</w:t>
            </w:r>
          </w:p>
        </w:tc>
      </w:tr>
      <w:tr w:rsidR="00402F66" w:rsidRPr="00EF789E" w:rsidTr="007A40E9">
        <w:tc>
          <w:tcPr>
            <w:tcW w:w="2933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Среднеазиатский — Киргизия, Таджикистан, Туркменистан, Узбекистан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11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14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11</w:t>
            </w:r>
          </w:p>
        </w:tc>
        <w:tc>
          <w:tcPr>
            <w:tcW w:w="1122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</w:t>
            </w:r>
          </w:p>
        </w:tc>
        <w:tc>
          <w:tcPr>
            <w:tcW w:w="12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7</w:t>
            </w:r>
          </w:p>
        </w:tc>
      </w:tr>
      <w:tr w:rsidR="00402F66" w:rsidRPr="00EF789E" w:rsidTr="007A40E9">
        <w:tc>
          <w:tcPr>
            <w:tcW w:w="2933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Казахстан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10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4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18</w:t>
            </w:r>
          </w:p>
        </w:tc>
        <w:tc>
          <w:tcPr>
            <w:tcW w:w="1122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7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4</w:t>
            </w:r>
          </w:p>
        </w:tc>
        <w:tc>
          <w:tcPr>
            <w:tcW w:w="12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14</w:t>
            </w:r>
          </w:p>
        </w:tc>
      </w:tr>
      <w:tr w:rsidR="00402F66" w:rsidRPr="00EF789E" w:rsidTr="007A40E9">
        <w:tc>
          <w:tcPr>
            <w:tcW w:w="2933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Молдова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7</w:t>
            </w:r>
          </w:p>
        </w:tc>
        <w:tc>
          <w:tcPr>
            <w:tcW w:w="11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20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16</w:t>
            </w:r>
          </w:p>
        </w:tc>
        <w:tc>
          <w:tcPr>
            <w:tcW w:w="1122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3</w:t>
            </w:r>
          </w:p>
        </w:tc>
        <w:tc>
          <w:tcPr>
            <w:tcW w:w="1147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</w:t>
            </w:r>
          </w:p>
        </w:tc>
        <w:tc>
          <w:tcPr>
            <w:tcW w:w="1236" w:type="dxa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iCs/>
                <w:color w:val="000000"/>
              </w:rPr>
            </w:pPr>
            <w:r w:rsidRPr="00EF789E">
              <w:rPr>
                <w:iCs/>
                <w:color w:val="000000"/>
              </w:rPr>
              <w:t>10</w:t>
            </w:r>
          </w:p>
        </w:tc>
      </w:tr>
    </w:tbl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/>
        <w:jc w:val="center"/>
        <w:rPr>
          <w:lang w:val="en-US"/>
        </w:rPr>
      </w:pP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rPr>
          <w:color w:val="000000"/>
        </w:rPr>
      </w:pPr>
      <w:r w:rsidRPr="00EF789E">
        <w:rPr>
          <w:i/>
          <w:iCs/>
          <w:color w:val="000000"/>
        </w:rPr>
        <w:t xml:space="preserve">* Источник: </w:t>
      </w:r>
      <w:r w:rsidRPr="00EF789E">
        <w:rPr>
          <w:color w:val="000000"/>
        </w:rPr>
        <w:t>Охрана окружающей среды и рациональное использование природных ресурсов в СССР: Стат. сб. М., 1989. С. 8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/>
        <w:rPr>
          <w:sz w:val="28"/>
          <w:szCs w:val="28"/>
        </w:rPr>
      </w:pP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Экологическая ситуация по отдельным странам СНГ улуч</w:t>
      </w:r>
      <w:r w:rsidRPr="00EF789E">
        <w:rPr>
          <w:color w:val="000000"/>
          <w:sz w:val="28"/>
          <w:szCs w:val="28"/>
        </w:rPr>
        <w:softHyphen/>
        <w:t>шается медленно, за исключением отдельных регионов, где бы</w:t>
      </w:r>
      <w:r w:rsidRPr="00EF789E">
        <w:rPr>
          <w:color w:val="000000"/>
          <w:sz w:val="28"/>
          <w:szCs w:val="28"/>
        </w:rPr>
        <w:softHyphen/>
        <w:t xml:space="preserve">ли остановлены (или существенно сократили </w:t>
      </w:r>
      <w:r w:rsidRPr="00EF789E">
        <w:rPr>
          <w:bCs/>
          <w:color w:val="000000"/>
          <w:sz w:val="28"/>
          <w:szCs w:val="28"/>
        </w:rPr>
        <w:t>свою</w:t>
      </w:r>
      <w:r w:rsidRPr="00EF789E">
        <w:rPr>
          <w:b/>
          <w:bCs/>
          <w:color w:val="000000"/>
          <w:sz w:val="28"/>
          <w:szCs w:val="28"/>
        </w:rPr>
        <w:t xml:space="preserve"> </w:t>
      </w:r>
      <w:r w:rsidRPr="00EF789E">
        <w:rPr>
          <w:color w:val="000000"/>
          <w:sz w:val="28"/>
          <w:szCs w:val="28"/>
        </w:rPr>
        <w:t>деятель</w:t>
      </w:r>
      <w:r w:rsidRPr="00EF789E">
        <w:rPr>
          <w:color w:val="000000"/>
          <w:sz w:val="28"/>
          <w:szCs w:val="28"/>
        </w:rPr>
        <w:softHyphen/>
        <w:t>ность) экологически вредные производства из-за разрыва эконо</w:t>
      </w:r>
      <w:r w:rsidRPr="00EF789E">
        <w:rPr>
          <w:color w:val="000000"/>
          <w:sz w:val="28"/>
          <w:szCs w:val="28"/>
        </w:rPr>
        <w:softHyphen/>
        <w:t>мических связей, военных конфликтов и по другим причинам. В научной терминологии и практике государственного управле</w:t>
      </w:r>
      <w:r w:rsidRPr="00EF789E">
        <w:rPr>
          <w:color w:val="000000"/>
          <w:sz w:val="28"/>
          <w:szCs w:val="28"/>
        </w:rPr>
        <w:softHyphen/>
        <w:t>ния вводится новое понятие — зоны экологического бедствия. Согласно Закону Республики Беларусь "Об охране окружающей среды" зонами экологического бедствия являются участки территории страны, где в результате хозяйственной или иной деятельности произошли глубокие необратимые изме</w:t>
      </w:r>
      <w:r w:rsidRPr="00EF789E">
        <w:rPr>
          <w:color w:val="000000"/>
          <w:sz w:val="28"/>
          <w:szCs w:val="28"/>
        </w:rPr>
        <w:softHyphen/>
        <w:t>нения среды, которые ведут к существенному ухудшению здо</w:t>
      </w:r>
      <w:r w:rsidRPr="00EF789E">
        <w:rPr>
          <w:color w:val="000000"/>
          <w:sz w:val="28"/>
          <w:szCs w:val="28"/>
        </w:rPr>
        <w:softHyphen/>
        <w:t>ровья населения, нарушению природного равновесия, разрушению естественных экологических систем, деградации почвы, флоры и фауны (ст. 39). Огромные масштабы чернобыльской ка</w:t>
      </w:r>
      <w:r w:rsidRPr="00EF789E">
        <w:rPr>
          <w:color w:val="000000"/>
          <w:sz w:val="28"/>
          <w:szCs w:val="28"/>
        </w:rPr>
        <w:softHyphen/>
        <w:t>тастрофы и ее устрашающая угроза здоровью и самой жизни миллионов людей, национальной экономике и культуре послу</w:t>
      </w:r>
      <w:r w:rsidRPr="00EF789E">
        <w:rPr>
          <w:color w:val="000000"/>
          <w:sz w:val="28"/>
          <w:szCs w:val="28"/>
        </w:rPr>
        <w:softHyphen/>
        <w:t>жили основанием признать всю территорию Беларуси зоной экологического бедствия.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В природоохранном законодательстве Российской Федера</w:t>
      </w:r>
      <w:r w:rsidRPr="00EF789E">
        <w:rPr>
          <w:color w:val="000000"/>
          <w:sz w:val="28"/>
          <w:szCs w:val="28"/>
        </w:rPr>
        <w:softHyphen/>
        <w:t>ции используются такие понятия, как зона повышенного экологического риска и чрезвычайная эколо</w:t>
      </w:r>
      <w:r w:rsidRPr="00EF789E">
        <w:rPr>
          <w:color w:val="000000"/>
          <w:sz w:val="28"/>
          <w:szCs w:val="28"/>
        </w:rPr>
        <w:softHyphen/>
        <w:t>гическая ситуация, которые утверждаются на основании заключения экологической экспертизы.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На пространстве СНГ немало регионов с неблагополучной экологической ситуацией, которые близки или тождественны понятию "зоны экологического бедствия". Площадь территорий в СНГ, которые заражены, отравлены или превращаются в пус</w:t>
      </w:r>
      <w:r w:rsidRPr="00EF789E">
        <w:rPr>
          <w:color w:val="000000"/>
          <w:sz w:val="28"/>
          <w:szCs w:val="28"/>
        </w:rPr>
        <w:softHyphen/>
        <w:t>тыню в результате хозяйственной деятельности в ядерной, про</w:t>
      </w:r>
      <w:r w:rsidRPr="00EF789E">
        <w:rPr>
          <w:color w:val="000000"/>
          <w:sz w:val="28"/>
          <w:szCs w:val="28"/>
        </w:rPr>
        <w:softHyphen/>
        <w:t xml:space="preserve">мышленной и сельскохозяйственной сферах, </w:t>
      </w:r>
      <w:r w:rsidRPr="00EF789E">
        <w:rPr>
          <w:color w:val="000000"/>
          <w:sz w:val="28"/>
          <w:szCs w:val="28"/>
        </w:rPr>
        <w:lastRenderedPageBreak/>
        <w:t>составляет, по данным ООН, около 4 млн. км</w:t>
      </w:r>
      <w:r w:rsidRPr="00EF789E">
        <w:rPr>
          <w:color w:val="000000"/>
          <w:sz w:val="28"/>
          <w:szCs w:val="28"/>
          <w:vertAlign w:val="superscript"/>
        </w:rPr>
        <w:t>2</w:t>
      </w:r>
      <w:r w:rsidRPr="00EF789E">
        <w:rPr>
          <w:color w:val="000000"/>
          <w:sz w:val="28"/>
          <w:szCs w:val="28"/>
        </w:rPr>
        <w:t>, что соответствует площади Гер</w:t>
      </w:r>
      <w:r w:rsidRPr="00EF789E">
        <w:rPr>
          <w:color w:val="000000"/>
          <w:sz w:val="28"/>
          <w:szCs w:val="28"/>
        </w:rPr>
        <w:softHyphen/>
        <w:t>мании, Франции, Испании и Великобритании вместе взятых. Обеспечить разработку и осуществление комплексных мер по решению крупных межрегиональных экологических проблем возможно лишь объединяя усилия многих стран СНГ.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EF789E">
        <w:rPr>
          <w:color w:val="000000"/>
          <w:sz w:val="28"/>
          <w:szCs w:val="28"/>
        </w:rPr>
        <w:t>Регионы радиоактивного загрязнения занимают наибольшие площади в Беларуси, Украине, России, Казахста</w:t>
      </w:r>
      <w:r w:rsidRPr="00EF789E">
        <w:rPr>
          <w:color w:val="000000"/>
          <w:sz w:val="28"/>
          <w:szCs w:val="28"/>
        </w:rPr>
        <w:softHyphen/>
        <w:t>не. Радиоактивное загрязнение территории Советского Союза в первую очередь связано со строительством в сороковые годы атомных военных заводов на Южном Урале (в Челябинской об</w:t>
      </w:r>
      <w:r w:rsidRPr="00EF789E">
        <w:rPr>
          <w:color w:val="000000"/>
          <w:sz w:val="28"/>
          <w:szCs w:val="28"/>
        </w:rPr>
        <w:softHyphen/>
        <w:t>ласти), многолетними ядерными испытаниями в Казахстане под Семипалатинском. Взрыв термоядерного устройства беспреце</w:t>
      </w:r>
      <w:r w:rsidRPr="00EF789E">
        <w:rPr>
          <w:color w:val="000000"/>
          <w:sz w:val="28"/>
          <w:szCs w:val="28"/>
        </w:rPr>
        <w:softHyphen/>
        <w:t>дентной мощности на Новой Земле чрезвычайно загрязнил при</w:t>
      </w:r>
      <w:r w:rsidRPr="00EF789E">
        <w:rPr>
          <w:color w:val="000000"/>
          <w:sz w:val="28"/>
          <w:szCs w:val="28"/>
        </w:rPr>
        <w:softHyphen/>
        <w:t>полярную тундру, и оленеводы Крайнего Севера получили дозы облучения в 100—1000 раз более высокие, чем остальное населе</w:t>
      </w:r>
      <w:r w:rsidRPr="00EF789E">
        <w:rPr>
          <w:color w:val="000000"/>
          <w:sz w:val="28"/>
          <w:szCs w:val="28"/>
        </w:rPr>
        <w:softHyphen/>
        <w:t>ние, через оленину — основной продукт питания, так как глав</w:t>
      </w:r>
      <w:r w:rsidRPr="00EF789E">
        <w:rPr>
          <w:color w:val="000000"/>
          <w:sz w:val="28"/>
          <w:szCs w:val="28"/>
        </w:rPr>
        <w:softHyphen/>
        <w:t>ный корм животных (мох ягель) имел очень высокую концен</w:t>
      </w:r>
      <w:r w:rsidRPr="00EF789E">
        <w:rPr>
          <w:color w:val="000000"/>
          <w:sz w:val="28"/>
          <w:szCs w:val="28"/>
        </w:rPr>
        <w:softHyphen/>
        <w:t>трацию радиоактивных элементов. Долговременные послед</w:t>
      </w:r>
      <w:r w:rsidRPr="00EF789E">
        <w:rPr>
          <w:color w:val="000000"/>
          <w:sz w:val="28"/>
          <w:szCs w:val="28"/>
        </w:rPr>
        <w:softHyphen/>
        <w:t>ствия для окружающей среды связаны с катастрофой на заводах Южного Урала (1957), где производилось советское атомное оружие: радиоактивные продукты деления рассеялись и осели в Челябинской, Свердловской и Тюменской областях; было заг</w:t>
      </w:r>
      <w:r w:rsidRPr="00EF789E">
        <w:rPr>
          <w:color w:val="000000"/>
          <w:sz w:val="28"/>
          <w:szCs w:val="28"/>
        </w:rPr>
        <w:softHyphen/>
        <w:t>рязнено свыше 16 тыс. км</w:t>
      </w:r>
      <w:r w:rsidRPr="00EF789E">
        <w:rPr>
          <w:color w:val="000000"/>
          <w:sz w:val="28"/>
          <w:szCs w:val="28"/>
          <w:vertAlign w:val="superscript"/>
        </w:rPr>
        <w:t>2</w:t>
      </w:r>
      <w:r w:rsidRPr="00EF789E">
        <w:rPr>
          <w:color w:val="000000"/>
          <w:sz w:val="28"/>
          <w:szCs w:val="28"/>
        </w:rPr>
        <w:t xml:space="preserve"> территории, на которой проживало около 300 000 человек. И только заключение Международного договора о запрещении испытаний ядерного оружия в трех сре</w:t>
      </w:r>
      <w:r w:rsidRPr="00EF789E">
        <w:rPr>
          <w:color w:val="000000"/>
          <w:sz w:val="28"/>
          <w:szCs w:val="28"/>
        </w:rPr>
        <w:softHyphen/>
        <w:t>дах (Москва, 1963) приостановило радиоактивное загрязнение, обусловленное военными испытаниями.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right"/>
        <w:rPr>
          <w:color w:val="000000"/>
        </w:rPr>
      </w:pPr>
      <w:r w:rsidRPr="00EF789E">
        <w:rPr>
          <w:color w:val="000000"/>
        </w:rPr>
        <w:t>Таблица 22.2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center"/>
        <w:rPr>
          <w:color w:val="000000"/>
        </w:rPr>
      </w:pPr>
      <w:r w:rsidRPr="00EF789E">
        <w:rPr>
          <w:color w:val="000000"/>
        </w:rPr>
        <w:t>Распределение основных площадей с высокими уровнями загрязнения после аварии на ЧАЭС, %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center"/>
        <w:rPr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7"/>
        <w:gridCol w:w="2337"/>
        <w:gridCol w:w="2318"/>
        <w:gridCol w:w="2337"/>
      </w:tblGrid>
      <w:tr w:rsidR="00402F66" w:rsidRPr="00EF789E" w:rsidTr="007A40E9">
        <w:trPr>
          <w:trHeight w:val="471"/>
        </w:trPr>
        <w:tc>
          <w:tcPr>
            <w:tcW w:w="125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Страны СНГ</w:t>
            </w:r>
          </w:p>
        </w:tc>
        <w:tc>
          <w:tcPr>
            <w:tcW w:w="37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Площадь территории с плотностью загрязнения радио</w:t>
            </w:r>
            <w:r w:rsidRPr="00EF789E">
              <w:rPr>
                <w:color w:val="000000"/>
                <w:sz w:val="28"/>
                <w:szCs w:val="28"/>
              </w:rPr>
              <w:softHyphen/>
              <w:t>нуклидами</w:t>
            </w:r>
          </w:p>
        </w:tc>
      </w:tr>
      <w:tr w:rsidR="00402F66" w:rsidRPr="00EF789E" w:rsidTr="007A40E9">
        <w:trPr>
          <w:trHeight w:val="278"/>
        </w:trPr>
        <w:tc>
          <w:tcPr>
            <w:tcW w:w="1257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autoSpaceDE w:val="0"/>
              <w:autoSpaceDN w:val="0"/>
              <w:adjustRightInd w:val="0"/>
              <w:ind w:right="-79" w:firstLine="720"/>
              <w:jc w:val="center"/>
              <w:rPr>
                <w:sz w:val="28"/>
                <w:szCs w:val="28"/>
              </w:rPr>
            </w:pPr>
          </w:p>
          <w:p w:rsidR="00402F66" w:rsidRPr="00EF789E" w:rsidRDefault="00402F66" w:rsidP="007A40E9">
            <w:pPr>
              <w:widowControl w:val="0"/>
              <w:autoSpaceDE w:val="0"/>
              <w:autoSpaceDN w:val="0"/>
              <w:adjustRightInd w:val="0"/>
              <w:ind w:right="-79"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Более 40 Ки/км</w:t>
            </w:r>
            <w:r w:rsidRPr="00EF789E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15—40 Ки/км</w:t>
            </w:r>
            <w:r w:rsidRPr="00EF789E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1—5 Ки/км</w:t>
            </w:r>
            <w:r w:rsidRPr="00EF789E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402F66" w:rsidRPr="00EF789E" w:rsidTr="007A40E9">
        <w:trPr>
          <w:trHeight w:val="370"/>
        </w:trPr>
        <w:tc>
          <w:tcPr>
            <w:tcW w:w="1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Беларусь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69,4</w:t>
            </w:r>
          </w:p>
        </w:tc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58,4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29,0</w:t>
            </w:r>
          </w:p>
        </w:tc>
      </w:tr>
      <w:tr w:rsidR="00402F66" w:rsidRPr="00EF789E" w:rsidTr="007A40E9">
        <w:trPr>
          <w:trHeight w:val="324"/>
        </w:trPr>
        <w:tc>
          <w:tcPr>
            <w:tcW w:w="1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F789E">
              <w:rPr>
                <w:color w:val="000000"/>
                <w:sz w:val="28"/>
                <w:szCs w:val="28"/>
              </w:rPr>
              <w:t>Украина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20,6</w:t>
            </w:r>
          </w:p>
        </w:tc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32,9</w:t>
            </w:r>
          </w:p>
        </w:tc>
      </w:tr>
      <w:tr w:rsidR="00402F66" w:rsidRPr="00EF789E" w:rsidTr="007A40E9">
        <w:trPr>
          <w:trHeight w:val="348"/>
        </w:trPr>
        <w:tc>
          <w:tcPr>
            <w:tcW w:w="1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F789E">
              <w:rPr>
                <w:color w:val="000000"/>
                <w:sz w:val="28"/>
                <w:szCs w:val="28"/>
              </w:rPr>
              <w:t>Россия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2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29,1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F66" w:rsidRPr="00EF789E" w:rsidRDefault="00402F66" w:rsidP="007A40E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79"/>
              <w:jc w:val="center"/>
              <w:rPr>
                <w:color w:val="000000"/>
                <w:sz w:val="28"/>
                <w:szCs w:val="28"/>
              </w:rPr>
            </w:pPr>
            <w:r w:rsidRPr="00EF789E">
              <w:rPr>
                <w:color w:val="000000"/>
                <w:sz w:val="28"/>
                <w:szCs w:val="28"/>
              </w:rPr>
              <w:t>38,1</w:t>
            </w:r>
          </w:p>
        </w:tc>
      </w:tr>
    </w:tbl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  <w:lang w:val="en-US"/>
        </w:rPr>
      </w:pP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 xml:space="preserve">Наиболее масштабной и сложной по радиационно-экологическим последствиям является </w:t>
      </w:r>
      <w:r w:rsidRPr="00EF789E">
        <w:rPr>
          <w:i/>
          <w:iCs/>
          <w:color w:val="000000"/>
          <w:sz w:val="28"/>
          <w:szCs w:val="28"/>
        </w:rPr>
        <w:t xml:space="preserve">зона влияния аварии на Чернобыльской АЭС. </w:t>
      </w:r>
      <w:r w:rsidRPr="00EF789E">
        <w:rPr>
          <w:color w:val="000000"/>
          <w:sz w:val="28"/>
          <w:szCs w:val="28"/>
        </w:rPr>
        <w:t>Авария на ЧАЭС по совокупности последствий является самой крупной катастрофой современности, она затро</w:t>
      </w:r>
      <w:r w:rsidRPr="00EF789E">
        <w:rPr>
          <w:color w:val="000000"/>
          <w:sz w:val="28"/>
          <w:szCs w:val="28"/>
        </w:rPr>
        <w:softHyphen/>
        <w:t>нула судьбы миллионов людей в Беларуси, Украине и России. Из всех регионов бывшего Советского Союза наибольшее коли</w:t>
      </w:r>
      <w:r w:rsidRPr="00EF789E">
        <w:rPr>
          <w:color w:val="000000"/>
          <w:sz w:val="28"/>
          <w:szCs w:val="28"/>
        </w:rPr>
        <w:softHyphen/>
        <w:t>чество радиоактивных пятен с наиболее высокими уровнями загрязнения находится на территории Беларуси (табл. 22.2).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В Украине наибольшее загрязнение радионуклидами наб</w:t>
      </w:r>
      <w:r w:rsidRPr="00EF789E">
        <w:rPr>
          <w:color w:val="000000"/>
          <w:sz w:val="28"/>
          <w:szCs w:val="28"/>
        </w:rPr>
        <w:softHyphen/>
        <w:t xml:space="preserve">людалось в непосредственной близости от места катастрофы. Опасная зона для </w:t>
      </w:r>
      <w:r w:rsidRPr="00EF789E">
        <w:rPr>
          <w:color w:val="000000"/>
          <w:sz w:val="28"/>
          <w:szCs w:val="28"/>
        </w:rPr>
        <w:lastRenderedPageBreak/>
        <w:t>нахождения людей была определена в радиу</w:t>
      </w:r>
      <w:r w:rsidRPr="00EF789E">
        <w:rPr>
          <w:color w:val="000000"/>
          <w:sz w:val="28"/>
          <w:szCs w:val="28"/>
        </w:rPr>
        <w:softHyphen/>
        <w:t xml:space="preserve">се </w:t>
      </w:r>
      <w:smartTag w:uri="urn:schemas-microsoft-com:office:smarttags" w:element="metricconverter">
        <w:smartTagPr>
          <w:attr w:name="ProductID" w:val="30 км"/>
        </w:smartTagPr>
        <w:r w:rsidRPr="00EF789E">
          <w:rPr>
            <w:color w:val="000000"/>
            <w:sz w:val="28"/>
            <w:szCs w:val="28"/>
          </w:rPr>
          <w:t>30 км</w:t>
        </w:r>
      </w:smartTag>
      <w:r w:rsidRPr="00EF789E">
        <w:rPr>
          <w:color w:val="000000"/>
          <w:sz w:val="28"/>
          <w:szCs w:val="28"/>
        </w:rPr>
        <w:t>, куда попали города Чернобыль и Припять. В зону заг</w:t>
      </w:r>
      <w:r w:rsidRPr="00EF789E">
        <w:rPr>
          <w:color w:val="000000"/>
          <w:sz w:val="28"/>
          <w:szCs w:val="28"/>
        </w:rPr>
        <w:softHyphen/>
        <w:t>рязнения, хотя и не такого сильного, попала и столица Украины — г. Киев. Последствия чернобыльской катастрофы сказываются на территории 20 областей Европейской части России.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В бывшем СССР разрабатывалась специальная долгосрочная программа по ликвидации последствий аварии на ЧАЭС. Стави</w:t>
      </w:r>
      <w:r w:rsidRPr="00EF789E">
        <w:rPr>
          <w:color w:val="000000"/>
          <w:sz w:val="28"/>
          <w:szCs w:val="28"/>
        </w:rPr>
        <w:softHyphen/>
        <w:t>лась цель обеспечить оздоровление окружающей среды и усло</w:t>
      </w:r>
      <w:r w:rsidRPr="00EF789E">
        <w:rPr>
          <w:color w:val="000000"/>
          <w:sz w:val="28"/>
          <w:szCs w:val="28"/>
        </w:rPr>
        <w:softHyphen/>
        <w:t>вия безопасной жизнедеятельности населения и по мере норма</w:t>
      </w:r>
      <w:r w:rsidRPr="00EF789E">
        <w:rPr>
          <w:color w:val="000000"/>
          <w:sz w:val="28"/>
          <w:szCs w:val="28"/>
        </w:rPr>
        <w:softHyphen/>
        <w:t>лизации радиационной обстановки возвращать подвергшиеся радиоактивному загрязнению территории для хозяйственного использования, С образованием новых независимых государств были разработаны национальные программы ликвидации и ми</w:t>
      </w:r>
      <w:r w:rsidRPr="00EF789E">
        <w:rPr>
          <w:color w:val="000000"/>
          <w:sz w:val="28"/>
          <w:szCs w:val="28"/>
        </w:rPr>
        <w:softHyphen/>
        <w:t>нимизации последствий аварии на ЧАЭС. Вместе с тем, по от</w:t>
      </w:r>
      <w:r w:rsidRPr="00EF789E">
        <w:rPr>
          <w:color w:val="000000"/>
          <w:sz w:val="28"/>
          <w:szCs w:val="28"/>
        </w:rPr>
        <w:softHyphen/>
        <w:t>дельным направлениям Беларусь, Россия и Украина осущес</w:t>
      </w:r>
      <w:r w:rsidRPr="00EF789E">
        <w:rPr>
          <w:color w:val="000000"/>
          <w:sz w:val="28"/>
          <w:szCs w:val="28"/>
        </w:rPr>
        <w:softHyphen/>
        <w:t>твляют совместные мероприятия, которые, однако, должны быть более масштабными.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bCs/>
          <w:color w:val="000000"/>
          <w:sz w:val="28"/>
          <w:szCs w:val="28"/>
        </w:rPr>
        <w:t xml:space="preserve">Зона Приаралья. </w:t>
      </w:r>
      <w:r w:rsidRPr="00EF789E">
        <w:rPr>
          <w:color w:val="000000"/>
          <w:sz w:val="28"/>
          <w:szCs w:val="28"/>
        </w:rPr>
        <w:t>Катастрофические изменения природы Приаралья связаны с высыханием Аральского моря, опустыни</w:t>
      </w:r>
      <w:r w:rsidRPr="00EF789E">
        <w:rPr>
          <w:color w:val="000000"/>
          <w:sz w:val="28"/>
          <w:szCs w:val="28"/>
        </w:rPr>
        <w:softHyphen/>
        <w:t xml:space="preserve">ванием, деградацией окружающих ландшафтов. Безвозвратное использование воды для орошения плантаций хлопчатника привело к резкому сокращению стока рек Амударьи и Сырдарьи в Аральском море (с </w:t>
      </w:r>
      <w:smartTag w:uri="urn:schemas-microsoft-com:office:smarttags" w:element="metricconverter">
        <w:smartTagPr>
          <w:attr w:name="ProductID" w:val="1983 г"/>
        </w:smartTagPr>
        <w:r w:rsidRPr="00EF789E">
          <w:rPr>
            <w:color w:val="000000"/>
            <w:sz w:val="28"/>
            <w:szCs w:val="28"/>
          </w:rPr>
          <w:t>1983 г</w:t>
        </w:r>
      </w:smartTag>
      <w:r w:rsidRPr="00EF789E">
        <w:rPr>
          <w:color w:val="000000"/>
          <w:sz w:val="28"/>
          <w:szCs w:val="28"/>
        </w:rPr>
        <w:t xml:space="preserve">. река Сырдарья перестала впадать в это море). Уровень воды в море упал более чем на </w:t>
      </w:r>
      <w:smartTag w:uri="urn:schemas-microsoft-com:office:smarttags" w:element="metricconverter">
        <w:smartTagPr>
          <w:attr w:name="ProductID" w:val="12 м"/>
        </w:smartTagPr>
        <w:r w:rsidRPr="00EF789E">
          <w:rPr>
            <w:color w:val="000000"/>
            <w:sz w:val="28"/>
            <w:szCs w:val="28"/>
          </w:rPr>
          <w:t>12 м</w:t>
        </w:r>
      </w:smartTag>
      <w:r w:rsidRPr="00EF789E">
        <w:rPr>
          <w:color w:val="000000"/>
          <w:sz w:val="28"/>
          <w:szCs w:val="28"/>
        </w:rPr>
        <w:t xml:space="preserve">, площадь акватории за 60—90-е годы </w:t>
      </w:r>
      <w:r w:rsidRPr="00EF789E">
        <w:rPr>
          <w:color w:val="000000"/>
          <w:sz w:val="28"/>
          <w:szCs w:val="28"/>
          <w:lang w:val="en-US"/>
        </w:rPr>
        <w:t>XX</w:t>
      </w:r>
      <w:r w:rsidRPr="00EF789E">
        <w:rPr>
          <w:color w:val="000000"/>
          <w:sz w:val="28"/>
          <w:szCs w:val="28"/>
        </w:rPr>
        <w:t xml:space="preserve"> ст. уменьшилась на треть, а объем воды — на 60 % . Катастрофически ухудшилось качество речных вод в нижнем течении Амударьи и Сырдарьи, которые стали малопригодны для питья. Произошло интенсивное иссу</w:t>
      </w:r>
      <w:r w:rsidRPr="00EF789E">
        <w:rPr>
          <w:color w:val="000000"/>
          <w:sz w:val="28"/>
          <w:szCs w:val="28"/>
        </w:rPr>
        <w:softHyphen/>
        <w:t>шение и засоление земель в дельтах этих рек, глубокая деграда</w:t>
      </w:r>
      <w:r w:rsidRPr="00EF789E">
        <w:rPr>
          <w:color w:val="000000"/>
          <w:sz w:val="28"/>
          <w:szCs w:val="28"/>
        </w:rPr>
        <w:softHyphen/>
        <w:t>ция экологических систем, животного и растительного мира Аральского моря и прилегающих к нему территорий.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Для улучшения экологической обстановки и состояния здо</w:t>
      </w:r>
      <w:r w:rsidRPr="00EF789E">
        <w:rPr>
          <w:color w:val="000000"/>
          <w:sz w:val="28"/>
          <w:szCs w:val="28"/>
        </w:rPr>
        <w:softHyphen/>
        <w:t>ровья населения в конце 80-х — начале 90-х годов принимались специальные постановления, предусматривающие проведение комплекса природоохранных мероприятий, однако они не были выполнены. В настоящее время проблема Приаралья, а более широко — проблема водоснабжения стран Центрально-Азиат</w:t>
      </w:r>
      <w:r w:rsidRPr="00EF789E">
        <w:rPr>
          <w:color w:val="000000"/>
          <w:sz w:val="28"/>
          <w:szCs w:val="28"/>
        </w:rPr>
        <w:softHyphen/>
        <w:t>ского региона может быть успешно решена лишь совместными усилиями, поскольку главные реки региона протекают по тер</w:t>
      </w:r>
      <w:r w:rsidRPr="00EF789E">
        <w:rPr>
          <w:color w:val="000000"/>
          <w:sz w:val="28"/>
          <w:szCs w:val="28"/>
        </w:rPr>
        <w:softHyphen/>
        <w:t>ритории нескольких государств. В целом система водоснабже</w:t>
      </w:r>
      <w:r w:rsidRPr="00EF789E">
        <w:rPr>
          <w:color w:val="000000"/>
          <w:sz w:val="28"/>
          <w:szCs w:val="28"/>
        </w:rPr>
        <w:softHyphen/>
        <w:t>ния, очистки и экономии водных ресурсов может быть создана лишь общими усилиями стран СНГ и при эффективной помощи международного сообщества. На первом этапе кооперация стран СНГ призвана решить три главные задачи: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♦  разработать совместный баланс водных ресурсов и техно</w:t>
      </w:r>
      <w:r w:rsidRPr="00EF789E">
        <w:rPr>
          <w:color w:val="000000"/>
          <w:sz w:val="28"/>
          <w:szCs w:val="28"/>
        </w:rPr>
        <w:softHyphen/>
        <w:t>логий, обеспечивающих экономию воды в процессе ее потребле</w:t>
      </w:r>
      <w:r w:rsidRPr="00EF789E">
        <w:rPr>
          <w:color w:val="000000"/>
          <w:sz w:val="28"/>
          <w:szCs w:val="28"/>
        </w:rPr>
        <w:softHyphen/>
        <w:t>ния;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♦  создать совместные контрольно-измерительные и регули</w:t>
      </w:r>
      <w:r w:rsidRPr="00EF789E">
        <w:rPr>
          <w:color w:val="000000"/>
          <w:sz w:val="28"/>
          <w:szCs w:val="28"/>
        </w:rPr>
        <w:softHyphen/>
        <w:t>рующие системы, препятствующие потерям воды;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 xml:space="preserve">♦  компенсировать расходы Кыргызстана и Таджикистана по регулированию </w:t>
      </w:r>
      <w:proofErr w:type="spellStart"/>
      <w:r w:rsidRPr="00EF789E">
        <w:rPr>
          <w:color w:val="000000"/>
          <w:sz w:val="28"/>
          <w:szCs w:val="28"/>
        </w:rPr>
        <w:t>Нарынского</w:t>
      </w:r>
      <w:proofErr w:type="spellEnd"/>
      <w:r w:rsidRPr="00EF789E">
        <w:rPr>
          <w:color w:val="000000"/>
          <w:sz w:val="28"/>
          <w:szCs w:val="28"/>
        </w:rPr>
        <w:t xml:space="preserve"> и </w:t>
      </w:r>
      <w:proofErr w:type="spellStart"/>
      <w:r w:rsidRPr="00EF789E">
        <w:rPr>
          <w:color w:val="000000"/>
          <w:sz w:val="28"/>
          <w:szCs w:val="28"/>
        </w:rPr>
        <w:t>Кайраккумского</w:t>
      </w:r>
      <w:proofErr w:type="spellEnd"/>
      <w:r w:rsidRPr="00EF789E">
        <w:rPr>
          <w:color w:val="000000"/>
          <w:sz w:val="28"/>
          <w:szCs w:val="28"/>
        </w:rPr>
        <w:t xml:space="preserve"> водохранилищ в верховьях рек.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b/>
          <w:bCs/>
          <w:color w:val="000000"/>
          <w:sz w:val="28"/>
          <w:szCs w:val="28"/>
        </w:rPr>
      </w:pP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bCs/>
          <w:color w:val="000000"/>
          <w:sz w:val="28"/>
          <w:szCs w:val="28"/>
        </w:rPr>
        <w:t xml:space="preserve">Зона </w:t>
      </w:r>
      <w:proofErr w:type="spellStart"/>
      <w:r w:rsidRPr="00EF789E">
        <w:rPr>
          <w:b/>
          <w:bCs/>
          <w:color w:val="000000"/>
          <w:sz w:val="28"/>
          <w:szCs w:val="28"/>
        </w:rPr>
        <w:t>Прикаспия</w:t>
      </w:r>
      <w:proofErr w:type="spellEnd"/>
      <w:r w:rsidRPr="00EF789E">
        <w:rPr>
          <w:b/>
          <w:bCs/>
          <w:color w:val="000000"/>
          <w:sz w:val="28"/>
          <w:szCs w:val="28"/>
        </w:rPr>
        <w:t xml:space="preserve">. </w:t>
      </w:r>
      <w:r w:rsidRPr="00EF789E">
        <w:rPr>
          <w:color w:val="000000"/>
          <w:sz w:val="28"/>
          <w:szCs w:val="28"/>
        </w:rPr>
        <w:t xml:space="preserve">Общая экологическая ситуация бассейна Каспийского </w:t>
      </w:r>
      <w:r w:rsidRPr="00EF789E">
        <w:rPr>
          <w:color w:val="000000"/>
          <w:sz w:val="28"/>
          <w:szCs w:val="28"/>
        </w:rPr>
        <w:lastRenderedPageBreak/>
        <w:t xml:space="preserve">моря, сопровождаемая резким ухудшением санитарно-токсикологической и </w:t>
      </w:r>
      <w:proofErr w:type="spellStart"/>
      <w:r w:rsidRPr="00EF789E">
        <w:rPr>
          <w:color w:val="000000"/>
          <w:sz w:val="28"/>
          <w:szCs w:val="28"/>
        </w:rPr>
        <w:t>рыбохозяйственной</w:t>
      </w:r>
      <w:proofErr w:type="spellEnd"/>
      <w:r w:rsidRPr="00EF789E">
        <w:rPr>
          <w:color w:val="000000"/>
          <w:sz w:val="28"/>
          <w:szCs w:val="28"/>
        </w:rPr>
        <w:t xml:space="preserve"> обстановки, в настоящее время оценивается как кризисная. Произошла пол</w:t>
      </w:r>
      <w:r w:rsidRPr="00EF789E">
        <w:rPr>
          <w:color w:val="000000"/>
          <w:sz w:val="28"/>
          <w:szCs w:val="28"/>
        </w:rPr>
        <w:softHyphen/>
        <w:t>ная дестабилизация системы самоочищения бассейна и водохра</w:t>
      </w:r>
      <w:r w:rsidRPr="00EF789E">
        <w:rPr>
          <w:color w:val="000000"/>
          <w:sz w:val="28"/>
          <w:szCs w:val="28"/>
        </w:rPr>
        <w:softHyphen/>
        <w:t>нилищ. Продолжается деградация экосистем притоков Волги. Особенно острая экологическая обстановка сложилась в Север</w:t>
      </w:r>
      <w:r w:rsidRPr="00EF789E">
        <w:rPr>
          <w:color w:val="000000"/>
          <w:sz w:val="28"/>
          <w:szCs w:val="28"/>
        </w:rPr>
        <w:softHyphen/>
        <w:t xml:space="preserve">ном </w:t>
      </w:r>
      <w:proofErr w:type="spellStart"/>
      <w:r w:rsidRPr="00EF789E">
        <w:rPr>
          <w:color w:val="000000"/>
          <w:sz w:val="28"/>
          <w:szCs w:val="28"/>
        </w:rPr>
        <w:t>Прикаспии</w:t>
      </w:r>
      <w:proofErr w:type="spellEnd"/>
      <w:r w:rsidRPr="00EF789E">
        <w:rPr>
          <w:color w:val="000000"/>
          <w:sz w:val="28"/>
          <w:szCs w:val="28"/>
        </w:rPr>
        <w:t>, которая характеризуется нарушением земель разработками нефти и газа, истощением и загрязнением поверх</w:t>
      </w:r>
      <w:r w:rsidRPr="00EF789E">
        <w:rPr>
          <w:color w:val="000000"/>
          <w:sz w:val="28"/>
          <w:szCs w:val="28"/>
        </w:rPr>
        <w:softHyphen/>
        <w:t>ностных и подземных вод суши, загрязнением морской аквато</w:t>
      </w:r>
      <w:r w:rsidRPr="00EF789E">
        <w:rPr>
          <w:color w:val="000000"/>
          <w:sz w:val="28"/>
          <w:szCs w:val="28"/>
        </w:rPr>
        <w:softHyphen/>
        <w:t>рии, истощением рыбных ресурсов, нарушением режима особо охраняемых территорий. Прогнозируется дальнейшее ухудше</w:t>
      </w:r>
      <w:r w:rsidRPr="00EF789E">
        <w:rPr>
          <w:color w:val="000000"/>
          <w:sz w:val="28"/>
          <w:szCs w:val="28"/>
        </w:rPr>
        <w:softHyphen/>
        <w:t>ние экологической ситуации в связи с резким увеличением до</w:t>
      </w:r>
      <w:r w:rsidRPr="00EF789E">
        <w:rPr>
          <w:color w:val="000000"/>
          <w:sz w:val="28"/>
          <w:szCs w:val="28"/>
        </w:rPr>
        <w:softHyphen/>
        <w:t>бычи нефти на месторождениях Каспийского шельфа Азербай</w:t>
      </w:r>
      <w:r w:rsidRPr="00EF789E">
        <w:rPr>
          <w:color w:val="000000"/>
          <w:sz w:val="28"/>
          <w:szCs w:val="28"/>
        </w:rPr>
        <w:softHyphen/>
        <w:t>джаном, Туркменией, а также Казахстаном и Россией. Подни</w:t>
      </w:r>
      <w:r w:rsidRPr="00EF789E">
        <w:rPr>
          <w:color w:val="000000"/>
          <w:sz w:val="28"/>
          <w:szCs w:val="28"/>
        </w:rPr>
        <w:softHyphen/>
        <w:t>мается, затапливая берега, уровень Каспийского моря, тем са</w:t>
      </w:r>
      <w:r w:rsidRPr="00EF789E">
        <w:rPr>
          <w:color w:val="000000"/>
          <w:sz w:val="28"/>
          <w:szCs w:val="28"/>
        </w:rPr>
        <w:softHyphen/>
        <w:t>мым усугубляются проблемы водоснабжения прибрежных тер</w:t>
      </w:r>
      <w:r w:rsidRPr="00EF789E">
        <w:rPr>
          <w:color w:val="000000"/>
          <w:sz w:val="28"/>
          <w:szCs w:val="28"/>
        </w:rPr>
        <w:softHyphen/>
        <w:t>риторий. И в данном регионе необходимы совместные усилия стран СНГ и мирового сообщества по спасению окружающей среды. Строительство природоохранных объектов должно вес</w:t>
      </w:r>
      <w:r w:rsidRPr="00EF789E">
        <w:rPr>
          <w:color w:val="000000"/>
          <w:sz w:val="28"/>
          <w:szCs w:val="28"/>
        </w:rPr>
        <w:softHyphen/>
        <w:t>тись до ввода в эксплуатацию нефтегазовых комплексов, про</w:t>
      </w:r>
      <w:r w:rsidRPr="00EF789E">
        <w:rPr>
          <w:color w:val="000000"/>
          <w:sz w:val="28"/>
          <w:szCs w:val="28"/>
        </w:rPr>
        <w:softHyphen/>
        <w:t xml:space="preserve">кладки </w:t>
      </w:r>
      <w:proofErr w:type="spellStart"/>
      <w:r w:rsidRPr="00EF789E">
        <w:rPr>
          <w:color w:val="000000"/>
          <w:sz w:val="28"/>
          <w:szCs w:val="28"/>
        </w:rPr>
        <w:t>нефте</w:t>
      </w:r>
      <w:proofErr w:type="spellEnd"/>
      <w:r w:rsidRPr="00EF789E">
        <w:rPr>
          <w:color w:val="000000"/>
          <w:sz w:val="28"/>
          <w:szCs w:val="28"/>
        </w:rPr>
        <w:t>- и газопроводов, введения в действие других хо</w:t>
      </w:r>
      <w:r w:rsidRPr="00EF789E">
        <w:rPr>
          <w:color w:val="000000"/>
          <w:sz w:val="28"/>
          <w:szCs w:val="28"/>
        </w:rPr>
        <w:softHyphen/>
        <w:t>зяйственных сооружений.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bCs/>
          <w:color w:val="000000"/>
          <w:sz w:val="28"/>
          <w:szCs w:val="28"/>
        </w:rPr>
        <w:t>Региональные экологические проблемы Российской Феде</w:t>
      </w:r>
      <w:r w:rsidRPr="00EF789E">
        <w:rPr>
          <w:b/>
          <w:bCs/>
          <w:color w:val="000000"/>
          <w:sz w:val="28"/>
          <w:szCs w:val="28"/>
        </w:rPr>
        <w:softHyphen/>
        <w:t xml:space="preserve">рации. </w:t>
      </w:r>
      <w:r w:rsidRPr="00EF789E">
        <w:rPr>
          <w:color w:val="000000"/>
          <w:sz w:val="28"/>
          <w:szCs w:val="28"/>
        </w:rPr>
        <w:t>Огромные размеры территории России, большое разно</w:t>
      </w:r>
      <w:r w:rsidRPr="00EF789E">
        <w:rPr>
          <w:color w:val="000000"/>
          <w:sz w:val="28"/>
          <w:szCs w:val="28"/>
        </w:rPr>
        <w:softHyphen/>
        <w:t>образие природных ресурсов, неравномерность в уровне хозяй</w:t>
      </w:r>
      <w:r w:rsidRPr="00EF789E">
        <w:rPr>
          <w:color w:val="000000"/>
          <w:sz w:val="28"/>
          <w:szCs w:val="28"/>
        </w:rPr>
        <w:softHyphen/>
        <w:t>ственного освоения обусловливают разнообразие экологических проблем. По некоторым оценкам, зоны повышенного экологи</w:t>
      </w:r>
      <w:r w:rsidRPr="00EF789E">
        <w:rPr>
          <w:color w:val="000000"/>
          <w:sz w:val="28"/>
          <w:szCs w:val="28"/>
        </w:rPr>
        <w:softHyphen/>
        <w:t>ческого риска составляют почти 10 % всей территории России, здесь проживает около 70 млн. человек. В этих зонах растет забо</w:t>
      </w:r>
      <w:r w:rsidRPr="00EF789E">
        <w:rPr>
          <w:color w:val="000000"/>
          <w:sz w:val="28"/>
          <w:szCs w:val="28"/>
        </w:rPr>
        <w:softHyphen/>
        <w:t>леваемость людей, увеличивается смертность, снижается про</w:t>
      </w:r>
      <w:r w:rsidRPr="00EF789E">
        <w:rPr>
          <w:color w:val="000000"/>
          <w:sz w:val="28"/>
          <w:szCs w:val="28"/>
        </w:rPr>
        <w:softHyphen/>
        <w:t>дуктивность природных ресурсов. (Отдельные экологические проблемы России, тесно связанные с сопредельными территори</w:t>
      </w:r>
      <w:r w:rsidRPr="00EF789E">
        <w:rPr>
          <w:color w:val="000000"/>
          <w:sz w:val="28"/>
          <w:szCs w:val="28"/>
        </w:rPr>
        <w:softHyphen/>
        <w:t>ями стран СНГ, изложены выше, другие требуют дополнитель</w:t>
      </w:r>
      <w:r w:rsidRPr="00EF789E">
        <w:rPr>
          <w:color w:val="000000"/>
          <w:sz w:val="28"/>
          <w:szCs w:val="28"/>
        </w:rPr>
        <w:softHyphen/>
        <w:t>ного анализа.)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bCs/>
          <w:color w:val="000000"/>
          <w:sz w:val="28"/>
          <w:szCs w:val="28"/>
        </w:rPr>
        <w:t xml:space="preserve">Зона Арктики. </w:t>
      </w:r>
      <w:r w:rsidRPr="00EF789E">
        <w:rPr>
          <w:color w:val="000000"/>
          <w:sz w:val="28"/>
          <w:szCs w:val="28"/>
        </w:rPr>
        <w:t>Высокий уровень загрязнения, низкий по</w:t>
      </w:r>
      <w:r w:rsidRPr="00EF789E">
        <w:rPr>
          <w:color w:val="000000"/>
          <w:sz w:val="28"/>
          <w:szCs w:val="28"/>
        </w:rPr>
        <w:softHyphen/>
        <w:t>тенциал самовосстановления окружающей среды и замедлен</w:t>
      </w:r>
      <w:r w:rsidRPr="00EF789E">
        <w:rPr>
          <w:color w:val="000000"/>
          <w:sz w:val="28"/>
          <w:szCs w:val="28"/>
        </w:rPr>
        <w:softHyphen/>
        <w:t xml:space="preserve">ный процесс самоочищения, преобладание </w:t>
      </w:r>
      <w:proofErr w:type="spellStart"/>
      <w:r w:rsidRPr="00EF789E">
        <w:rPr>
          <w:color w:val="000000"/>
          <w:sz w:val="28"/>
          <w:szCs w:val="28"/>
        </w:rPr>
        <w:t>ресурсодобывающих</w:t>
      </w:r>
      <w:proofErr w:type="spellEnd"/>
      <w:r w:rsidRPr="00EF789E">
        <w:rPr>
          <w:color w:val="000000"/>
          <w:sz w:val="28"/>
          <w:szCs w:val="28"/>
        </w:rPr>
        <w:t xml:space="preserve"> отраслей характеризуют эту зону. Наиболее сложная экологи</w:t>
      </w:r>
      <w:r w:rsidRPr="00EF789E">
        <w:rPr>
          <w:color w:val="000000"/>
          <w:sz w:val="28"/>
          <w:szCs w:val="28"/>
        </w:rPr>
        <w:softHyphen/>
        <w:t>ческая обстановка сложилась в Мурманской области и г. Но</w:t>
      </w:r>
      <w:r w:rsidRPr="00EF789E">
        <w:rPr>
          <w:color w:val="000000"/>
          <w:sz w:val="28"/>
          <w:szCs w:val="28"/>
        </w:rPr>
        <w:softHyphen/>
        <w:t>рильске (загрязнение воздушной среды и сброс сточных вод предприятиями цветной металлургии), на Новой Земле (радиоак</w:t>
      </w:r>
      <w:r w:rsidRPr="00EF789E">
        <w:rPr>
          <w:color w:val="000000"/>
          <w:sz w:val="28"/>
          <w:szCs w:val="28"/>
        </w:rPr>
        <w:softHyphen/>
        <w:t>тивное загрязнение) и Ямале. Стратегия рационального приро</w:t>
      </w:r>
      <w:r w:rsidRPr="00EF789E">
        <w:rPr>
          <w:color w:val="000000"/>
          <w:sz w:val="28"/>
          <w:szCs w:val="28"/>
        </w:rPr>
        <w:softHyphen/>
        <w:t>допользования в Арктике должна строиться на основе приорите</w:t>
      </w:r>
      <w:r w:rsidRPr="00EF789E">
        <w:rPr>
          <w:color w:val="000000"/>
          <w:sz w:val="28"/>
          <w:szCs w:val="28"/>
        </w:rPr>
        <w:softHyphen/>
        <w:t>та традиционных форм природопользования и социально-куль</w:t>
      </w:r>
      <w:r w:rsidRPr="00EF789E">
        <w:rPr>
          <w:color w:val="000000"/>
          <w:sz w:val="28"/>
          <w:szCs w:val="28"/>
        </w:rPr>
        <w:softHyphen/>
        <w:t>турного развития коренного населения региона.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color w:val="000000"/>
          <w:sz w:val="28"/>
          <w:szCs w:val="28"/>
        </w:rPr>
        <w:t>Урал</w:t>
      </w:r>
      <w:r w:rsidRPr="00EF789E">
        <w:rPr>
          <w:color w:val="000000"/>
          <w:sz w:val="28"/>
          <w:szCs w:val="28"/>
        </w:rPr>
        <w:t>. Тяжелая экологическая ситуация сложилась здесь, особенно в старых горнопромышленных центрах: загрязнение атмосферы, истощение водных и нерациональное использова</w:t>
      </w:r>
      <w:r w:rsidRPr="00EF789E">
        <w:rPr>
          <w:color w:val="000000"/>
          <w:sz w:val="28"/>
          <w:szCs w:val="28"/>
        </w:rPr>
        <w:softHyphen/>
        <w:t>ние минерально-сырьевых ресурсов, радиоактивное загрязне</w:t>
      </w:r>
      <w:r w:rsidRPr="00EF789E">
        <w:rPr>
          <w:color w:val="000000"/>
          <w:sz w:val="28"/>
          <w:szCs w:val="28"/>
        </w:rPr>
        <w:softHyphen/>
        <w:t>ние территории. Для улучшения экологической обстановки принимаются меры по внедрению более совершенных техноло</w:t>
      </w:r>
      <w:r w:rsidRPr="00EF789E">
        <w:rPr>
          <w:color w:val="000000"/>
          <w:sz w:val="28"/>
          <w:szCs w:val="28"/>
        </w:rPr>
        <w:softHyphen/>
        <w:t>гических процессов, строительству очистных сооружений в круп</w:t>
      </w:r>
      <w:r w:rsidRPr="00EF789E">
        <w:rPr>
          <w:color w:val="000000"/>
          <w:sz w:val="28"/>
          <w:szCs w:val="28"/>
        </w:rPr>
        <w:softHyphen/>
        <w:t>ных промышленных центрах, рекультивации земель, нарушен</w:t>
      </w:r>
      <w:r w:rsidRPr="00EF789E">
        <w:rPr>
          <w:color w:val="000000"/>
          <w:sz w:val="28"/>
          <w:szCs w:val="28"/>
        </w:rPr>
        <w:softHyphen/>
        <w:t xml:space="preserve">ных предприятиями </w:t>
      </w:r>
      <w:r w:rsidRPr="00EF789E">
        <w:rPr>
          <w:color w:val="000000"/>
          <w:sz w:val="28"/>
          <w:szCs w:val="28"/>
        </w:rPr>
        <w:lastRenderedPageBreak/>
        <w:t>горнодобывающей и металлургической про</w:t>
      </w:r>
      <w:r w:rsidRPr="00EF789E">
        <w:rPr>
          <w:color w:val="000000"/>
          <w:sz w:val="28"/>
          <w:szCs w:val="28"/>
        </w:rPr>
        <w:softHyphen/>
        <w:t>мышленности; предусматривается поэтапное сокращение поступ</w:t>
      </w:r>
      <w:r w:rsidRPr="00EF789E">
        <w:rPr>
          <w:color w:val="000000"/>
          <w:sz w:val="28"/>
          <w:szCs w:val="28"/>
        </w:rPr>
        <w:softHyphen/>
        <w:t>ления загрязняющих веществ и отходов в природную среду и др.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color w:val="000000"/>
          <w:sz w:val="28"/>
          <w:szCs w:val="28"/>
        </w:rPr>
        <w:t xml:space="preserve">Бассейн </w:t>
      </w:r>
      <w:r w:rsidRPr="00EF789E">
        <w:rPr>
          <w:b/>
          <w:bCs/>
          <w:color w:val="000000"/>
          <w:sz w:val="28"/>
          <w:szCs w:val="28"/>
        </w:rPr>
        <w:t xml:space="preserve">озера </w:t>
      </w:r>
      <w:r w:rsidRPr="00EF789E">
        <w:rPr>
          <w:b/>
          <w:color w:val="000000"/>
          <w:sz w:val="28"/>
          <w:szCs w:val="28"/>
        </w:rPr>
        <w:t>Байкал</w:t>
      </w:r>
      <w:r w:rsidRPr="00EF789E">
        <w:rPr>
          <w:color w:val="000000"/>
          <w:sz w:val="28"/>
          <w:szCs w:val="28"/>
        </w:rPr>
        <w:t>. К специфическим экологическим про</w:t>
      </w:r>
      <w:r w:rsidRPr="00EF789E">
        <w:rPr>
          <w:color w:val="000000"/>
          <w:sz w:val="28"/>
          <w:szCs w:val="28"/>
        </w:rPr>
        <w:softHyphen/>
        <w:t>блемам этого района относится сохранение его природного ком</w:t>
      </w:r>
      <w:r w:rsidRPr="00EF789E">
        <w:rPr>
          <w:color w:val="000000"/>
          <w:sz w:val="28"/>
          <w:szCs w:val="28"/>
        </w:rPr>
        <w:softHyphen/>
        <w:t>плекса. Уникальное пресноводное озеро занимает первое место в мире по глубине (</w:t>
      </w:r>
      <w:smartTag w:uri="urn:schemas-microsoft-com:office:smarttags" w:element="metricconverter">
        <w:smartTagPr>
          <w:attr w:name="ProductID" w:val="1620 м"/>
        </w:smartTagPr>
        <w:r w:rsidRPr="00EF789E">
          <w:rPr>
            <w:color w:val="000000"/>
            <w:sz w:val="28"/>
            <w:szCs w:val="28"/>
          </w:rPr>
          <w:t>1620 м</w:t>
        </w:r>
      </w:smartTag>
      <w:r w:rsidRPr="00EF789E">
        <w:rPr>
          <w:color w:val="000000"/>
          <w:sz w:val="28"/>
          <w:szCs w:val="28"/>
        </w:rPr>
        <w:t>) и объему водных масс (23 600 км</w:t>
      </w:r>
      <w:r w:rsidRPr="00EF789E">
        <w:rPr>
          <w:color w:val="000000"/>
          <w:sz w:val="28"/>
          <w:szCs w:val="28"/>
          <w:vertAlign w:val="superscript"/>
        </w:rPr>
        <w:t>3</w:t>
      </w:r>
      <w:r w:rsidRPr="00EF789E">
        <w:rPr>
          <w:color w:val="000000"/>
          <w:sz w:val="28"/>
          <w:szCs w:val="28"/>
        </w:rPr>
        <w:t>), в нем содержится около 20% мировых и свыше 80 % объема пре</w:t>
      </w:r>
      <w:r w:rsidRPr="00EF789E">
        <w:rPr>
          <w:color w:val="000000"/>
          <w:sz w:val="28"/>
          <w:szCs w:val="28"/>
        </w:rPr>
        <w:softHyphen/>
        <w:t>сных вод СНГ. Экосистема Байкала отличается удивительным богатством и своеобразием — в озере обитают не менее 2400 ви</w:t>
      </w:r>
      <w:r w:rsidRPr="00EF789E">
        <w:rPr>
          <w:color w:val="000000"/>
          <w:sz w:val="28"/>
          <w:szCs w:val="28"/>
        </w:rPr>
        <w:softHyphen/>
        <w:t>дов и разновидностей животных и растений. Особенностью озера является наличие тонкого биологического механизма самоо</w:t>
      </w:r>
      <w:r w:rsidRPr="00EF789E">
        <w:rPr>
          <w:color w:val="000000"/>
          <w:sz w:val="28"/>
          <w:szCs w:val="28"/>
        </w:rPr>
        <w:softHyphen/>
        <w:t>чищения вод. Основная роль в этом процессе принадлежит зоо</w:t>
      </w:r>
      <w:r w:rsidRPr="00EF789E">
        <w:rPr>
          <w:color w:val="000000"/>
          <w:sz w:val="28"/>
          <w:szCs w:val="28"/>
        </w:rPr>
        <w:softHyphen/>
        <w:t>планктону, имеющему фильтрационный тип питания и пропус</w:t>
      </w:r>
      <w:r w:rsidRPr="00EF789E">
        <w:rPr>
          <w:color w:val="000000"/>
          <w:sz w:val="28"/>
          <w:szCs w:val="28"/>
        </w:rPr>
        <w:softHyphen/>
        <w:t>кающему через себя воду озера.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Развитие производительных сил, нерациональное использо</w:t>
      </w:r>
      <w:r w:rsidRPr="00EF789E">
        <w:rPr>
          <w:color w:val="000000"/>
          <w:sz w:val="28"/>
          <w:szCs w:val="28"/>
        </w:rPr>
        <w:softHyphen/>
        <w:t>вание природных ресурсов в регионе привело к ухудшению гид</w:t>
      </w:r>
      <w:r w:rsidRPr="00EF789E">
        <w:rPr>
          <w:color w:val="000000"/>
          <w:sz w:val="28"/>
          <w:szCs w:val="28"/>
        </w:rPr>
        <w:softHyphen/>
        <w:t>рохимического состояния озера и его притоков, загрязнению ат</w:t>
      </w:r>
      <w:r w:rsidRPr="00EF789E">
        <w:rPr>
          <w:color w:val="000000"/>
          <w:sz w:val="28"/>
          <w:szCs w:val="28"/>
        </w:rPr>
        <w:softHyphen/>
        <w:t>мосферного воздуха, развитию эрозионных процессов, деграда</w:t>
      </w:r>
      <w:r w:rsidRPr="00EF789E">
        <w:rPr>
          <w:color w:val="000000"/>
          <w:sz w:val="28"/>
          <w:szCs w:val="28"/>
        </w:rPr>
        <w:softHyphen/>
        <w:t>ции живых организмов Байкала. В целях сохранения уникаль</w:t>
      </w:r>
      <w:r w:rsidRPr="00EF789E">
        <w:rPr>
          <w:color w:val="000000"/>
          <w:sz w:val="28"/>
          <w:szCs w:val="28"/>
        </w:rPr>
        <w:softHyphen/>
        <w:t>ного природного комплекса было принято постановление прави</w:t>
      </w:r>
      <w:r w:rsidRPr="00EF789E">
        <w:rPr>
          <w:color w:val="000000"/>
          <w:sz w:val="28"/>
          <w:szCs w:val="28"/>
        </w:rPr>
        <w:softHyphen/>
        <w:t>тельства по кардинальному решению проблемы Байкала, осу</w:t>
      </w:r>
      <w:r w:rsidRPr="00EF789E">
        <w:rPr>
          <w:color w:val="000000"/>
          <w:sz w:val="28"/>
          <w:szCs w:val="28"/>
        </w:rPr>
        <w:softHyphen/>
        <w:t>ществлены крупные природоохранные мероприятия. Вместе с тем проблема охраны озера остается актуальной и потребует для своего решения еще много сил и средств, так как сохраняется опасность возникновения необратимых процессов в экосистеме Байкала.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b/>
          <w:bCs/>
          <w:color w:val="000000"/>
          <w:sz w:val="28"/>
          <w:szCs w:val="28"/>
        </w:rPr>
        <w:t xml:space="preserve">Украина. </w:t>
      </w:r>
      <w:r w:rsidRPr="00EF789E">
        <w:rPr>
          <w:color w:val="000000"/>
          <w:sz w:val="28"/>
          <w:szCs w:val="28"/>
        </w:rPr>
        <w:t>Ее региональные экологические проблемы много</w:t>
      </w:r>
      <w:r w:rsidRPr="00EF789E">
        <w:rPr>
          <w:color w:val="000000"/>
          <w:sz w:val="28"/>
          <w:szCs w:val="28"/>
        </w:rPr>
        <w:softHyphen/>
        <w:t>образны, но, безусловно, главной являются последствия аварии на Чернобыльской АЭС. Отметим также, что наиболее напря</w:t>
      </w:r>
      <w:r w:rsidRPr="00EF789E">
        <w:rPr>
          <w:color w:val="000000"/>
          <w:sz w:val="28"/>
          <w:szCs w:val="28"/>
        </w:rPr>
        <w:softHyphen/>
        <w:t xml:space="preserve">женные взаимоотношения между хозяйственным комплексом и окружающей природной средой сложились в </w:t>
      </w:r>
      <w:proofErr w:type="spellStart"/>
      <w:r w:rsidRPr="00EF789E">
        <w:rPr>
          <w:color w:val="000000"/>
          <w:sz w:val="28"/>
          <w:szCs w:val="28"/>
        </w:rPr>
        <w:t>Донецко</w:t>
      </w:r>
      <w:proofErr w:type="spellEnd"/>
      <w:r w:rsidRPr="00EF789E">
        <w:rPr>
          <w:color w:val="000000"/>
          <w:sz w:val="28"/>
          <w:szCs w:val="28"/>
        </w:rPr>
        <w:t xml:space="preserve">-Приднепровском районе, и прежде всего в </w:t>
      </w:r>
      <w:proofErr w:type="spellStart"/>
      <w:r w:rsidRPr="00EF789E">
        <w:rPr>
          <w:color w:val="000000"/>
          <w:sz w:val="28"/>
          <w:szCs w:val="28"/>
        </w:rPr>
        <w:t>Донецко-Макеевском</w:t>
      </w:r>
      <w:proofErr w:type="spellEnd"/>
      <w:r w:rsidRPr="00EF789E">
        <w:rPr>
          <w:color w:val="000000"/>
          <w:sz w:val="28"/>
          <w:szCs w:val="28"/>
        </w:rPr>
        <w:t>, Днепро</w:t>
      </w:r>
      <w:r w:rsidRPr="00EF789E">
        <w:rPr>
          <w:color w:val="000000"/>
          <w:sz w:val="28"/>
          <w:szCs w:val="28"/>
        </w:rPr>
        <w:softHyphen/>
        <w:t>петровском, Запорожском и Криворожском промышленных уз</w:t>
      </w:r>
      <w:r w:rsidRPr="00EF789E">
        <w:rPr>
          <w:color w:val="000000"/>
          <w:sz w:val="28"/>
          <w:szCs w:val="28"/>
        </w:rPr>
        <w:softHyphen/>
        <w:t>лах. В бывшем СССР район по уровню загрязнения и деградации природной среды занимал печальное первое место (табл. 22.1), здесь практически отсутствуют территории, не затронутые дея</w:t>
      </w:r>
      <w:r w:rsidRPr="00EF789E">
        <w:rPr>
          <w:color w:val="000000"/>
          <w:sz w:val="28"/>
          <w:szCs w:val="28"/>
        </w:rPr>
        <w:softHyphen/>
        <w:t>тельностью человека.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color w:val="000000"/>
          <w:sz w:val="28"/>
          <w:szCs w:val="28"/>
        </w:rPr>
        <w:t>Проблемы взаимодействия хозяйственной деятельности че</w:t>
      </w:r>
      <w:r w:rsidRPr="00EF789E">
        <w:rPr>
          <w:color w:val="000000"/>
          <w:sz w:val="28"/>
          <w:szCs w:val="28"/>
        </w:rPr>
        <w:softHyphen/>
        <w:t>ловека и природы Южного района Украины являются характер</w:t>
      </w:r>
      <w:r w:rsidRPr="00EF789E">
        <w:rPr>
          <w:color w:val="000000"/>
          <w:sz w:val="28"/>
          <w:szCs w:val="28"/>
        </w:rPr>
        <w:softHyphen/>
        <w:t>ными для регионов с интенсивными формами сельскохозяй</w:t>
      </w:r>
      <w:r w:rsidRPr="00EF789E">
        <w:rPr>
          <w:color w:val="000000"/>
          <w:sz w:val="28"/>
          <w:szCs w:val="28"/>
        </w:rPr>
        <w:softHyphen/>
        <w:t>ственного производства и высокой плотностью сельского населе</w:t>
      </w:r>
      <w:r w:rsidRPr="00EF789E">
        <w:rPr>
          <w:color w:val="000000"/>
          <w:sz w:val="28"/>
          <w:szCs w:val="28"/>
        </w:rPr>
        <w:softHyphen/>
        <w:t>ния: это усиление процессов водной и ветровой эрозии, ухудше</w:t>
      </w:r>
      <w:r w:rsidRPr="00EF789E">
        <w:rPr>
          <w:color w:val="000000"/>
          <w:sz w:val="28"/>
          <w:szCs w:val="28"/>
        </w:rPr>
        <w:softHyphen/>
        <w:t>ние состояния почв и растительности, вредное воздействие на водоемы и воздушный бассейн. Серьезной проблемой юга Укра</w:t>
      </w:r>
      <w:r w:rsidRPr="00EF789E">
        <w:rPr>
          <w:color w:val="000000"/>
          <w:sz w:val="28"/>
          <w:szCs w:val="28"/>
        </w:rPr>
        <w:softHyphen/>
        <w:t xml:space="preserve">ины является осолонение </w:t>
      </w:r>
      <w:proofErr w:type="spellStart"/>
      <w:r w:rsidRPr="00EF789E">
        <w:rPr>
          <w:color w:val="000000"/>
          <w:sz w:val="28"/>
          <w:szCs w:val="28"/>
        </w:rPr>
        <w:t>Днепровско</w:t>
      </w:r>
      <w:proofErr w:type="spellEnd"/>
      <w:r w:rsidRPr="00EF789E">
        <w:rPr>
          <w:color w:val="000000"/>
          <w:sz w:val="28"/>
          <w:szCs w:val="28"/>
        </w:rPr>
        <w:t>-Бугского и Днестровского лиманов и сброс загрязняющих веществ в них, а также в севе</w:t>
      </w:r>
      <w:r w:rsidRPr="00EF789E">
        <w:rPr>
          <w:color w:val="000000"/>
          <w:sz w:val="28"/>
          <w:szCs w:val="28"/>
        </w:rPr>
        <w:softHyphen/>
        <w:t>ро-западный район Черного моря.</w:t>
      </w:r>
    </w:p>
    <w:p w:rsidR="00402F66" w:rsidRPr="00EF789E" w:rsidRDefault="00402F66" w:rsidP="00402F66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EF789E">
        <w:rPr>
          <w:color w:val="000000"/>
          <w:sz w:val="28"/>
          <w:szCs w:val="28"/>
        </w:rPr>
        <w:t>Необходимо отметить, что никакие локальные очистные или защитные сооружения не смогут решить проблемы охраны ок</w:t>
      </w:r>
      <w:r w:rsidRPr="00EF789E">
        <w:rPr>
          <w:color w:val="000000"/>
          <w:sz w:val="28"/>
          <w:szCs w:val="28"/>
        </w:rPr>
        <w:softHyphen/>
        <w:t xml:space="preserve">ружающей среды в </w:t>
      </w:r>
      <w:r w:rsidRPr="00EF789E">
        <w:rPr>
          <w:color w:val="000000"/>
          <w:sz w:val="28"/>
          <w:szCs w:val="28"/>
          <w:lang w:val="en-US"/>
        </w:rPr>
        <w:t>XXI</w:t>
      </w:r>
      <w:r w:rsidRPr="00EF789E">
        <w:rPr>
          <w:color w:val="000000"/>
          <w:sz w:val="28"/>
          <w:szCs w:val="28"/>
        </w:rPr>
        <w:t xml:space="preserve"> в. Единственный выход — разработка и реализация международных эколого-экономических программ устойчивого развития всех регионов мира, включая </w:t>
      </w:r>
      <w:r w:rsidRPr="00EF789E">
        <w:rPr>
          <w:color w:val="000000"/>
          <w:sz w:val="28"/>
          <w:szCs w:val="28"/>
        </w:rPr>
        <w:lastRenderedPageBreak/>
        <w:t>СНГ. Лишь на уровне СНГ в целом можно согласовать задачи защиты окру</w:t>
      </w:r>
      <w:r w:rsidRPr="00EF789E">
        <w:rPr>
          <w:color w:val="000000"/>
          <w:sz w:val="28"/>
          <w:szCs w:val="28"/>
        </w:rPr>
        <w:softHyphen/>
        <w:t>жающей среды и развития экономики.</w:t>
      </w:r>
    </w:p>
    <w:p w:rsidR="00402F66" w:rsidRPr="00D00FB3" w:rsidRDefault="00402F66" w:rsidP="00402F66">
      <w:pPr>
        <w:ind w:firstLine="709"/>
        <w:jc w:val="both"/>
        <w:rPr>
          <w:sz w:val="28"/>
          <w:szCs w:val="28"/>
        </w:rPr>
      </w:pP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/>
        <w:jc w:val="center"/>
        <w:outlineLvl w:val="0"/>
        <w:rPr>
          <w:b/>
          <w:sz w:val="28"/>
          <w:szCs w:val="28"/>
        </w:rPr>
      </w:pPr>
      <w:r w:rsidRPr="00EF789E">
        <w:rPr>
          <w:b/>
          <w:sz w:val="28"/>
          <w:szCs w:val="28"/>
        </w:rPr>
        <w:t>СТРАТЕГИЯ УСТОЙЧИВОГО ЧЕЛОВЕЧЕСКОГО РАЗВИТИЯ И ЭКОЛОГИЧЕСКАЯ ПОЛИТИКА ПЕРЕХОДНОГО ПЕРИОДА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rPr>
          <w:sz w:val="28"/>
          <w:szCs w:val="28"/>
        </w:rPr>
      </w:pP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Государственная экологическая политика находится в пря</w:t>
      </w:r>
      <w:r w:rsidRPr="00EF789E">
        <w:rPr>
          <w:sz w:val="28"/>
          <w:szCs w:val="28"/>
        </w:rPr>
        <w:softHyphen/>
        <w:t>мой зависимости от общей экономической модели страны. За</w:t>
      </w:r>
      <w:r w:rsidRPr="00EF789E">
        <w:rPr>
          <w:sz w:val="28"/>
          <w:szCs w:val="28"/>
        </w:rPr>
        <w:softHyphen/>
        <w:t xml:space="preserve">тяжной экономический кризис в Республике Беларусь, который </w:t>
      </w:r>
      <w:r>
        <w:rPr>
          <w:sz w:val="28"/>
          <w:szCs w:val="28"/>
        </w:rPr>
        <w:t xml:space="preserve"> у</w:t>
      </w:r>
      <w:r w:rsidRPr="00EF789E">
        <w:rPr>
          <w:sz w:val="28"/>
          <w:szCs w:val="28"/>
        </w:rPr>
        <w:t>сугубился</w:t>
      </w:r>
      <w:r>
        <w:rPr>
          <w:sz w:val="28"/>
          <w:szCs w:val="28"/>
        </w:rPr>
        <w:t>,</w:t>
      </w:r>
      <w:r w:rsidRPr="00EF789E">
        <w:rPr>
          <w:sz w:val="28"/>
          <w:szCs w:val="28"/>
        </w:rPr>
        <w:t xml:space="preserve"> начиная с </w:t>
      </w:r>
      <w:smartTag w:uri="urn:schemas-microsoft-com:office:smarttags" w:element="metricconverter">
        <w:smartTagPr>
          <w:attr w:name="ProductID" w:val="1991 г"/>
        </w:smartTagPr>
        <w:r w:rsidRPr="00EF789E">
          <w:rPr>
            <w:sz w:val="28"/>
            <w:szCs w:val="28"/>
          </w:rPr>
          <w:t>1991 г</w:t>
        </w:r>
      </w:smartTag>
      <w:r w:rsidRPr="00EF789E">
        <w:rPr>
          <w:sz w:val="28"/>
          <w:szCs w:val="28"/>
        </w:rPr>
        <w:t>. в связи с дезинтеграционными процессами, отрицательно сказался на уровне и качестве жизни населения. Преодоление кризиса требует</w:t>
      </w:r>
      <w:r>
        <w:rPr>
          <w:sz w:val="28"/>
          <w:szCs w:val="28"/>
        </w:rPr>
        <w:t>,</w:t>
      </w:r>
      <w:r w:rsidRPr="00EF789E">
        <w:rPr>
          <w:sz w:val="28"/>
          <w:szCs w:val="28"/>
        </w:rPr>
        <w:t xml:space="preserve"> прежде всего</w:t>
      </w:r>
      <w:r>
        <w:rPr>
          <w:sz w:val="28"/>
          <w:szCs w:val="28"/>
        </w:rPr>
        <w:t>,</w:t>
      </w:r>
      <w:r w:rsidRPr="00EF789E">
        <w:rPr>
          <w:sz w:val="28"/>
          <w:szCs w:val="28"/>
        </w:rPr>
        <w:t xml:space="preserve"> опреде</w:t>
      </w:r>
      <w:r w:rsidRPr="00EF789E">
        <w:rPr>
          <w:sz w:val="28"/>
          <w:szCs w:val="28"/>
        </w:rPr>
        <w:softHyphen/>
        <w:t>ления стратегических целей и тактических направлений даль</w:t>
      </w:r>
      <w:r w:rsidRPr="00EF789E">
        <w:rPr>
          <w:sz w:val="28"/>
          <w:szCs w:val="28"/>
        </w:rPr>
        <w:softHyphen/>
        <w:t>нейшего социально-экономического развития государства.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Стратегией социально-экономического развития Республи</w:t>
      </w:r>
      <w:r w:rsidRPr="00EF789E">
        <w:rPr>
          <w:sz w:val="28"/>
          <w:szCs w:val="28"/>
        </w:rPr>
        <w:softHyphen/>
        <w:t>ки Беларусь, определенной государственными программными документами, является поэтапное движение к обществу постин</w:t>
      </w:r>
      <w:r w:rsidRPr="00EF789E">
        <w:rPr>
          <w:sz w:val="28"/>
          <w:szCs w:val="28"/>
        </w:rPr>
        <w:softHyphen/>
        <w:t>дустриального типа с учетом национальной специфики для повы</w:t>
      </w:r>
      <w:r w:rsidRPr="00EF789E">
        <w:rPr>
          <w:sz w:val="28"/>
          <w:szCs w:val="28"/>
        </w:rPr>
        <w:softHyphen/>
        <w:t>шения жизненного уровня населения, улучшения среды обита</w:t>
      </w:r>
      <w:r w:rsidRPr="00EF789E">
        <w:rPr>
          <w:sz w:val="28"/>
          <w:szCs w:val="28"/>
        </w:rPr>
        <w:softHyphen/>
        <w:t>ния на основе формирования нового технологического способа производства и многоукладной экономики при значительной ро</w:t>
      </w:r>
      <w:r w:rsidRPr="00EF789E">
        <w:rPr>
          <w:sz w:val="28"/>
          <w:szCs w:val="28"/>
        </w:rPr>
        <w:softHyphen/>
        <w:t>ли государства в ее трансформировании и реформировании. Основной целью государственной политики является обеспечение устойчивого человеческого развития, которое базируется на экономике, сочетающейся с принципами экологической безопасности и социальной справедливости в демократическом обществе.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Как известно, двигателем человеческого развития являете экономический рост, без которого не может быть поступательно </w:t>
      </w:r>
      <w:proofErr w:type="spellStart"/>
      <w:r w:rsidRPr="00EF789E">
        <w:rPr>
          <w:sz w:val="28"/>
          <w:szCs w:val="28"/>
        </w:rPr>
        <w:t>го</w:t>
      </w:r>
      <w:proofErr w:type="spellEnd"/>
      <w:r w:rsidRPr="00EF789E">
        <w:rPr>
          <w:sz w:val="28"/>
          <w:szCs w:val="28"/>
        </w:rPr>
        <w:t xml:space="preserve"> роста потребления, капитала, повышения благосостояния социальной защищенности. Тем не менее, экономический рост не может быть самоцелью; он должен обеспечивать улучшение качества жизни, полную занятость, сокращение нищеты, совершенствование характера распределения доходов, сохранение среды обитания. Рост должен быть поступательным и устойчивым. Источником ресурсов для развития служит природная </w:t>
      </w:r>
      <w:proofErr w:type="spellStart"/>
      <w:r w:rsidRPr="00EF789E">
        <w:rPr>
          <w:sz w:val="28"/>
          <w:szCs w:val="28"/>
          <w:lang w:val="en-US"/>
        </w:rPr>
        <w:t>cp</w:t>
      </w:r>
      <w:proofErr w:type="spellEnd"/>
      <w:r w:rsidRPr="00EF789E">
        <w:rPr>
          <w:sz w:val="28"/>
          <w:szCs w:val="28"/>
        </w:rPr>
        <w:t>е да. Ее состояние является важным критерием процесса развития. Современная цивилизация основана на принципе покорения природы. Но цивилизация "покорения природы" имеет жестко заданные временные границы развития, охватывающие интервал времени, в течение которого исчерпывается восстановительная способность природных комплексов. Выйдя на этот рубеж, цивилизация вползает в экологический кризис, усугуб</w:t>
      </w:r>
      <w:r w:rsidRPr="00EF789E">
        <w:rPr>
          <w:sz w:val="28"/>
          <w:szCs w:val="28"/>
        </w:rPr>
        <w:softHyphen/>
        <w:t>ление и глобализация которого ведут к угасанию самой цивили</w:t>
      </w:r>
      <w:r w:rsidRPr="00EF789E">
        <w:rPr>
          <w:sz w:val="28"/>
          <w:szCs w:val="28"/>
        </w:rPr>
        <w:softHyphen/>
        <w:t>зации.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Осознав это, человечество ищет пути перехода к цивилиза</w:t>
      </w:r>
      <w:r w:rsidRPr="00EF789E">
        <w:rPr>
          <w:sz w:val="28"/>
          <w:szCs w:val="28"/>
        </w:rPr>
        <w:softHyphen/>
        <w:t>ции нового типа — цивилизации равновесного природопользова</w:t>
      </w:r>
      <w:r w:rsidRPr="00EF789E">
        <w:rPr>
          <w:sz w:val="28"/>
          <w:szCs w:val="28"/>
        </w:rPr>
        <w:softHyphen/>
        <w:t>ния, где антропогенное воздействие на природу будет приведено в соответствие со способностью природных систем нести эту наг</w:t>
      </w:r>
      <w:r w:rsidRPr="00EF789E">
        <w:rPr>
          <w:sz w:val="28"/>
          <w:szCs w:val="28"/>
        </w:rPr>
        <w:softHyphen/>
        <w:t>рузку.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Начало широким международным обсуждениям проблем развития и сохранения при этом среды обитания положила Кон</w:t>
      </w:r>
      <w:r w:rsidRPr="00EF789E">
        <w:rPr>
          <w:sz w:val="28"/>
          <w:szCs w:val="28"/>
        </w:rPr>
        <w:softHyphen/>
        <w:t xml:space="preserve">ференция по охране </w:t>
      </w:r>
      <w:r w:rsidRPr="00EF789E">
        <w:rPr>
          <w:sz w:val="28"/>
          <w:szCs w:val="28"/>
        </w:rPr>
        <w:lastRenderedPageBreak/>
        <w:t xml:space="preserve">окружающей среды, созванная в </w:t>
      </w:r>
      <w:smartTag w:uri="urn:schemas-microsoft-com:office:smarttags" w:element="metricconverter">
        <w:smartTagPr>
          <w:attr w:name="ProductID" w:val="1972 г"/>
        </w:smartTagPr>
        <w:r w:rsidRPr="00EF789E">
          <w:rPr>
            <w:sz w:val="28"/>
            <w:szCs w:val="28"/>
          </w:rPr>
          <w:t>1972 г</w:t>
        </w:r>
      </w:smartTag>
      <w:r w:rsidRPr="00EF789E">
        <w:rPr>
          <w:sz w:val="28"/>
          <w:szCs w:val="28"/>
        </w:rPr>
        <w:t xml:space="preserve">. ЮНЕСКО в г. Стокгольме. В </w:t>
      </w:r>
      <w:smartTag w:uri="urn:schemas-microsoft-com:office:smarttags" w:element="metricconverter">
        <w:smartTagPr>
          <w:attr w:name="ProductID" w:val="1987 г"/>
        </w:smartTagPr>
        <w:r w:rsidRPr="00EF789E">
          <w:rPr>
            <w:sz w:val="28"/>
            <w:szCs w:val="28"/>
          </w:rPr>
          <w:t>1987 г</w:t>
        </w:r>
      </w:smartTag>
      <w:r w:rsidRPr="00EF789E">
        <w:rPr>
          <w:sz w:val="28"/>
          <w:szCs w:val="28"/>
        </w:rPr>
        <w:t>. Комиссия ООН по окружаю</w:t>
      </w:r>
      <w:r w:rsidRPr="00EF789E">
        <w:rPr>
          <w:sz w:val="28"/>
          <w:szCs w:val="28"/>
        </w:rPr>
        <w:softHyphen/>
        <w:t xml:space="preserve">щей среде и развитию (Комиссия Г.Х. </w:t>
      </w:r>
      <w:proofErr w:type="spellStart"/>
      <w:r w:rsidRPr="00EF789E">
        <w:rPr>
          <w:sz w:val="28"/>
          <w:szCs w:val="28"/>
        </w:rPr>
        <w:t>Брундтланд</w:t>
      </w:r>
      <w:proofErr w:type="spellEnd"/>
      <w:r w:rsidRPr="00EF789E">
        <w:rPr>
          <w:sz w:val="28"/>
          <w:szCs w:val="28"/>
        </w:rPr>
        <w:t>) в своем док</w:t>
      </w:r>
      <w:r w:rsidRPr="00EF789E">
        <w:rPr>
          <w:sz w:val="28"/>
          <w:szCs w:val="28"/>
        </w:rPr>
        <w:softHyphen/>
        <w:t>ладе "Наше общее будущее" поставила вопрос о необходимости поиска новой модели развития цивилизации, выработки новых ориентиров, основанных на концепции перехода к устойчивому развитию. Под устойчивым понимается развитие общества, при котором удовлетворение его потребностей осуществляет</w:t>
      </w:r>
      <w:r w:rsidRPr="00EF789E">
        <w:rPr>
          <w:sz w:val="28"/>
          <w:szCs w:val="28"/>
        </w:rPr>
        <w:softHyphen/>
        <w:t>ся с условием экологических ограничений, без отрицательных последствий для будущих поколений. Речь идет о таком разви</w:t>
      </w:r>
      <w:r w:rsidRPr="00EF789E">
        <w:rPr>
          <w:sz w:val="28"/>
          <w:szCs w:val="28"/>
        </w:rPr>
        <w:softHyphen/>
        <w:t>тии экономики, которое обеспечивает рост благосостояния, ус</w:t>
      </w:r>
      <w:r w:rsidRPr="00EF789E">
        <w:rPr>
          <w:sz w:val="28"/>
          <w:szCs w:val="28"/>
        </w:rPr>
        <w:softHyphen/>
        <w:t>ловий труда и жизни настоящего и будущих поколений при сох</w:t>
      </w:r>
      <w:r w:rsidRPr="00EF789E">
        <w:rPr>
          <w:sz w:val="28"/>
          <w:szCs w:val="28"/>
        </w:rPr>
        <w:softHyphen/>
        <w:t>ранении динамического равновесия между всеми компонентами биосферы, рациональном использовании и воспроизводстве природных ресурсов, широком вовлечении в хозяйственный оборот отходов производства и потребления.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Дальнейшее развитие идеи устойчивого развития получили на Конференции ООН по окружающей среде и развитию на уров</w:t>
      </w:r>
      <w:r w:rsidRPr="00EF789E">
        <w:rPr>
          <w:sz w:val="28"/>
          <w:szCs w:val="28"/>
        </w:rPr>
        <w:softHyphen/>
        <w:t>не глав государств и правительств в Рио-де-Жанейро (1992), ко</w:t>
      </w:r>
      <w:r w:rsidRPr="00EF789E">
        <w:rPr>
          <w:sz w:val="28"/>
          <w:szCs w:val="28"/>
        </w:rPr>
        <w:softHyphen/>
        <w:t>торая призвала к скорейшему принятию всеми странами страте</w:t>
      </w:r>
      <w:r w:rsidRPr="00EF789E">
        <w:rPr>
          <w:sz w:val="28"/>
          <w:szCs w:val="28"/>
        </w:rPr>
        <w:softHyphen/>
        <w:t>гии, базирующейся на концепции устойчивого развития. Такое развитие требует структурной, технологической, институцио</w:t>
      </w:r>
      <w:r w:rsidRPr="00EF789E">
        <w:rPr>
          <w:sz w:val="28"/>
          <w:szCs w:val="28"/>
        </w:rPr>
        <w:softHyphen/>
        <w:t>нальной перестройки, которая соответствовала бы пересмотру ценностных установок общества для исполнения требований конференции.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Модель устойчивого развития весьма актуальна для нашей страны, экономика которой долгое время была частью единого народнохозяйственного комплекса СССР, ориентировалась в ос</w:t>
      </w:r>
      <w:r w:rsidRPr="00EF789E">
        <w:rPr>
          <w:sz w:val="28"/>
          <w:szCs w:val="28"/>
        </w:rPr>
        <w:softHyphen/>
        <w:t>новном на союзный рынок и зависела от поставок сырья, энерго</w:t>
      </w:r>
      <w:r w:rsidRPr="00EF789E">
        <w:rPr>
          <w:sz w:val="28"/>
          <w:szCs w:val="28"/>
        </w:rPr>
        <w:softHyphen/>
        <w:t>носителей и других важных производственных ресурсов из дру</w:t>
      </w:r>
      <w:r w:rsidRPr="00EF789E">
        <w:rPr>
          <w:sz w:val="28"/>
          <w:szCs w:val="28"/>
        </w:rPr>
        <w:softHyphen/>
        <w:t>гих республик. Распад СССР отрицательно сказался на стабиль</w:t>
      </w:r>
      <w:r w:rsidRPr="00EF789E">
        <w:rPr>
          <w:sz w:val="28"/>
          <w:szCs w:val="28"/>
        </w:rPr>
        <w:softHyphen/>
        <w:t>ности развития Беларуси. Кроме того, широкое развитие про</w:t>
      </w:r>
      <w:r w:rsidRPr="00EF789E">
        <w:rPr>
          <w:sz w:val="28"/>
          <w:szCs w:val="28"/>
        </w:rPr>
        <w:softHyphen/>
        <w:t xml:space="preserve">мышленности (химической, нефтехимии, машиностроения и др.), базирующейся в основном на устаревших </w:t>
      </w:r>
      <w:proofErr w:type="spellStart"/>
      <w:r w:rsidRPr="00EF789E">
        <w:rPr>
          <w:sz w:val="28"/>
          <w:szCs w:val="28"/>
        </w:rPr>
        <w:t>многоотходных</w:t>
      </w:r>
      <w:proofErr w:type="spellEnd"/>
      <w:r w:rsidRPr="00EF789E">
        <w:rPr>
          <w:sz w:val="28"/>
          <w:szCs w:val="28"/>
        </w:rPr>
        <w:t xml:space="preserve"> технологиях, наличие большого количества животноводческих комплексов, сбрасывающих свои отходы в окружающую среду, радиационное загрязнение более 1/5 территории республики после чернобыльской катастрофы до предела осложнили эколо</w:t>
      </w:r>
      <w:r w:rsidRPr="00EF789E">
        <w:rPr>
          <w:sz w:val="28"/>
          <w:szCs w:val="28"/>
        </w:rPr>
        <w:softHyphen/>
        <w:t>гическую ситуацию в Беларуси. Это и предопределило широкое признание у нас идеи устойчивого развития и неотложную пот</w:t>
      </w:r>
      <w:r w:rsidRPr="00EF789E">
        <w:rPr>
          <w:sz w:val="28"/>
          <w:szCs w:val="28"/>
        </w:rPr>
        <w:softHyphen/>
        <w:t>ребность разработки Национальной стратегии устойчивого раз</w:t>
      </w:r>
      <w:r w:rsidRPr="00EF789E">
        <w:rPr>
          <w:sz w:val="28"/>
          <w:szCs w:val="28"/>
        </w:rPr>
        <w:softHyphen/>
        <w:t>вития (НСУР) Республики Беларусь.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НСУР была разработана в целях обеспечения эффективного участия страны в решении вопросов устойчивого социально-эко</w:t>
      </w:r>
      <w:r w:rsidRPr="00EF789E">
        <w:rPr>
          <w:sz w:val="28"/>
          <w:szCs w:val="28"/>
        </w:rPr>
        <w:softHyphen/>
        <w:t>номического развития в рамках мирового хозяйства исходя из рекомендаций и принципов, изложенных в документах Конфе</w:t>
      </w:r>
      <w:r w:rsidRPr="00EF789E">
        <w:rPr>
          <w:sz w:val="28"/>
          <w:szCs w:val="28"/>
        </w:rPr>
        <w:softHyphen/>
        <w:t>ренции ООН по окружающей среде и развитию (Рио-де-Жанейро, 1992). НСУР Республики Беларусь рассматривалась на Меж</w:t>
      </w:r>
      <w:r w:rsidRPr="00EF789E">
        <w:rPr>
          <w:sz w:val="28"/>
          <w:szCs w:val="28"/>
        </w:rPr>
        <w:softHyphen/>
        <w:t>дународной конференции по устойчивому развитию стран с пе</w:t>
      </w:r>
      <w:r w:rsidRPr="00EF789E">
        <w:rPr>
          <w:sz w:val="28"/>
          <w:szCs w:val="28"/>
        </w:rPr>
        <w:softHyphen/>
        <w:t xml:space="preserve">реходной экономикой (г. Минск, апрель </w:t>
      </w:r>
      <w:smartTag w:uri="urn:schemas-microsoft-com:office:smarttags" w:element="metricconverter">
        <w:smartTagPr>
          <w:attr w:name="ProductID" w:val="1997 г"/>
        </w:smartTagPr>
        <w:r w:rsidRPr="00EF789E">
          <w:rPr>
            <w:sz w:val="28"/>
            <w:szCs w:val="28"/>
          </w:rPr>
          <w:t>1997 г</w:t>
        </w:r>
      </w:smartTag>
      <w:r w:rsidRPr="00EF789E">
        <w:rPr>
          <w:sz w:val="28"/>
          <w:szCs w:val="28"/>
        </w:rPr>
        <w:t>.), в которой Участвовали представители Секретариата ООН, ЮНЕП, ОБСЕ, ВОЗ, МАГАТЭ и других международных организаций, и полу</w:t>
      </w:r>
      <w:r w:rsidRPr="00EF789E">
        <w:rPr>
          <w:sz w:val="28"/>
          <w:szCs w:val="28"/>
        </w:rPr>
        <w:softHyphen/>
        <w:t>чила положительную оценку.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НСУР разработана на период до </w:t>
      </w:r>
      <w:smartTag w:uri="urn:schemas-microsoft-com:office:smarttags" w:element="metricconverter">
        <w:smartTagPr>
          <w:attr w:name="ProductID" w:val="2010 г"/>
        </w:smartTagPr>
        <w:r w:rsidRPr="00EF789E">
          <w:rPr>
            <w:sz w:val="28"/>
            <w:szCs w:val="28"/>
          </w:rPr>
          <w:t>2010 г</w:t>
        </w:r>
      </w:smartTag>
      <w:r w:rsidRPr="00EF789E">
        <w:rPr>
          <w:sz w:val="28"/>
          <w:szCs w:val="28"/>
        </w:rPr>
        <w:t>. Предполагается, что она должна входить в систему прогнозных и плановых документов социально-</w:t>
      </w:r>
      <w:r w:rsidRPr="00EF789E">
        <w:rPr>
          <w:sz w:val="28"/>
          <w:szCs w:val="28"/>
        </w:rPr>
        <w:lastRenderedPageBreak/>
        <w:t>экономического развития на долгосрочную перспективу и разрабатываться каждые 5 лет на 15-летний период. Стратегия представляет собой комплекс научно обоснованных направлений по решению общенациональных экономических, социальных, экологических проблем, тесно взаимосвязанных с мировым развитием. Она содержит рекомендации правительс</w:t>
      </w:r>
      <w:r w:rsidRPr="00EF789E">
        <w:rPr>
          <w:sz w:val="28"/>
          <w:szCs w:val="28"/>
        </w:rPr>
        <w:softHyphen/>
        <w:t>тву, неправительственным структурам и общественным организациям, которые должны учитываться при принятии и реализации решений. Безусловно, НСУР имеет большую научную и практическую ценность как программный документ, разработанный ведущими учеными и специалистами республики.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Один из важнейших компонентов и принципов устойчивого развития в НСУР — экологический императив* в развитии народного хозяйства. Он предполагает повышение роли экологической политики государства, обусловленной взаимозави</w:t>
      </w:r>
      <w:r w:rsidRPr="00EF789E">
        <w:rPr>
          <w:sz w:val="28"/>
          <w:szCs w:val="28"/>
        </w:rPr>
        <w:softHyphen/>
        <w:t>симостью экономического благосостояния и экологического, благополучия общества. Экологическую политику мы рассматриваем как своеобразный свод правил по созданию согласованной системы управленческих решений в сфере природопользо</w:t>
      </w:r>
      <w:r w:rsidRPr="00EF789E">
        <w:rPr>
          <w:sz w:val="28"/>
          <w:szCs w:val="28"/>
        </w:rPr>
        <w:softHyphen/>
        <w:t>вания. В соответствии с экологической политикой, в интересах устойчивого социально-экономического развития, требуют ре</w:t>
      </w:r>
      <w:r w:rsidRPr="00EF789E">
        <w:rPr>
          <w:sz w:val="28"/>
          <w:szCs w:val="28"/>
        </w:rPr>
        <w:softHyphen/>
        <w:t>шения отмеченные в НСУР задачи: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включение экологического императива в структурно-ин</w:t>
      </w:r>
      <w:r w:rsidRPr="00EF789E">
        <w:rPr>
          <w:sz w:val="28"/>
          <w:szCs w:val="28"/>
        </w:rPr>
        <w:softHyphen/>
        <w:t>вестиционную политику, переход производства к стратегии качественного роста под экологическим контролем;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♦ последовательная </w:t>
      </w:r>
      <w:proofErr w:type="spellStart"/>
      <w:r w:rsidRPr="00EF789E">
        <w:rPr>
          <w:sz w:val="28"/>
          <w:szCs w:val="28"/>
        </w:rPr>
        <w:t>экологизация</w:t>
      </w:r>
      <w:proofErr w:type="spellEnd"/>
      <w:r w:rsidRPr="00EF789E">
        <w:rPr>
          <w:sz w:val="28"/>
          <w:szCs w:val="28"/>
        </w:rPr>
        <w:t xml:space="preserve"> всех звеньев общественного производства на основе поэтапного перевода промышленнос</w:t>
      </w:r>
      <w:r w:rsidRPr="00EF789E">
        <w:rPr>
          <w:sz w:val="28"/>
          <w:szCs w:val="28"/>
        </w:rPr>
        <w:softHyphen/>
        <w:t>ти на малоотходные технологии и комплексные безотходные производства,   ориентированные   на  качественное   социально-технологическое преобразование современного общества;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совершенствование хозяйственного  механизма природопользования, предусматривающее отказ от затратного подхода, переход к биосферно-совместимому природопользованию, рас</w:t>
      </w:r>
      <w:r w:rsidRPr="00EF789E">
        <w:rPr>
          <w:sz w:val="28"/>
          <w:szCs w:val="28"/>
        </w:rPr>
        <w:softHyphen/>
        <w:t>ширение системы платности использования всех природных ре</w:t>
      </w:r>
      <w:r w:rsidRPr="00EF789E">
        <w:rPr>
          <w:sz w:val="28"/>
          <w:szCs w:val="28"/>
        </w:rPr>
        <w:softHyphen/>
        <w:t>сурсов и загрязнения окружающей среды;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создание механизма приоритетного финансирования важ</w:t>
      </w:r>
      <w:r w:rsidRPr="00EF789E">
        <w:rPr>
          <w:sz w:val="28"/>
          <w:szCs w:val="28"/>
        </w:rPr>
        <w:softHyphen/>
        <w:t>нейших природоохранных мероприятий;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осуществление экологически обоснованного размещения и развития производительных сил с учетом возможностей природно-ресурсного и ассимиляционного потенциала окружающей среды;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♦ обеспечение условий для формирования рынка </w:t>
      </w:r>
      <w:proofErr w:type="spellStart"/>
      <w:r w:rsidRPr="00EF789E">
        <w:rPr>
          <w:sz w:val="28"/>
          <w:szCs w:val="28"/>
        </w:rPr>
        <w:t>экотехни</w:t>
      </w:r>
      <w:r w:rsidRPr="00EF789E">
        <w:rPr>
          <w:sz w:val="28"/>
          <w:szCs w:val="28"/>
        </w:rPr>
        <w:softHyphen/>
        <w:t>ки</w:t>
      </w:r>
      <w:proofErr w:type="spellEnd"/>
      <w:r w:rsidRPr="00EF789E">
        <w:rPr>
          <w:sz w:val="28"/>
          <w:szCs w:val="28"/>
        </w:rPr>
        <w:t xml:space="preserve">, </w:t>
      </w:r>
      <w:proofErr w:type="spellStart"/>
      <w:r w:rsidRPr="00EF789E">
        <w:rPr>
          <w:sz w:val="28"/>
          <w:szCs w:val="28"/>
        </w:rPr>
        <w:t>экотехнологий</w:t>
      </w:r>
      <w:proofErr w:type="spellEnd"/>
      <w:r w:rsidRPr="00EF789E">
        <w:rPr>
          <w:sz w:val="28"/>
          <w:szCs w:val="28"/>
        </w:rPr>
        <w:t xml:space="preserve"> и </w:t>
      </w:r>
      <w:proofErr w:type="spellStart"/>
      <w:r w:rsidRPr="00EF789E">
        <w:rPr>
          <w:sz w:val="28"/>
          <w:szCs w:val="28"/>
        </w:rPr>
        <w:t>экоуслуг</w:t>
      </w:r>
      <w:proofErr w:type="spellEnd"/>
      <w:r w:rsidRPr="00EF789E">
        <w:rPr>
          <w:sz w:val="28"/>
          <w:szCs w:val="28"/>
        </w:rPr>
        <w:t>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*Императив (от лат. </w:t>
      </w:r>
      <w:proofErr w:type="spellStart"/>
      <w:r w:rsidRPr="00EF789E">
        <w:rPr>
          <w:sz w:val="28"/>
          <w:szCs w:val="28"/>
          <w:lang w:val="en-US"/>
        </w:rPr>
        <w:t>imperativus</w:t>
      </w:r>
      <w:proofErr w:type="spellEnd"/>
      <w:r w:rsidRPr="00EF789E">
        <w:rPr>
          <w:sz w:val="28"/>
          <w:szCs w:val="28"/>
        </w:rPr>
        <w:t xml:space="preserve"> — повелительный) — безусловный принц поведения.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усиление правовой ответственности и экономических сан</w:t>
      </w:r>
      <w:r w:rsidRPr="00EF789E">
        <w:rPr>
          <w:sz w:val="28"/>
          <w:szCs w:val="28"/>
        </w:rPr>
        <w:softHyphen/>
        <w:t>кций за природоохранные нарушения;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реализация комплекса мер по реабилитации радиационно-загрязненных территорий, максимальное снижение вредного воздействия на природную среду и население последствий чер</w:t>
      </w:r>
      <w:r w:rsidRPr="00EF789E">
        <w:rPr>
          <w:sz w:val="28"/>
          <w:szCs w:val="28"/>
        </w:rPr>
        <w:softHyphen/>
        <w:t xml:space="preserve">нобыльской катастрофы, включая организационно-технические мероприятия и меры социальной </w:t>
      </w:r>
      <w:r w:rsidRPr="00EF789E">
        <w:rPr>
          <w:sz w:val="28"/>
          <w:szCs w:val="28"/>
        </w:rPr>
        <w:lastRenderedPageBreak/>
        <w:t>направленности;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повышение уровня экологического образования и воспита</w:t>
      </w:r>
      <w:r w:rsidRPr="00EF789E">
        <w:rPr>
          <w:sz w:val="28"/>
          <w:szCs w:val="28"/>
        </w:rPr>
        <w:softHyphen/>
        <w:t>ния населения;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обеспечение полной гласности, доступности информации о состоянии  окружающей  среды,  оперативного  и объективного оповещения населения об экологически опасных ситуациях и др.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Важнейшим средством реализации экологической полити</w:t>
      </w:r>
      <w:r w:rsidRPr="00EF789E">
        <w:rPr>
          <w:sz w:val="28"/>
          <w:szCs w:val="28"/>
        </w:rPr>
        <w:softHyphen/>
        <w:t>ки являются институциональные преобразования с целью созда</w:t>
      </w:r>
      <w:r w:rsidRPr="00EF789E">
        <w:rPr>
          <w:sz w:val="28"/>
          <w:szCs w:val="28"/>
        </w:rPr>
        <w:softHyphen/>
        <w:t>ния эффективных рыночных структур, формирование нового правового и экономического механизма регулирования экологи</w:t>
      </w:r>
      <w:r w:rsidRPr="00EF789E">
        <w:rPr>
          <w:sz w:val="28"/>
          <w:szCs w:val="28"/>
        </w:rPr>
        <w:softHyphen/>
        <w:t>ческой сферы. Эти преобразования предполагают: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совершенствование природоохранного  законодательства, системы экологических стандартов, норм и требований, регла</w:t>
      </w:r>
      <w:r w:rsidRPr="00EF789E">
        <w:rPr>
          <w:sz w:val="28"/>
          <w:szCs w:val="28"/>
        </w:rPr>
        <w:softHyphen/>
        <w:t>ментирующих природопользование при экологическом рефор</w:t>
      </w:r>
      <w:r w:rsidRPr="00EF789E">
        <w:rPr>
          <w:sz w:val="28"/>
          <w:szCs w:val="28"/>
        </w:rPr>
        <w:softHyphen/>
        <w:t>мировании с последующим переходом на международные стан</w:t>
      </w:r>
      <w:r w:rsidRPr="00EF789E">
        <w:rPr>
          <w:sz w:val="28"/>
          <w:szCs w:val="28"/>
        </w:rPr>
        <w:softHyphen/>
        <w:t>дарты как необходимое условие вхождения Беларуси в мировую экономику и международную систему обеспечения экологичес</w:t>
      </w:r>
      <w:r w:rsidRPr="00EF789E">
        <w:rPr>
          <w:sz w:val="28"/>
          <w:szCs w:val="28"/>
        </w:rPr>
        <w:softHyphen/>
        <w:t>кой безопасности;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экономическое стимулирование средствами государствен</w:t>
      </w:r>
      <w:r w:rsidRPr="00EF789E">
        <w:rPr>
          <w:sz w:val="28"/>
          <w:szCs w:val="28"/>
        </w:rPr>
        <w:softHyphen/>
        <w:t xml:space="preserve">ной налоговой, кредитной и ценовой политики </w:t>
      </w:r>
      <w:proofErr w:type="spellStart"/>
      <w:r w:rsidRPr="00EF789E">
        <w:rPr>
          <w:sz w:val="28"/>
          <w:szCs w:val="28"/>
        </w:rPr>
        <w:t>ресурсо</w:t>
      </w:r>
      <w:proofErr w:type="spellEnd"/>
      <w:r w:rsidRPr="00EF789E">
        <w:rPr>
          <w:sz w:val="28"/>
          <w:szCs w:val="28"/>
        </w:rPr>
        <w:t>- и энер</w:t>
      </w:r>
      <w:r w:rsidRPr="00EF789E">
        <w:rPr>
          <w:sz w:val="28"/>
          <w:szCs w:val="28"/>
        </w:rPr>
        <w:softHyphen/>
        <w:t xml:space="preserve">госбережения, внедрение </w:t>
      </w:r>
      <w:proofErr w:type="spellStart"/>
      <w:r w:rsidRPr="00EF789E">
        <w:rPr>
          <w:sz w:val="28"/>
          <w:szCs w:val="28"/>
        </w:rPr>
        <w:t>экологичной</w:t>
      </w:r>
      <w:proofErr w:type="spellEnd"/>
      <w:r w:rsidRPr="00EF789E">
        <w:rPr>
          <w:sz w:val="28"/>
          <w:szCs w:val="28"/>
        </w:rPr>
        <w:t xml:space="preserve"> техники и технологии;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обеспечение экологической экспертизы и оценки воздей</w:t>
      </w:r>
      <w:r w:rsidRPr="00EF789E">
        <w:rPr>
          <w:sz w:val="28"/>
          <w:szCs w:val="28"/>
        </w:rPr>
        <w:softHyphen/>
        <w:t>ствия на окружающую среду и здоровье населения всех про</w:t>
      </w:r>
      <w:r w:rsidRPr="00EF789E">
        <w:rPr>
          <w:sz w:val="28"/>
          <w:szCs w:val="28"/>
        </w:rPr>
        <w:softHyphen/>
        <w:t>грамм и проектов хозяйственной и иной деятельности;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формирование рынка труда, экологических работ и услуг, развитие предпринимательства в экологической сфере;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создание гарантий возмещения предприятиями, организа</w:t>
      </w:r>
      <w:r w:rsidRPr="00EF789E">
        <w:rPr>
          <w:sz w:val="28"/>
          <w:szCs w:val="28"/>
        </w:rPr>
        <w:softHyphen/>
        <w:t>циями и частными лицами экономического ущерба от загрязне</w:t>
      </w:r>
      <w:r w:rsidRPr="00EF789E">
        <w:rPr>
          <w:sz w:val="28"/>
          <w:szCs w:val="28"/>
        </w:rPr>
        <w:softHyphen/>
        <w:t>ния окружающей среды;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содействие использованию технической и финансовой по</w:t>
      </w:r>
      <w:r w:rsidRPr="00EF789E">
        <w:rPr>
          <w:sz w:val="28"/>
          <w:szCs w:val="28"/>
        </w:rPr>
        <w:softHyphen/>
        <w:t>мощи международных организаций, иностранных инвестиций в практическом решении экологических проблем;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формирование кадрового потенциала, способного на пра</w:t>
      </w:r>
      <w:r w:rsidRPr="00EF789E">
        <w:rPr>
          <w:sz w:val="28"/>
          <w:szCs w:val="28"/>
        </w:rPr>
        <w:softHyphen/>
        <w:t>ктике реализовать задачи экологической политики.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Условиями экономического роста как фактора устойчивого развития являются достижение финансовой стабильности на макроэкономическом уровне, наличие достаточных внутренних и привлеченных извне финансовых ресурсов, а также создание механизма аккумулирования и использования этих средств на наиболее эффективных направлениях.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Расширение экономических возможностей субъектов хозяйствования и управления способствует формированию такого ме</w:t>
      </w:r>
      <w:r w:rsidRPr="00EF789E">
        <w:rPr>
          <w:sz w:val="28"/>
          <w:szCs w:val="28"/>
        </w:rPr>
        <w:softHyphen/>
        <w:t>ханизма эколого-экономического регулирования, в котором пре</w:t>
      </w:r>
      <w:r w:rsidRPr="00EF789E">
        <w:rPr>
          <w:sz w:val="28"/>
          <w:szCs w:val="28"/>
        </w:rPr>
        <w:softHyphen/>
        <w:t>имущественное использование административных методов уп</w:t>
      </w:r>
      <w:r w:rsidRPr="00EF789E">
        <w:rPr>
          <w:sz w:val="28"/>
          <w:szCs w:val="28"/>
        </w:rPr>
        <w:softHyphen/>
        <w:t>равления природопользованием, свойственное недавнему прош</w:t>
      </w:r>
      <w:r w:rsidRPr="00EF789E">
        <w:rPr>
          <w:sz w:val="28"/>
          <w:szCs w:val="28"/>
        </w:rPr>
        <w:softHyphen/>
        <w:t>лому, сменяется приоритетом экономических методов. Эта тен</w:t>
      </w:r>
      <w:r w:rsidRPr="00EF789E">
        <w:rPr>
          <w:sz w:val="28"/>
          <w:szCs w:val="28"/>
        </w:rPr>
        <w:softHyphen/>
        <w:t>денция будет, как подчеркнуто в НСУР, развиваться по мере усиления экономической стабилизации в стране. В целом эконо</w:t>
      </w:r>
      <w:r w:rsidRPr="00EF789E">
        <w:rPr>
          <w:sz w:val="28"/>
          <w:szCs w:val="28"/>
        </w:rPr>
        <w:softHyphen/>
        <w:t>мический механизм природопользования должен включать сле</w:t>
      </w:r>
      <w:r w:rsidRPr="00EF789E">
        <w:rPr>
          <w:sz w:val="28"/>
          <w:szCs w:val="28"/>
        </w:rPr>
        <w:softHyphen/>
        <w:t>дующие направления: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♦ экономическое стимулирование рационального использования </w:t>
      </w:r>
      <w:r w:rsidRPr="00EF789E">
        <w:rPr>
          <w:sz w:val="28"/>
          <w:szCs w:val="28"/>
        </w:rPr>
        <w:lastRenderedPageBreak/>
        <w:t>природных ресурсов и охраны окружающей среды пос</w:t>
      </w:r>
      <w:r w:rsidRPr="00EF789E">
        <w:rPr>
          <w:sz w:val="28"/>
          <w:szCs w:val="28"/>
        </w:rPr>
        <w:softHyphen/>
        <w:t>редством налоговых, кредитных и других льгот, совершенство</w:t>
      </w:r>
      <w:r w:rsidRPr="00EF789E">
        <w:rPr>
          <w:sz w:val="28"/>
          <w:szCs w:val="28"/>
        </w:rPr>
        <w:softHyphen/>
        <w:t>вание экологического налогообложения;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формирование особого рынка прав и разрешений на техногенные загрязнения;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организация бирж отходов;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создание экологических банков, осуществляющих прием вкладов в виде "излишков сокращений выбросов";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♦ введение рейтинга банковского процента в зависимости от экологической надежности </w:t>
      </w:r>
      <w:proofErr w:type="spellStart"/>
      <w:r w:rsidRPr="00EF789E">
        <w:rPr>
          <w:sz w:val="28"/>
          <w:szCs w:val="28"/>
        </w:rPr>
        <w:t>природопользователя</w:t>
      </w:r>
      <w:proofErr w:type="spellEnd"/>
      <w:r w:rsidRPr="00EF789E">
        <w:rPr>
          <w:sz w:val="28"/>
          <w:szCs w:val="28"/>
        </w:rPr>
        <w:t>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осуществление страхования экологического риска и т.д. Таким образом, по мере экономической стабилизации НСУР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предполагает освоение механизмов рыночного регулирования экологической сферы. Наряду с нормативно-правовыми подхо</w:t>
      </w:r>
      <w:r w:rsidRPr="00EF789E">
        <w:rPr>
          <w:sz w:val="28"/>
          <w:szCs w:val="28"/>
        </w:rPr>
        <w:softHyphen/>
        <w:t xml:space="preserve">дами предусматривается развитие </w:t>
      </w:r>
      <w:proofErr w:type="spellStart"/>
      <w:r w:rsidRPr="00EF789E">
        <w:rPr>
          <w:sz w:val="28"/>
          <w:szCs w:val="28"/>
        </w:rPr>
        <w:t>экопредпринимательства</w:t>
      </w:r>
      <w:proofErr w:type="spellEnd"/>
      <w:r w:rsidRPr="00EF789E">
        <w:rPr>
          <w:sz w:val="28"/>
          <w:szCs w:val="28"/>
        </w:rPr>
        <w:t xml:space="preserve">, рынка экологических работ и услуг, </w:t>
      </w:r>
      <w:proofErr w:type="spellStart"/>
      <w:r w:rsidRPr="00EF789E">
        <w:rPr>
          <w:sz w:val="28"/>
          <w:szCs w:val="28"/>
        </w:rPr>
        <w:t>экоаудита</w:t>
      </w:r>
      <w:proofErr w:type="spellEnd"/>
      <w:r w:rsidRPr="00EF789E">
        <w:rPr>
          <w:sz w:val="28"/>
          <w:szCs w:val="28"/>
        </w:rPr>
        <w:t xml:space="preserve"> и консалтинга, </w:t>
      </w:r>
      <w:proofErr w:type="spellStart"/>
      <w:r w:rsidRPr="00EF789E">
        <w:rPr>
          <w:sz w:val="28"/>
          <w:szCs w:val="28"/>
        </w:rPr>
        <w:t>экострахования</w:t>
      </w:r>
      <w:proofErr w:type="spellEnd"/>
      <w:r w:rsidRPr="00EF789E">
        <w:rPr>
          <w:sz w:val="28"/>
          <w:szCs w:val="28"/>
        </w:rPr>
        <w:t xml:space="preserve"> и т.п.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Ключевым направлением реализации стратегии устойчивого развития, отмечается в НСУР, должно стать прогрессивное изменение отраслевой структуры экономики в сторону снижения удельного веса материале- и энергоемких отраслей индустрии, преобразование производственной базы в отраслях-загрязните</w:t>
      </w:r>
      <w:r w:rsidRPr="00EF789E">
        <w:rPr>
          <w:sz w:val="28"/>
          <w:szCs w:val="28"/>
        </w:rPr>
        <w:softHyphen/>
        <w:t>лях путем перехода на экологически чистые технологические процессы. Намечается также реструктуризация и санация пред</w:t>
      </w:r>
      <w:r w:rsidRPr="00EF789E">
        <w:rPr>
          <w:sz w:val="28"/>
          <w:szCs w:val="28"/>
        </w:rPr>
        <w:softHyphen/>
        <w:t>приятий с учетом экологического фактора, переход на международные стандарты технологических процессов производства продукции, что обеспечит включение Беларуси в мировую эко</w:t>
      </w:r>
      <w:r w:rsidRPr="00EF789E">
        <w:rPr>
          <w:sz w:val="28"/>
          <w:szCs w:val="28"/>
        </w:rPr>
        <w:softHyphen/>
        <w:t>номику и систему международной экологической безопасности.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Для реализации одного из основных принципов устойчивого развития — рационального экономного использования природных ресурсов, обеспечения здоровой среды обитания настоящего и буду</w:t>
      </w:r>
      <w:r w:rsidRPr="00EF789E">
        <w:rPr>
          <w:sz w:val="28"/>
          <w:szCs w:val="28"/>
        </w:rPr>
        <w:softHyphen/>
        <w:t>щих поколений — Концепцией и программой развития промышлен</w:t>
      </w:r>
      <w:r w:rsidRPr="00EF789E">
        <w:rPr>
          <w:sz w:val="28"/>
          <w:szCs w:val="28"/>
        </w:rPr>
        <w:softHyphen/>
        <w:t>ного комплекса Республики Беларусь на 1998—2015 гг. допускается достижение роста промышленного производства на 1 % при условии ужесточения удельных экологических нагрузок (лимитов)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0,2 %. Чтобы выполнить это условие, необходимо реализовать це</w:t>
      </w:r>
      <w:r w:rsidRPr="00EF789E">
        <w:rPr>
          <w:sz w:val="28"/>
          <w:szCs w:val="28"/>
        </w:rPr>
        <w:softHyphen/>
        <w:t>лый ряд технических, технологических, организационных и эко</w:t>
      </w:r>
      <w:r w:rsidRPr="00EF789E">
        <w:rPr>
          <w:sz w:val="28"/>
          <w:szCs w:val="28"/>
        </w:rPr>
        <w:softHyphen/>
        <w:t>номических решений, среди которых важнейшие: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снижение выбросов оксидов серы и азота за счет перевода на сжигание природного газа и совершенствование процессов сжигания топлива;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разработка  и  внедрение  нетрадиционных  экологически чистых методов производства энергии (солнечной, ветровой, би</w:t>
      </w:r>
      <w:r w:rsidRPr="00EF789E">
        <w:rPr>
          <w:sz w:val="28"/>
          <w:szCs w:val="28"/>
        </w:rPr>
        <w:softHyphen/>
        <w:t>омассы и др.);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 xml:space="preserve">♦  обеспечение производства и использования </w:t>
      </w:r>
      <w:proofErr w:type="spellStart"/>
      <w:r w:rsidRPr="00EF789E">
        <w:rPr>
          <w:sz w:val="28"/>
          <w:szCs w:val="28"/>
        </w:rPr>
        <w:t>низкосернис</w:t>
      </w:r>
      <w:r w:rsidRPr="00EF789E">
        <w:rPr>
          <w:sz w:val="28"/>
          <w:szCs w:val="28"/>
        </w:rPr>
        <w:softHyphen/>
        <w:t>того</w:t>
      </w:r>
      <w:proofErr w:type="spellEnd"/>
      <w:r w:rsidRPr="00EF789E">
        <w:rPr>
          <w:sz w:val="28"/>
          <w:szCs w:val="28"/>
        </w:rPr>
        <w:t xml:space="preserve"> мазута в необходимом объеме;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стимулирование разработки и внедрения безопасных, эколо</w:t>
      </w:r>
      <w:r w:rsidRPr="00EF789E">
        <w:rPr>
          <w:sz w:val="28"/>
          <w:szCs w:val="28"/>
        </w:rPr>
        <w:softHyphen/>
        <w:t>гически чистых и эффективных технологий в промышленности;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оснащение не менее 40 % стационарных источников выб</w:t>
      </w:r>
      <w:r w:rsidRPr="00EF789E">
        <w:rPr>
          <w:sz w:val="28"/>
          <w:szCs w:val="28"/>
        </w:rPr>
        <w:softHyphen/>
        <w:t xml:space="preserve">росов </w:t>
      </w:r>
      <w:proofErr w:type="spellStart"/>
      <w:r w:rsidRPr="00EF789E">
        <w:rPr>
          <w:sz w:val="28"/>
          <w:szCs w:val="28"/>
        </w:rPr>
        <w:t>пылегазоочистным</w:t>
      </w:r>
      <w:proofErr w:type="spellEnd"/>
      <w:r w:rsidRPr="00EF789E">
        <w:rPr>
          <w:sz w:val="28"/>
          <w:szCs w:val="28"/>
        </w:rPr>
        <w:t xml:space="preserve"> оборудованием;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lastRenderedPageBreak/>
        <w:t>♦ выполнение международных соглашений по прекращению использования веществ, разрушающих озоновый слой;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обеспечение создания автоматизированной системы мони</w:t>
      </w:r>
      <w:r w:rsidRPr="00EF789E">
        <w:rPr>
          <w:sz w:val="28"/>
          <w:szCs w:val="28"/>
        </w:rPr>
        <w:softHyphen/>
        <w:t>торинга загрязнения атмосферы;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совершенствование комплексной водохозяйственной дея</w:t>
      </w:r>
      <w:r w:rsidRPr="00EF789E">
        <w:rPr>
          <w:sz w:val="28"/>
          <w:szCs w:val="28"/>
        </w:rPr>
        <w:softHyphen/>
        <w:t>тельности (создание органа государственного управления с соче</w:t>
      </w:r>
      <w:r w:rsidRPr="00EF789E">
        <w:rPr>
          <w:sz w:val="28"/>
          <w:szCs w:val="28"/>
        </w:rPr>
        <w:softHyphen/>
        <w:t>танием территориального и бассейнового принципа), развитие работ по составлению бассейновых схем использования и охра</w:t>
      </w:r>
      <w:r w:rsidRPr="00EF789E">
        <w:rPr>
          <w:sz w:val="28"/>
          <w:szCs w:val="28"/>
        </w:rPr>
        <w:softHyphen/>
        <w:t>ны поверхностных и подземных вод в увязке с другими природ</w:t>
      </w:r>
      <w:r w:rsidRPr="00EF789E">
        <w:rPr>
          <w:sz w:val="28"/>
          <w:szCs w:val="28"/>
        </w:rPr>
        <w:softHyphen/>
        <w:t>ными ресурсами (почвой, воздухом и др.);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улучшение системы сбора, обобщения и оценки данных о состоянии вод (мониторинг водной среды), включая оценку ан</w:t>
      </w:r>
      <w:r w:rsidRPr="00EF789E">
        <w:rPr>
          <w:sz w:val="28"/>
          <w:szCs w:val="28"/>
        </w:rPr>
        <w:softHyphen/>
        <w:t>тропогенных изменений водных ресурсов на основе научных ис</w:t>
      </w:r>
      <w:r w:rsidRPr="00EF789E">
        <w:rPr>
          <w:sz w:val="28"/>
          <w:szCs w:val="28"/>
        </w:rPr>
        <w:softHyphen/>
        <w:t>следований;</w:t>
      </w:r>
    </w:p>
    <w:p w:rsidR="00402F66" w:rsidRPr="00EF789E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EF789E">
        <w:rPr>
          <w:sz w:val="28"/>
          <w:szCs w:val="28"/>
        </w:rPr>
        <w:t>♦  проведение мероприятий по более глубокой очистке сточ</w:t>
      </w:r>
      <w:r w:rsidRPr="00EF789E">
        <w:rPr>
          <w:sz w:val="28"/>
          <w:szCs w:val="28"/>
        </w:rPr>
        <w:softHyphen/>
        <w:t>ных вод (ввод новых мощностей очистных сооружений, рекон</w:t>
      </w:r>
      <w:r w:rsidRPr="00EF789E">
        <w:rPr>
          <w:sz w:val="28"/>
          <w:szCs w:val="28"/>
        </w:rPr>
        <w:softHyphen/>
        <w:t>струкция и модернизация действующих в соответствии с про</w:t>
      </w:r>
      <w:r w:rsidRPr="00EF789E">
        <w:rPr>
          <w:sz w:val="28"/>
          <w:szCs w:val="28"/>
        </w:rPr>
        <w:softHyphen/>
        <w:t>грессивными технологиями, внедрение мало- и безводных тех</w:t>
      </w:r>
      <w:r w:rsidRPr="00EF789E">
        <w:rPr>
          <w:sz w:val="28"/>
          <w:szCs w:val="28"/>
        </w:rPr>
        <w:softHyphen/>
        <w:t>нологий);</w:t>
      </w:r>
    </w:p>
    <w:p w:rsidR="00402F66" w:rsidRPr="00EC5DF1" w:rsidRDefault="00402F66" w:rsidP="00402F66">
      <w:pPr>
        <w:jc w:val="both"/>
        <w:rPr>
          <w:i/>
          <w:szCs w:val="28"/>
        </w:rPr>
      </w:pPr>
      <w:r w:rsidRPr="00EF789E">
        <w:rPr>
          <w:sz w:val="28"/>
          <w:szCs w:val="28"/>
        </w:rPr>
        <w:t xml:space="preserve">♦  завершение создания </w:t>
      </w:r>
      <w:proofErr w:type="spellStart"/>
      <w:r w:rsidRPr="00EF789E">
        <w:rPr>
          <w:sz w:val="28"/>
          <w:szCs w:val="28"/>
        </w:rPr>
        <w:t>водоохранных</w:t>
      </w:r>
      <w:proofErr w:type="spellEnd"/>
      <w:r w:rsidRPr="00EF789E">
        <w:rPr>
          <w:sz w:val="28"/>
          <w:szCs w:val="28"/>
        </w:rPr>
        <w:t xml:space="preserve"> зон рек, озёр и искус</w:t>
      </w:r>
      <w:r w:rsidRPr="00EF789E">
        <w:rPr>
          <w:sz w:val="28"/>
          <w:szCs w:val="28"/>
        </w:rPr>
        <w:softHyphen/>
        <w:t xml:space="preserve">ственных водоемов на расстоянии до </w:t>
      </w:r>
      <w:smartTag w:uri="urn:schemas-microsoft-com:office:smarttags" w:element="metricconverter">
        <w:smartTagPr>
          <w:attr w:name="ProductID" w:val="500 м"/>
        </w:smartTagPr>
        <w:r w:rsidRPr="00EF789E">
          <w:rPr>
            <w:sz w:val="28"/>
            <w:szCs w:val="28"/>
          </w:rPr>
          <w:t>500 м</w:t>
        </w:r>
      </w:smartTag>
      <w:r w:rsidRPr="00EF789E">
        <w:rPr>
          <w:sz w:val="28"/>
          <w:szCs w:val="28"/>
        </w:rPr>
        <w:t xml:space="preserve"> от уреза воды, уста</w:t>
      </w:r>
      <w:r w:rsidRPr="00EF789E">
        <w:rPr>
          <w:sz w:val="28"/>
          <w:szCs w:val="28"/>
        </w:rPr>
        <w:softHyphen/>
        <w:t>новление в защитных зонах жесткого регламента земле- и водо</w:t>
      </w:r>
      <w:r w:rsidRPr="00EF789E">
        <w:rPr>
          <w:sz w:val="28"/>
          <w:szCs w:val="28"/>
        </w:rPr>
        <w:softHyphen/>
        <w:t>пользования, запрет строительства производственных объектов, имеющих выбросы и стоки, и т.д.</w:t>
      </w:r>
      <w:r w:rsidRPr="00EC5DF1">
        <w:t xml:space="preserve"> </w:t>
      </w:r>
      <w:proofErr w:type="spellStart"/>
      <w:r w:rsidRPr="00EC5DF1">
        <w:rPr>
          <w:i/>
          <w:sz w:val="28"/>
          <w:szCs w:val="28"/>
        </w:rPr>
        <w:t>Шимова</w:t>
      </w:r>
      <w:proofErr w:type="spellEnd"/>
      <w:r w:rsidRPr="00EC5DF1">
        <w:rPr>
          <w:i/>
          <w:sz w:val="28"/>
          <w:szCs w:val="28"/>
        </w:rPr>
        <w:t xml:space="preserve">, О.С. [и др.]. Основы экологии и экономики природопользования: учебник / О.С. </w:t>
      </w:r>
      <w:proofErr w:type="spellStart"/>
      <w:r w:rsidRPr="00EC5DF1">
        <w:rPr>
          <w:i/>
          <w:sz w:val="28"/>
          <w:szCs w:val="28"/>
        </w:rPr>
        <w:t>Шимова</w:t>
      </w:r>
      <w:proofErr w:type="spellEnd"/>
      <w:r w:rsidRPr="00EC5DF1">
        <w:rPr>
          <w:i/>
          <w:sz w:val="28"/>
          <w:szCs w:val="28"/>
        </w:rPr>
        <w:t>, Н.К. Соколовский. – Минск: БГЭУ</w:t>
      </w:r>
      <w:r w:rsidRPr="00EC5DF1">
        <w:rPr>
          <w:i/>
          <w:snapToGrid w:val="0"/>
          <w:color w:val="000000"/>
          <w:sz w:val="28"/>
          <w:szCs w:val="28"/>
        </w:rPr>
        <w:t>,</w:t>
      </w:r>
      <w:r w:rsidRPr="00EC5DF1">
        <w:rPr>
          <w:i/>
          <w:snapToGrid w:val="0"/>
          <w:color w:val="000000"/>
          <w:sz w:val="28"/>
        </w:rPr>
        <w:t xml:space="preserve"> 2002</w:t>
      </w:r>
      <w:r w:rsidRPr="00EC5DF1">
        <w:rPr>
          <w:i/>
          <w:sz w:val="28"/>
          <w:szCs w:val="28"/>
        </w:rPr>
        <w:t>.</w:t>
      </w:r>
      <w:r w:rsidRPr="00EC5DF1">
        <w:rPr>
          <w:i/>
          <w:szCs w:val="28"/>
        </w:rPr>
        <w:t xml:space="preserve"> </w:t>
      </w:r>
      <w:r w:rsidRPr="00EC5DF1">
        <w:rPr>
          <w:i/>
        </w:rPr>
        <w:t xml:space="preserve"> </w:t>
      </w:r>
      <w:r w:rsidRPr="00EC5DF1">
        <w:rPr>
          <w:i/>
          <w:sz w:val="28"/>
          <w:szCs w:val="28"/>
        </w:rPr>
        <w:t>(стр. 288-294,стр. 253-258)</w:t>
      </w:r>
    </w:p>
    <w:p w:rsidR="00402F66" w:rsidRPr="00EC5DF1" w:rsidRDefault="00402F66" w:rsidP="00402F66">
      <w:pPr>
        <w:widowControl w:val="0"/>
        <w:autoSpaceDE w:val="0"/>
        <w:autoSpaceDN w:val="0"/>
        <w:adjustRightInd w:val="0"/>
        <w:ind w:right="-79" w:firstLine="720"/>
        <w:jc w:val="both"/>
        <w:rPr>
          <w:i/>
          <w:sz w:val="28"/>
          <w:szCs w:val="28"/>
        </w:rPr>
      </w:pPr>
    </w:p>
    <w:p w:rsidR="00402F66" w:rsidRDefault="00402F66" w:rsidP="00402F66"/>
    <w:p w:rsidR="00A35E25" w:rsidRDefault="00A35E25"/>
    <w:sectPr w:rsidR="00A3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03A"/>
    <w:multiLevelType w:val="hybridMultilevel"/>
    <w:tmpl w:val="EB92EF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AF"/>
    <w:rsid w:val="001C0ABC"/>
    <w:rsid w:val="00402F66"/>
    <w:rsid w:val="00611BAF"/>
    <w:rsid w:val="00A35E25"/>
    <w:rsid w:val="00CC5F89"/>
    <w:rsid w:val="00E529D4"/>
    <w:rsid w:val="00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544C1-199A-4AF7-AB3B-7B90DC01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ABC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1C0ABC"/>
    <w:pPr>
      <w:ind w:firstLine="567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1C0A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5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4827</Words>
  <Characters>27519</Characters>
  <Application>Microsoft Office Word</Application>
  <DocSecurity>0</DocSecurity>
  <Lines>229</Lines>
  <Paragraphs>64</Paragraphs>
  <ScaleCrop>false</ScaleCrop>
  <Company/>
  <LinksUpToDate>false</LinksUpToDate>
  <CharactersWithSpaces>32282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</cp:revision>
  <dcterms:created xsi:type="dcterms:W3CDTF">2020-07-05T21:42:00Z</dcterms:created>
  <dcterms:modified xsi:type="dcterms:W3CDTF">2020-09-04T07:56:00Z</dcterms:modified>
</cp:coreProperties>
</file>