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39" w:rsidRDefault="00D14939" w:rsidP="009D3D4C">
      <w:pPr>
        <w:pStyle w:val="a4"/>
        <w:spacing w:line="360" w:lineRule="auto"/>
        <w:ind w:left="0"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39">
        <w:rPr>
          <w:rFonts w:ascii="Times New Roman" w:hAnsi="Times New Roman" w:cs="Times New Roman"/>
          <w:b/>
          <w:sz w:val="28"/>
          <w:szCs w:val="28"/>
        </w:rPr>
        <w:t>Влияние электромагнитных полей на естественные экосистемы. Расчет частот электромагнитных полей, используемых в производственной среде.</w:t>
      </w:r>
      <w:bookmarkStart w:id="0" w:name="_GoBack"/>
      <w:bookmarkEnd w:id="0"/>
    </w:p>
    <w:p w:rsidR="003B510F" w:rsidRPr="004A4396" w:rsidRDefault="003B510F" w:rsidP="009D3D4C">
      <w:pPr>
        <w:pStyle w:val="a4"/>
        <w:spacing w:line="360" w:lineRule="auto"/>
        <w:ind w:left="0"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№ 4 Определение степени очистки сточных вод</w:t>
      </w:r>
    </w:p>
    <w:p w:rsidR="003B510F" w:rsidRPr="004A4396" w:rsidRDefault="003B510F" w:rsidP="003B510F">
      <w:pPr>
        <w:shd w:val="clear" w:color="auto" w:fill="FFFFFF"/>
        <w:spacing w:line="360" w:lineRule="auto"/>
        <w:ind w:firstLine="69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Технологический цикл промышленных предприятий требует потребления значительных количеств воды. Ис</w:t>
      </w:r>
      <w:r w:rsidRPr="004A4396">
        <w:rPr>
          <w:rFonts w:ascii="Times New Roman" w:hAnsi="Times New Roman" w:cs="Times New Roman"/>
          <w:sz w:val="28"/>
          <w:szCs w:val="28"/>
        </w:rPr>
        <w:softHyphen/>
        <w:t>точником является расположенная недалеко от предприятия река. Пройдя технологический цикл, вода, практически полностью возвращается в ре</w:t>
      </w:r>
      <w:r w:rsidRPr="004A4396">
        <w:rPr>
          <w:rFonts w:ascii="Times New Roman" w:hAnsi="Times New Roman" w:cs="Times New Roman"/>
          <w:sz w:val="28"/>
          <w:szCs w:val="28"/>
        </w:rPr>
        <w:softHyphen/>
        <w:t>ку в виде сточных вод промышленного предприятия. В зависимости от профиля предприятия сточные воды могут содержать самые различные вредные по санитарно-токсикологическому признаку химические компо</w:t>
      </w:r>
      <w:r w:rsidRPr="004A4396">
        <w:rPr>
          <w:rFonts w:ascii="Times New Roman" w:hAnsi="Times New Roman" w:cs="Times New Roman"/>
          <w:sz w:val="28"/>
          <w:szCs w:val="28"/>
        </w:rPr>
        <w:softHyphen/>
        <w:t>ненты. Их концентрация, как правило, во много раз превышает концен</w:t>
      </w:r>
      <w:r w:rsidRPr="004A4396">
        <w:rPr>
          <w:rFonts w:ascii="Times New Roman" w:hAnsi="Times New Roman" w:cs="Times New Roman"/>
          <w:sz w:val="28"/>
          <w:szCs w:val="28"/>
        </w:rPr>
        <w:softHyphen/>
        <w:t>трацию этих компонентов в реке. На некотором расстоянии от места сброса сточных вод вода реки берется для нужд местного водопользования самого разного характера (например, бытового, сельскохозяйст</w:t>
      </w:r>
      <w:r w:rsidRPr="004A4396">
        <w:rPr>
          <w:rFonts w:ascii="Times New Roman" w:hAnsi="Times New Roman" w:cs="Times New Roman"/>
          <w:sz w:val="28"/>
          <w:szCs w:val="28"/>
        </w:rPr>
        <w:softHyphen/>
        <w:t>венного). В задаче необходимо вычислить концентрацию наиболее вред</w:t>
      </w:r>
      <w:r w:rsidRPr="004A4396">
        <w:rPr>
          <w:rFonts w:ascii="Times New Roman" w:hAnsi="Times New Roman" w:cs="Times New Roman"/>
          <w:sz w:val="28"/>
          <w:szCs w:val="28"/>
        </w:rPr>
        <w:softHyphen/>
        <w:t>ного компонента после разбавления водой реки сточной воды предпри</w:t>
      </w:r>
      <w:r w:rsidRPr="004A4396">
        <w:rPr>
          <w:rFonts w:ascii="Times New Roman" w:hAnsi="Times New Roman" w:cs="Times New Roman"/>
          <w:sz w:val="28"/>
          <w:szCs w:val="28"/>
        </w:rPr>
        <w:softHyphen/>
        <w:t>ятия в месте водопользования и проследить изменение этой концентра</w:t>
      </w:r>
      <w:r w:rsidRPr="004A4396">
        <w:rPr>
          <w:rFonts w:ascii="Times New Roman" w:hAnsi="Times New Roman" w:cs="Times New Roman"/>
          <w:sz w:val="28"/>
          <w:szCs w:val="28"/>
        </w:rPr>
        <w:softHyphen/>
        <w:t>ции по фарватеру реки. А также определить предельно допустимый сток (</w:t>
      </w:r>
      <w:r w:rsidRPr="004A4396">
        <w:rPr>
          <w:rFonts w:ascii="Times New Roman" w:hAnsi="Times New Roman" w:cs="Times New Roman"/>
          <w:b/>
          <w:sz w:val="28"/>
          <w:szCs w:val="28"/>
        </w:rPr>
        <w:t>ПДС</w:t>
      </w:r>
      <w:r w:rsidRPr="004A4396">
        <w:rPr>
          <w:rFonts w:ascii="Times New Roman" w:hAnsi="Times New Roman" w:cs="Times New Roman"/>
          <w:sz w:val="28"/>
          <w:szCs w:val="28"/>
        </w:rPr>
        <w:t>) по заданному компоненту в стоке.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Характеристика реки: скорость течения - </w:t>
      </w:r>
      <w:r w:rsidRPr="004A439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4A4396">
        <w:rPr>
          <w:rFonts w:ascii="Times New Roman" w:hAnsi="Times New Roman" w:cs="Times New Roman"/>
          <w:sz w:val="28"/>
          <w:szCs w:val="28"/>
        </w:rPr>
        <w:t xml:space="preserve">, средняя глубина на участке - </w:t>
      </w:r>
      <w:r w:rsidRPr="004A4396">
        <w:rPr>
          <w:rFonts w:ascii="Times New Roman" w:hAnsi="Times New Roman" w:cs="Times New Roman"/>
          <w:b/>
          <w:sz w:val="28"/>
          <w:szCs w:val="28"/>
        </w:rPr>
        <w:t>Н</w:t>
      </w:r>
      <w:r w:rsidRPr="004A4396">
        <w:rPr>
          <w:rFonts w:ascii="Times New Roman" w:hAnsi="Times New Roman" w:cs="Times New Roman"/>
          <w:sz w:val="28"/>
          <w:szCs w:val="28"/>
        </w:rPr>
        <w:t xml:space="preserve">, расстояние до места водопользования - </w:t>
      </w:r>
      <w:r w:rsidRPr="004A4396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4A4396">
        <w:rPr>
          <w:rFonts w:ascii="Times New Roman" w:hAnsi="Times New Roman" w:cs="Times New Roman"/>
          <w:sz w:val="28"/>
          <w:szCs w:val="28"/>
        </w:rPr>
        <w:t xml:space="preserve">, расход воды в реке - </w:t>
      </w:r>
      <w:r w:rsidRPr="004A4396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4A4396">
        <w:rPr>
          <w:rFonts w:ascii="Times New Roman" w:hAnsi="Times New Roman" w:cs="Times New Roman"/>
          <w:b/>
          <w:sz w:val="28"/>
          <w:szCs w:val="28"/>
        </w:rPr>
        <w:t>1</w:t>
      </w:r>
      <w:r w:rsidRPr="004A4396">
        <w:rPr>
          <w:rFonts w:ascii="Times New Roman" w:hAnsi="Times New Roman" w:cs="Times New Roman"/>
          <w:sz w:val="28"/>
          <w:szCs w:val="28"/>
        </w:rPr>
        <w:t xml:space="preserve">; шаг, с которым необходимо проследить изменение концентрации токсичного компонента по фарватеру реки - </w:t>
      </w:r>
      <w:r w:rsidRPr="004A4396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r w:rsidRPr="004A4396">
        <w:rPr>
          <w:rFonts w:ascii="Times New Roman" w:hAnsi="Times New Roman" w:cs="Times New Roman"/>
          <w:sz w:val="28"/>
          <w:szCs w:val="28"/>
        </w:rPr>
        <w:t>.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Характеристика стока: вредный компонент, расход воды - </w:t>
      </w:r>
      <w:r w:rsidRPr="004A4396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4A4396">
        <w:rPr>
          <w:rFonts w:ascii="Times New Roman" w:hAnsi="Times New Roman" w:cs="Times New Roman"/>
          <w:b/>
          <w:sz w:val="28"/>
          <w:szCs w:val="28"/>
        </w:rPr>
        <w:t>2</w:t>
      </w:r>
      <w:r w:rsidRPr="004A4396">
        <w:rPr>
          <w:rFonts w:ascii="Times New Roman" w:hAnsi="Times New Roman" w:cs="Times New Roman"/>
          <w:sz w:val="28"/>
          <w:szCs w:val="28"/>
        </w:rPr>
        <w:t>, кон</w:t>
      </w:r>
      <w:r w:rsidRPr="004A4396">
        <w:rPr>
          <w:rFonts w:ascii="Times New Roman" w:hAnsi="Times New Roman" w:cs="Times New Roman"/>
          <w:sz w:val="28"/>
          <w:szCs w:val="28"/>
        </w:rPr>
        <w:softHyphen/>
        <w:t xml:space="preserve">центрация вредного компонента - </w:t>
      </w:r>
      <w:r w:rsidRPr="004A4396">
        <w:rPr>
          <w:rFonts w:ascii="Times New Roman" w:hAnsi="Times New Roman" w:cs="Times New Roman"/>
          <w:b/>
          <w:sz w:val="28"/>
          <w:szCs w:val="28"/>
        </w:rPr>
        <w:t>С</w:t>
      </w:r>
      <w:r w:rsidRPr="004A4396">
        <w:rPr>
          <w:rFonts w:ascii="Times New Roman" w:hAnsi="Times New Roman" w:cs="Times New Roman"/>
          <w:sz w:val="28"/>
          <w:szCs w:val="28"/>
        </w:rPr>
        <w:t xml:space="preserve">, фоновая концентрация - </w:t>
      </w:r>
      <w:r w:rsidRPr="004A4396">
        <w:rPr>
          <w:rFonts w:ascii="Times New Roman" w:hAnsi="Times New Roman" w:cs="Times New Roman"/>
          <w:b/>
          <w:sz w:val="28"/>
          <w:szCs w:val="28"/>
        </w:rPr>
        <w:t>Сф</w:t>
      </w:r>
      <w:r w:rsidRPr="004A4396">
        <w:rPr>
          <w:rFonts w:ascii="Times New Roman" w:hAnsi="Times New Roman" w:cs="Times New Roman"/>
          <w:sz w:val="28"/>
          <w:szCs w:val="28"/>
        </w:rPr>
        <w:t>, пре</w:t>
      </w:r>
      <w:r w:rsidRPr="004A4396">
        <w:rPr>
          <w:rFonts w:ascii="Times New Roman" w:hAnsi="Times New Roman" w:cs="Times New Roman"/>
          <w:sz w:val="28"/>
          <w:szCs w:val="28"/>
        </w:rPr>
        <w:softHyphen/>
        <w:t xml:space="preserve">дельно допустимая концентрация - </w:t>
      </w:r>
      <w:r w:rsidRPr="004A4396">
        <w:rPr>
          <w:rFonts w:ascii="Times New Roman" w:hAnsi="Times New Roman" w:cs="Times New Roman"/>
          <w:b/>
          <w:sz w:val="28"/>
          <w:szCs w:val="28"/>
        </w:rPr>
        <w:t>ПДК</w:t>
      </w:r>
      <w:r w:rsidRPr="004A4396">
        <w:rPr>
          <w:rFonts w:ascii="Times New Roman" w:hAnsi="Times New Roman" w:cs="Times New Roman"/>
          <w:sz w:val="28"/>
          <w:szCs w:val="28"/>
        </w:rPr>
        <w:t>.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lastRenderedPageBreak/>
        <w:t>Варианты к расчету характеристик сбросов сточных вод предприятий в водоемы (последняя цифра студенческого билета):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9480" w:type="dxa"/>
        <w:tblInd w:w="108" w:type="dxa"/>
        <w:tblLook w:val="04A0" w:firstRow="1" w:lastRow="0" w:firstColumn="1" w:lastColumn="0" w:noHBand="0" w:noVBand="1"/>
      </w:tblPr>
      <w:tblGrid>
        <w:gridCol w:w="1800"/>
        <w:gridCol w:w="2160"/>
        <w:gridCol w:w="1320"/>
        <w:gridCol w:w="1320"/>
        <w:gridCol w:w="1440"/>
        <w:gridCol w:w="1440"/>
      </w:tblGrid>
      <w:tr w:rsidR="003B510F" w:rsidRPr="008C4608" w:rsidTr="0024351C">
        <w:trPr>
          <w:trHeight w:val="6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8C4608">
              <w:rPr>
                <w:rFonts w:ascii="Times New Roman" w:hAnsi="Times New Roman" w:cs="Times New Roman"/>
                <w:b/>
                <w:sz w:val="24"/>
                <w:szCs w:val="24"/>
              </w:rPr>
              <w:t>последняя</w:t>
            </w:r>
          </w:p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8C4608">
              <w:rPr>
                <w:rFonts w:ascii="Times New Roman" w:hAnsi="Times New Roman" w:cs="Times New Roman"/>
                <w:b/>
                <w:sz w:val="24"/>
                <w:szCs w:val="24"/>
              </w:rPr>
              <w:t>цифра</w:t>
            </w:r>
          </w:p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8C4608">
              <w:rPr>
                <w:rFonts w:ascii="Times New Roman" w:hAnsi="Times New Roman" w:cs="Times New Roman"/>
                <w:b/>
                <w:sz w:val="24"/>
                <w:szCs w:val="24"/>
              </w:rPr>
              <w:t>номера</w:t>
            </w:r>
          </w:p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8C4608">
              <w:rPr>
                <w:rFonts w:ascii="Times New Roman" w:hAnsi="Times New Roman" w:cs="Times New Roman"/>
                <w:b/>
                <w:sz w:val="24"/>
                <w:szCs w:val="24"/>
              </w:rPr>
              <w:t>студенчес</w:t>
            </w:r>
          </w:p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8C4608">
              <w:rPr>
                <w:rFonts w:ascii="Times New Roman" w:hAnsi="Times New Roman" w:cs="Times New Roman"/>
                <w:b/>
                <w:sz w:val="24"/>
                <w:szCs w:val="24"/>
              </w:rPr>
              <w:t>кого</w:t>
            </w:r>
          </w:p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b/>
                <w:sz w:val="24"/>
                <w:szCs w:val="24"/>
              </w:rPr>
              <w:t>билета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Вредный</w:t>
            </w:r>
          </w:p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компонент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ПДК,</w:t>
            </w:r>
          </w:p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мг/л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Q1,</w:t>
            </w:r>
          </w:p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м/c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Q2,</w:t>
            </w:r>
          </w:p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м/c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V,</w:t>
            </w:r>
          </w:p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м/c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Бензол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Метанол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Мышьяк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Окись пропилена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Пиридин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Формальдегид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Cd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2+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2+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3B510F" w:rsidRPr="008C4608" w:rsidTr="0024351C">
        <w:trPr>
          <w:trHeight w:val="6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Уротропин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3B510F" w:rsidRPr="008C4608" w:rsidRDefault="003B510F" w:rsidP="008C4608">
      <w:pPr>
        <w:spacing w:after="0"/>
        <w:ind w:right="-237"/>
        <w:jc w:val="both"/>
        <w:rPr>
          <w:rFonts w:ascii="Times New Roman" w:hAnsi="Times New Roman" w:cs="Times New Roman"/>
          <w:sz w:val="24"/>
          <w:szCs w:val="24"/>
        </w:rPr>
      </w:pPr>
    </w:p>
    <w:p w:rsidR="003B510F" w:rsidRPr="008C4608" w:rsidRDefault="003B510F" w:rsidP="008C4608">
      <w:pPr>
        <w:spacing w:after="0"/>
        <w:ind w:right="-23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1800"/>
        <w:gridCol w:w="1800"/>
        <w:gridCol w:w="1560"/>
        <w:gridCol w:w="1440"/>
        <w:gridCol w:w="1320"/>
        <w:gridCol w:w="1440"/>
      </w:tblGrid>
      <w:tr w:rsidR="003B510F" w:rsidRPr="008C4608" w:rsidTr="0024351C">
        <w:trPr>
          <w:trHeight w:val="6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предпоследняя </w:t>
            </w:r>
          </w:p>
          <w:p w:rsidR="003B510F" w:rsidRPr="008C4608" w:rsidRDefault="003B510F" w:rsidP="008C4608">
            <w:pPr>
              <w:spacing w:after="0"/>
              <w:ind w:right="-15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8C46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цифра </w:t>
            </w:r>
          </w:p>
          <w:p w:rsidR="003B510F" w:rsidRPr="008C4608" w:rsidRDefault="003B510F" w:rsidP="008C4608">
            <w:pPr>
              <w:spacing w:after="0"/>
              <w:ind w:right="-15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8C4608">
              <w:rPr>
                <w:rFonts w:ascii="Times New Roman" w:hAnsi="Times New Roman" w:cs="Times New Roman"/>
                <w:b/>
                <w:sz w:val="24"/>
                <w:szCs w:val="24"/>
              </w:rPr>
              <w:t>номера студенчес</w:t>
            </w:r>
          </w:p>
          <w:p w:rsidR="003B510F" w:rsidRPr="008C4608" w:rsidRDefault="003B510F" w:rsidP="008C4608">
            <w:pPr>
              <w:spacing w:after="0"/>
              <w:ind w:right="-15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b/>
                <w:sz w:val="24"/>
                <w:szCs w:val="24"/>
              </w:rPr>
              <w:t>кого</w:t>
            </w:r>
          </w:p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билета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H,    </w:t>
            </w:r>
          </w:p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м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L,    </w:t>
            </w:r>
          </w:p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м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С, </w:t>
            </w:r>
          </w:p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мг/л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LS,   </w:t>
            </w:r>
          </w:p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м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Cф, </w:t>
            </w:r>
          </w:p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мг/л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0.1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0.1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0.2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0.3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0.2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0.1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0.2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0.1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0.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150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B510F" w:rsidRPr="008C4608" w:rsidTr="0024351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0.8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160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0.6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10F" w:rsidRPr="008C4608" w:rsidRDefault="003B510F" w:rsidP="008C4608">
            <w:pPr>
              <w:spacing w:after="0"/>
              <w:ind w:right="-23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C46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0.1</w:t>
            </w:r>
          </w:p>
        </w:tc>
      </w:tr>
    </w:tbl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4A4396">
        <w:rPr>
          <w:rFonts w:ascii="Times New Roman" w:hAnsi="Times New Roman" w:cs="Times New Roman"/>
          <w:b/>
          <w:sz w:val="28"/>
          <w:szCs w:val="28"/>
        </w:rPr>
        <w:t xml:space="preserve">ε  = 1,1;        </w:t>
      </w:r>
      <w:r w:rsidRPr="004A4396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4A4396">
        <w:rPr>
          <w:rFonts w:ascii="Times New Roman" w:hAnsi="Times New Roman" w:cs="Times New Roman"/>
          <w:b/>
          <w:sz w:val="28"/>
          <w:szCs w:val="28"/>
        </w:rPr>
        <w:t>ф/</w:t>
      </w:r>
      <w:r w:rsidRPr="004A4396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4A4396">
        <w:rPr>
          <w:rFonts w:ascii="Times New Roman" w:hAnsi="Times New Roman" w:cs="Times New Roman"/>
          <w:b/>
          <w:sz w:val="28"/>
          <w:szCs w:val="28"/>
        </w:rPr>
        <w:t>пр = 1,3</w:t>
      </w:r>
    </w:p>
    <w:p w:rsidR="008C4608" w:rsidRDefault="008C4608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C4608" w:rsidRDefault="008C4608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C4608" w:rsidRDefault="008C4608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A4396">
        <w:rPr>
          <w:rFonts w:ascii="Times New Roman" w:hAnsi="Times New Roman" w:cs="Times New Roman"/>
          <w:b/>
          <w:i/>
          <w:sz w:val="28"/>
          <w:szCs w:val="28"/>
        </w:rPr>
        <w:t>РЕШЕНИЕ: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Многие факторы: состояние реки, берегов и сточных вод влияют на быстроту перемещения водных масс и определяют расстояние от места выпуска сточных вод (СВ) до пункта полного смешивания.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   Однако приходится считаться с тем фактором, что на некотором расстоянии ниже спуска СВ смешивание будет не полным. В связи с этим реальную кратность разбавления в общем случае следует определять по формуле: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 w:rsidRPr="004A4396">
        <w:rPr>
          <w:rFonts w:ascii="Times New Roman" w:hAnsi="Times New Roman" w:cs="Times New Roman"/>
          <w:b/>
          <w:position w:val="-28"/>
          <w:sz w:val="28"/>
          <w:szCs w:val="28"/>
        </w:rPr>
        <w:object w:dxaOrig="16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42.75pt" o:ole="">
            <v:imagedata r:id="rId5" o:title=""/>
          </v:shape>
          <o:OLEObject Type="Embed" ProgID="Equation.3" ShapeID="_x0000_i1025" DrawAspect="Content" ObjectID="_1678520278" r:id="rId6"/>
        </w:object>
      </w:r>
      <w:r w:rsidRPr="004A4396">
        <w:rPr>
          <w:rFonts w:ascii="Times New Roman" w:hAnsi="Times New Roman" w:cs="Times New Roman"/>
          <w:b/>
          <w:sz w:val="28"/>
          <w:szCs w:val="28"/>
        </w:rPr>
        <w:t>,  (1)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где </w:t>
      </w:r>
      <w:r w:rsidRPr="004A4396">
        <w:rPr>
          <w:rFonts w:ascii="Times New Roman" w:hAnsi="Times New Roman" w:cs="Times New Roman"/>
          <w:i/>
          <w:sz w:val="28"/>
          <w:szCs w:val="28"/>
        </w:rPr>
        <w:t xml:space="preserve">γ </w:t>
      </w:r>
      <w:r w:rsidRPr="004A4396">
        <w:rPr>
          <w:rFonts w:ascii="Times New Roman" w:hAnsi="Times New Roman" w:cs="Times New Roman"/>
          <w:sz w:val="28"/>
          <w:szCs w:val="28"/>
        </w:rPr>
        <w:t>- коэффициент, степень полноты сточных вод в водоеме.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Условия спуска сточных вод в водоем принято оценивать с учетом их влияния у ближайшего пункта водопользования, где следует определять кратность разбавления.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Расчет ведется по формулам: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4A4396">
        <w:rPr>
          <w:rFonts w:ascii="Times New Roman" w:hAnsi="Times New Roman" w:cs="Times New Roman"/>
          <w:b/>
          <w:position w:val="-30"/>
          <w:sz w:val="28"/>
          <w:szCs w:val="28"/>
          <w:lang w:val="en-US"/>
        </w:rPr>
        <w:object w:dxaOrig="1499" w:dyaOrig="680">
          <v:shape id="_x0000_i1026" type="#_x0000_t75" style="width:105pt;height:48.75pt" o:ole="">
            <v:imagedata r:id="rId7" o:title=""/>
          </v:shape>
          <o:OLEObject Type="Embed" ProgID="Equation.3" ShapeID="_x0000_i1026" DrawAspect="Content" ObjectID="_1678520279" r:id="rId8"/>
        </w:object>
      </w:r>
      <w:r w:rsidRPr="004A4396">
        <w:rPr>
          <w:rFonts w:ascii="Times New Roman" w:hAnsi="Times New Roman" w:cs="Times New Roman"/>
          <w:b/>
          <w:sz w:val="28"/>
          <w:szCs w:val="28"/>
        </w:rPr>
        <w:t>;   (2)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C4608">
        <w:rPr>
          <w:rFonts w:ascii="Times New Roman" w:hAnsi="Times New Roman" w:cs="Times New Roman"/>
          <w:sz w:val="28"/>
          <w:szCs w:val="28"/>
        </w:rPr>
        <w:t xml:space="preserve">     </w:t>
      </w:r>
      <w:r w:rsidRPr="004A439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396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760" w:dyaOrig="380">
          <v:shape id="_x0000_i1027" type="#_x0000_t75" style="width:141.75pt;height:31.5pt" o:ole="">
            <v:imagedata r:id="rId9" o:title=""/>
          </v:shape>
          <o:OLEObject Type="Embed" ProgID="Equation.3" ShapeID="_x0000_i1027" DrawAspect="Content" ObjectID="_1678520280" r:id="rId10"/>
        </w:object>
      </w:r>
      <w:r w:rsidRPr="004A4396">
        <w:rPr>
          <w:rFonts w:ascii="Times New Roman" w:hAnsi="Times New Roman" w:cs="Times New Roman"/>
          <w:sz w:val="28"/>
          <w:szCs w:val="28"/>
        </w:rPr>
        <w:t>,           (3)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где </w:t>
      </w:r>
      <w:r w:rsidRPr="004A4396">
        <w:rPr>
          <w:rFonts w:ascii="Times New Roman" w:hAnsi="Times New Roman" w:cs="Times New Roman"/>
          <w:position w:val="-6"/>
          <w:sz w:val="28"/>
          <w:szCs w:val="28"/>
        </w:rPr>
        <w:object w:dxaOrig="240" w:dyaOrig="220">
          <v:shape id="_x0000_i1028" type="#_x0000_t75" style="width:12pt;height:12pt" o:ole="">
            <v:imagedata r:id="rId11" o:title=""/>
          </v:shape>
          <o:OLEObject Type="Embed" ProgID="Equation.3" ShapeID="_x0000_i1028" DrawAspect="Content" ObjectID="_1678520281" r:id="rId12"/>
        </w:object>
      </w:r>
      <w:r w:rsidRPr="004A4396">
        <w:rPr>
          <w:rFonts w:ascii="Times New Roman" w:hAnsi="Times New Roman" w:cs="Times New Roman"/>
          <w:sz w:val="28"/>
          <w:szCs w:val="28"/>
        </w:rPr>
        <w:t>- коэффициент, учитывающий гидрологические факторы смешивания.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4A4396">
        <w:rPr>
          <w:rFonts w:ascii="Times New Roman" w:hAnsi="Times New Roman" w:cs="Times New Roman"/>
          <w:sz w:val="28"/>
          <w:szCs w:val="28"/>
        </w:rPr>
        <w:t xml:space="preserve"> - расстояние до места водозабора.</w:t>
      </w:r>
    </w:p>
    <w:p w:rsidR="003B510F" w:rsidRPr="004A4396" w:rsidRDefault="008C4608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3B510F" w:rsidRPr="004A4396">
        <w:rPr>
          <w:rFonts w:ascii="Times New Roman" w:hAnsi="Times New Roman" w:cs="Times New Roman"/>
          <w:b/>
          <w:position w:val="-12"/>
          <w:sz w:val="28"/>
          <w:szCs w:val="28"/>
        </w:rPr>
        <w:object w:dxaOrig="2700" w:dyaOrig="400">
          <v:shape id="_x0000_i1029" type="#_x0000_t75" style="width:222pt;height:31.5pt" o:ole="">
            <v:imagedata r:id="rId13" o:title=""/>
          </v:shape>
          <o:OLEObject Type="Embed" ProgID="Equation.3" ShapeID="_x0000_i1029" DrawAspect="Content" ObjectID="_1678520282" r:id="rId14"/>
        </w:object>
      </w:r>
      <w:r w:rsidR="003B510F" w:rsidRPr="004A4396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="003B510F" w:rsidRPr="004A439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</w:t>
      </w:r>
      <w:r w:rsidR="003B510F" w:rsidRPr="004A4396">
        <w:rPr>
          <w:rFonts w:ascii="Times New Roman" w:hAnsi="Times New Roman" w:cs="Times New Roman"/>
          <w:b/>
          <w:sz w:val="28"/>
          <w:szCs w:val="28"/>
        </w:rPr>
        <w:t>(4)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где </w:t>
      </w:r>
      <w:r w:rsidRPr="004A4396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30" type="#_x0000_t75" style="width:9pt;height:12pt" o:ole="">
            <v:imagedata r:id="rId15" o:title=""/>
          </v:shape>
          <o:OLEObject Type="Embed" ProgID="Equation.3" ShapeID="_x0000_i1030" DrawAspect="Content" ObjectID="_1678520283" r:id="rId16"/>
        </w:object>
      </w:r>
      <w:r w:rsidRPr="004A4396">
        <w:rPr>
          <w:rFonts w:ascii="Times New Roman" w:hAnsi="Times New Roman" w:cs="Times New Roman"/>
          <w:sz w:val="28"/>
          <w:szCs w:val="28"/>
        </w:rPr>
        <w:t xml:space="preserve">- коэффициент, зависящий от места выпуска стока в реку. </w:t>
      </w:r>
      <w:r w:rsidRPr="004A4396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31" type="#_x0000_t75" style="width:9pt;height:12pt" o:ole="">
            <v:imagedata r:id="rId17" o:title=""/>
          </v:shape>
          <o:OLEObject Type="Embed" ProgID="Equation.3" ShapeID="_x0000_i1031" DrawAspect="Content" ObjectID="_1678520284" r:id="rId18"/>
        </w:object>
      </w:r>
      <w:r w:rsidRPr="004A4396">
        <w:rPr>
          <w:rFonts w:ascii="Times New Roman" w:hAnsi="Times New Roman" w:cs="Times New Roman"/>
          <w:sz w:val="28"/>
          <w:szCs w:val="28"/>
        </w:rPr>
        <w:t>=1, при выпуске у берега.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96">
        <w:rPr>
          <w:rFonts w:ascii="Times New Roman" w:hAnsi="Times New Roman" w:cs="Times New Roman"/>
          <w:sz w:val="28"/>
          <w:szCs w:val="28"/>
        </w:rPr>
        <w:t>ф/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96">
        <w:rPr>
          <w:rFonts w:ascii="Times New Roman" w:hAnsi="Times New Roman" w:cs="Times New Roman"/>
          <w:sz w:val="28"/>
          <w:szCs w:val="28"/>
        </w:rPr>
        <w:t>пр – коэффициент извилистости реки, равный отношению расстояния по фарватеру полной длины русла от выпуска СВ до места ближайшего водозабора к расстоянию между этими двумя пунктами по прямой.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Исходя из того, что в данной задаче предполагается, что исследуемые реки являются равнинными, найдем 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A4396">
        <w:rPr>
          <w:rFonts w:ascii="Times New Roman" w:hAnsi="Times New Roman" w:cs="Times New Roman"/>
          <w:sz w:val="28"/>
          <w:szCs w:val="28"/>
        </w:rPr>
        <w:t>-коэффициент турбулентной диффузии,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r w:rsidRPr="004A4396">
        <w:rPr>
          <w:rFonts w:ascii="Times New Roman" w:hAnsi="Times New Roman" w:cs="Times New Roman"/>
          <w:b/>
          <w:position w:val="-24"/>
          <w:sz w:val="28"/>
          <w:szCs w:val="28"/>
        </w:rPr>
        <w:object w:dxaOrig="1060" w:dyaOrig="620">
          <v:shape id="_x0000_i1032" type="#_x0000_t75" style="width:79.5pt;height:45pt" o:ole="">
            <v:imagedata r:id="rId19" o:title=""/>
          </v:shape>
          <o:OLEObject Type="Embed" ProgID="Equation.3" ShapeID="_x0000_i1032" DrawAspect="Content" ObjectID="_1678520285" r:id="rId20"/>
        </w:object>
      </w:r>
      <w:r w:rsidRPr="004A4396">
        <w:rPr>
          <w:rFonts w:ascii="Times New Roman" w:hAnsi="Times New Roman" w:cs="Times New Roman"/>
          <w:b/>
          <w:position w:val="-24"/>
          <w:sz w:val="28"/>
          <w:szCs w:val="28"/>
        </w:rPr>
        <w:t xml:space="preserve">   (5)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где 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A4396">
        <w:rPr>
          <w:rFonts w:ascii="Times New Roman" w:hAnsi="Times New Roman" w:cs="Times New Roman"/>
          <w:sz w:val="28"/>
          <w:szCs w:val="28"/>
        </w:rPr>
        <w:t xml:space="preserve"> - средняя скорость течения, м/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4396">
        <w:rPr>
          <w:rFonts w:ascii="Times New Roman" w:hAnsi="Times New Roman" w:cs="Times New Roman"/>
          <w:sz w:val="28"/>
          <w:szCs w:val="28"/>
        </w:rPr>
        <w:t>;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A4396">
        <w:rPr>
          <w:rFonts w:ascii="Times New Roman" w:hAnsi="Times New Roman" w:cs="Times New Roman"/>
          <w:sz w:val="28"/>
          <w:szCs w:val="28"/>
        </w:rPr>
        <w:t xml:space="preserve"> - средняя глубина, м.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Реальная концентрация вредного компонента в водоеме в месте ближайшего водозабора вычисляется по формуле:</w:t>
      </w:r>
    </w:p>
    <w:p w:rsidR="003B510F" w:rsidRPr="004A4396" w:rsidRDefault="008C4608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="003B510F" w:rsidRPr="004A4396">
        <w:rPr>
          <w:rFonts w:ascii="Times New Roman" w:hAnsi="Times New Roman" w:cs="Times New Roman"/>
          <w:b/>
          <w:position w:val="-24"/>
          <w:sz w:val="28"/>
          <w:szCs w:val="28"/>
          <w:lang w:val="en-US"/>
        </w:rPr>
        <w:object w:dxaOrig="1520" w:dyaOrig="620">
          <v:shape id="_x0000_i1033" type="#_x0000_t75" style="width:105pt;height:41.25pt" o:ole="">
            <v:imagedata r:id="rId21" o:title=""/>
          </v:shape>
          <o:OLEObject Type="Embed" ProgID="Equation.3" ShapeID="_x0000_i1033" DrawAspect="Content" ObjectID="_1678520286" r:id="rId22"/>
        </w:object>
      </w:r>
      <w:r w:rsidR="003B510F" w:rsidRPr="004A4396">
        <w:rPr>
          <w:rFonts w:ascii="Times New Roman" w:hAnsi="Times New Roman" w:cs="Times New Roman"/>
          <w:b/>
          <w:position w:val="-24"/>
          <w:sz w:val="28"/>
          <w:szCs w:val="28"/>
        </w:rPr>
        <w:t xml:space="preserve">       (6)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0,2 &gt; 0.01, это значит что эта величина превышает ПДК</w:t>
      </w:r>
    </w:p>
    <w:p w:rsidR="003B510F" w:rsidRPr="004A4396" w:rsidRDefault="003B510F" w:rsidP="008C4608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Необходимо также определить, какое количество загрязняющих</w:t>
      </w:r>
      <w:r w:rsidRPr="004A4396">
        <w:rPr>
          <w:rFonts w:ascii="Times New Roman" w:hAnsi="Times New Roman" w:cs="Times New Roman"/>
          <w:sz w:val="28"/>
          <w:szCs w:val="28"/>
        </w:rPr>
        <w:br/>
        <w:t xml:space="preserve">веществ может быть сброшено предприятием, чтобы не превышать нормативы. 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</w:rPr>
        <w:t>Расчеты проводятся только для консервативных веществ по санитарно-токсикологическому показателю вредности. Расчет ведется по</w:t>
      </w:r>
      <w:r w:rsidRPr="004A4396">
        <w:rPr>
          <w:rFonts w:ascii="Times New Roman" w:hAnsi="Times New Roman" w:cs="Times New Roman"/>
          <w:sz w:val="28"/>
          <w:szCs w:val="28"/>
        </w:rPr>
        <w:br/>
        <w:t>формуле: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A439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</w:t>
      </w:r>
      <w:r w:rsidRPr="004A4396">
        <w:rPr>
          <w:rFonts w:ascii="Times New Roman" w:hAnsi="Times New Roman" w:cs="Times New Roman"/>
          <w:position w:val="-14"/>
          <w:sz w:val="28"/>
          <w:szCs w:val="28"/>
        </w:rPr>
        <w:object w:dxaOrig="3379" w:dyaOrig="380">
          <v:shape id="_x0000_i1034" type="#_x0000_t75" style="width:192pt;height:21.75pt" o:ole="">
            <v:imagedata r:id="rId23" o:title=""/>
          </v:shape>
          <o:OLEObject Type="Embed" ProgID="Equation.3" ShapeID="_x0000_i1034" DrawAspect="Content" ObjectID="_1678520287" r:id="rId24"/>
        </w:objec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4A4396">
        <w:rPr>
          <w:rFonts w:ascii="Times New Roman" w:hAnsi="Times New Roman" w:cs="Times New Roman"/>
          <w:sz w:val="28"/>
          <w:szCs w:val="28"/>
        </w:rPr>
        <w:t xml:space="preserve"> мг/м</w:t>
      </w:r>
      <w:r w:rsidRPr="004A4396">
        <w:rPr>
          <w:rFonts w:ascii="Times New Roman" w:hAnsi="Times New Roman" w:cs="Times New Roman"/>
          <w:sz w:val="28"/>
          <w:szCs w:val="28"/>
          <w:vertAlign w:val="superscript"/>
        </w:rPr>
        <w:t xml:space="preserve">3       </w:t>
      </w:r>
      <w:r w:rsidRPr="004A4396">
        <w:rPr>
          <w:rFonts w:ascii="Times New Roman" w:hAnsi="Times New Roman" w:cs="Times New Roman"/>
          <w:sz w:val="28"/>
          <w:szCs w:val="28"/>
          <w:vertAlign w:val="superscript"/>
          <w:lang w:val="uz-Cyrl-UZ"/>
        </w:rPr>
        <w:t xml:space="preserve">       </w:t>
      </w:r>
      <w:r w:rsidRPr="004A4396">
        <w:rPr>
          <w:rFonts w:ascii="Times New Roman" w:hAnsi="Times New Roman" w:cs="Times New Roman"/>
          <w:sz w:val="28"/>
          <w:szCs w:val="28"/>
          <w:vertAlign w:val="superscript"/>
        </w:rPr>
        <w:t xml:space="preserve">   (7)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где С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ст.пред</w:t>
      </w:r>
      <w:r w:rsidRPr="004A4396">
        <w:rPr>
          <w:rFonts w:ascii="Times New Roman" w:hAnsi="Times New Roman" w:cs="Times New Roman"/>
          <w:sz w:val="28"/>
          <w:szCs w:val="28"/>
        </w:rPr>
        <w:t>. - максимальная (предельная) концентрация, которая мо</w:t>
      </w:r>
      <w:r w:rsidRPr="004A4396">
        <w:rPr>
          <w:rFonts w:ascii="Times New Roman" w:hAnsi="Times New Roman" w:cs="Times New Roman"/>
          <w:sz w:val="28"/>
          <w:szCs w:val="28"/>
        </w:rPr>
        <w:softHyphen/>
        <w:t>жет быть допущена в СВ, или тот уровень очистки СВ, при котором по</w:t>
      </w:r>
      <w:r w:rsidRPr="004A4396">
        <w:rPr>
          <w:rFonts w:ascii="Times New Roman" w:hAnsi="Times New Roman" w:cs="Times New Roman"/>
          <w:sz w:val="28"/>
          <w:szCs w:val="28"/>
        </w:rPr>
        <w:softHyphen/>
        <w:t>сле их смешивания с водой в водоеме у первого (расчетного) пункта во</w:t>
      </w:r>
      <w:r w:rsidRPr="004A4396">
        <w:rPr>
          <w:rFonts w:ascii="Times New Roman" w:hAnsi="Times New Roman" w:cs="Times New Roman"/>
          <w:sz w:val="28"/>
          <w:szCs w:val="28"/>
        </w:rPr>
        <w:softHyphen/>
        <w:t>допользования степень загрязнения не превышает ПДК.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Предельно допустимый сток ПДС рассчитывается по формуле:</w:t>
      </w:r>
    </w:p>
    <w:p w:rsidR="003B510F" w:rsidRPr="004A4396" w:rsidRDefault="009D3D4C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B510F" w:rsidRPr="004A4396">
        <w:rPr>
          <w:rFonts w:ascii="Times New Roman" w:hAnsi="Times New Roman" w:cs="Times New Roman"/>
          <w:position w:val="-14"/>
          <w:sz w:val="28"/>
          <w:szCs w:val="28"/>
        </w:rPr>
        <w:object w:dxaOrig="2020" w:dyaOrig="380">
          <v:shape id="_x0000_i1035" type="#_x0000_t75" style="width:141pt;height:27pt" o:ole="">
            <v:imagedata r:id="rId25" o:title=""/>
          </v:shape>
          <o:OLEObject Type="Embed" ProgID="Equation.3" ShapeID="_x0000_i1035" DrawAspect="Content" ObjectID="_1678520288" r:id="rId26"/>
        </w:object>
      </w:r>
      <w:r w:rsidR="003B510F" w:rsidRPr="004A4396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3B510F" w:rsidRPr="004A4396">
        <w:rPr>
          <w:rFonts w:ascii="Times New Roman" w:hAnsi="Times New Roman" w:cs="Times New Roman"/>
          <w:sz w:val="28"/>
          <w:szCs w:val="28"/>
        </w:rPr>
        <w:tab/>
        <w:t>мг/с     (8)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Построим график функции распределения кон</w:t>
      </w:r>
      <w:r w:rsidRPr="004A4396">
        <w:rPr>
          <w:rFonts w:ascii="Times New Roman" w:hAnsi="Times New Roman" w:cs="Times New Roman"/>
          <w:sz w:val="28"/>
          <w:szCs w:val="28"/>
        </w:rPr>
        <w:softHyphen/>
        <w:t xml:space="preserve">центрации вредного компонента в зависимости от расстояния до места сброса СВ по руслу реки с шагом 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4A4396">
        <w:rPr>
          <w:rFonts w:ascii="Times New Roman" w:hAnsi="Times New Roman" w:cs="Times New Roman"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15 м"/>
        </w:smartTagPr>
        <w:r w:rsidRPr="004A4396">
          <w:rPr>
            <w:rFonts w:ascii="Times New Roman" w:hAnsi="Times New Roman" w:cs="Times New Roman"/>
            <w:sz w:val="28"/>
            <w:szCs w:val="28"/>
          </w:rPr>
          <w:t>15 м</w:t>
        </w:r>
      </w:smartTag>
      <w:r w:rsidRPr="004A4396">
        <w:rPr>
          <w:rFonts w:ascii="Times New Roman" w:hAnsi="Times New Roman" w:cs="Times New Roman"/>
          <w:sz w:val="28"/>
          <w:szCs w:val="28"/>
        </w:rPr>
        <w:t xml:space="preserve">, </w:t>
      </w:r>
      <w:r w:rsidRPr="004A4396">
        <w:rPr>
          <w:rFonts w:ascii="Times New Roman" w:hAnsi="Times New Roman" w:cs="Times New Roman"/>
          <w:i/>
          <w:sz w:val="28"/>
          <w:szCs w:val="28"/>
        </w:rPr>
        <w:t>С</w:t>
      </w:r>
      <w:r w:rsidRPr="004A4396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4A4396">
        <w:rPr>
          <w:rFonts w:ascii="Times New Roman" w:hAnsi="Times New Roman" w:cs="Times New Roman"/>
          <w:i/>
          <w:sz w:val="28"/>
          <w:szCs w:val="28"/>
        </w:rPr>
        <w:t>=</w:t>
      </w:r>
      <w:r w:rsidRPr="004A439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4A4396">
        <w:rPr>
          <w:rFonts w:ascii="Times New Roman" w:hAnsi="Times New Roman" w:cs="Times New Roman"/>
          <w:i/>
          <w:sz w:val="28"/>
          <w:szCs w:val="28"/>
        </w:rPr>
        <w:t>(</w:t>
      </w:r>
      <w:r w:rsidRPr="004A439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4A4396">
        <w:rPr>
          <w:rFonts w:ascii="Times New Roman" w:hAnsi="Times New Roman" w:cs="Times New Roman"/>
          <w:i/>
          <w:sz w:val="28"/>
          <w:szCs w:val="28"/>
        </w:rPr>
        <w:t>):</w: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object w:dxaOrig="10380" w:dyaOrig="6300">
          <v:shape id="_x0000_i1036" type="#_x0000_t75" style="width:369pt;height:224.25pt" o:ole="">
            <v:imagedata r:id="rId27" o:title=""/>
          </v:shape>
          <o:OLEObject Type="Embed" ProgID="Mathcad" ShapeID="_x0000_i1036" DrawAspect="Content" ObjectID="_1678520289" r:id="rId28"/>
        </w:object>
      </w:r>
    </w:p>
    <w:p w:rsidR="003B510F" w:rsidRPr="004A4396" w:rsidRDefault="003B510F" w:rsidP="003B510F">
      <w:pPr>
        <w:spacing w:line="360" w:lineRule="auto"/>
        <w:ind w:right="-237"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i/>
          <w:sz w:val="28"/>
          <w:szCs w:val="28"/>
        </w:rPr>
        <w:t xml:space="preserve">           Выводы: </w:t>
      </w:r>
      <w:r w:rsidRPr="004A4396">
        <w:rPr>
          <w:rFonts w:ascii="Times New Roman" w:hAnsi="Times New Roman" w:cs="Times New Roman"/>
          <w:sz w:val="28"/>
          <w:szCs w:val="28"/>
        </w:rPr>
        <w:t>Решив данную задачу, мы получили реальную концентрацию вредного компонента в водоеме в месте ближайшего водозабора, С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4A4396">
        <w:rPr>
          <w:rFonts w:ascii="Times New Roman" w:hAnsi="Times New Roman" w:cs="Times New Roman"/>
          <w:sz w:val="28"/>
          <w:szCs w:val="28"/>
        </w:rPr>
        <w:t>=0.2, она получилась больше чем предельно допустимая концентрация вредных веществ в водоеме, а это означает, что водоем очень сильно загрязнен, и требует немедленной очистки, а предприятие, сбрасывающее в него свои сточные воды необходимо проверить на санитарные нормы.</w:t>
      </w:r>
    </w:p>
    <w:p w:rsidR="003B510F" w:rsidRPr="004A4396" w:rsidRDefault="003B510F" w:rsidP="003B510F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3B510F" w:rsidRPr="004A4396" w:rsidRDefault="003B510F" w:rsidP="003B510F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i/>
          <w:sz w:val="28"/>
          <w:szCs w:val="28"/>
          <w:u w:val="single"/>
        </w:rPr>
        <w:t>Сбор и очистка сточных вод.</w:t>
      </w:r>
    </w:p>
    <w:p w:rsidR="003B510F" w:rsidRPr="004A4396" w:rsidRDefault="003B510F" w:rsidP="003B510F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color w:val="000000"/>
          <w:sz w:val="28"/>
          <w:szCs w:val="28"/>
        </w:rPr>
        <w:t>Источником загрязнения гидросферы при производстве аппа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ратуры связи в основном являются сточные воды с механическими и химическими вредными примесями. Для очистки сточных вод от механических примесей могут использоваться процеживание, от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стаивание, отделение механических частиц в поле действия цент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робежных сил и фильтрование. </w:t>
      </w:r>
      <w:r w:rsidRPr="004A439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Процеживание 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t xml:space="preserve">применяется для выделения из сточных вод крупных нерастворимых примесей и мелких волокнистых загрязнений, препятствующих нормальной работе очистного оборудования при обработке стоков. </w:t>
      </w:r>
      <w:r w:rsidRPr="004A439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Отстаива</w:t>
      </w:r>
      <w:r w:rsidRPr="004A4396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 xml:space="preserve">ние 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t>основано на свойствах осаждения частиц в жидкости и пред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назначено для выделения из стоков нерастворимых и частично коллоидных механических загрязнений. Высокой производитель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ностью обладают радиальные отстойники, принцип действия ко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торых достаточно прост. </w:t>
      </w:r>
      <w:r w:rsidRPr="004A439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Отделение механических примесей 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t>в по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ле действия центробежных сил осуществляется в гидроциклонах и центрифугах. </w:t>
      </w:r>
      <w:r w:rsidRPr="004A439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Фильтрование 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t>сточных вод применяется при не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обходимости их очистки от тонкодиоперсионных механических за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грязнений.</w:t>
      </w:r>
    </w:p>
    <w:p w:rsidR="003B510F" w:rsidRPr="004A4396" w:rsidRDefault="003B510F" w:rsidP="003B510F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color w:val="000000"/>
          <w:sz w:val="28"/>
          <w:szCs w:val="28"/>
        </w:rPr>
        <w:t xml:space="preserve">При загрязнении сточных вод маслосодержащими примесями, помимо отстаивания, обработки в гидроциклонах и фильтрования, применяется также процесс </w:t>
      </w:r>
      <w:r w:rsidRPr="004A439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флотации. 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t xml:space="preserve">Очистка вод флотацией </w:t>
      </w:r>
      <w:r w:rsidR="0038027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80271" w:rsidRPr="00380271">
        <w:rPr>
          <w:rFonts w:ascii="Times New Roman" w:hAnsi="Times New Roman" w:cs="Times New Roman"/>
          <w:color w:val="000000"/>
          <w:sz w:val="28"/>
          <w:szCs w:val="28"/>
        </w:rPr>
        <w:t>Гидрофобные (плохо смачиваемые водой) частицы минералов избирательно закрепляются на границе раздела фаз, обычно газа и воды, и отделяются от гидрофильных (хорошо смачиваемых водой) частиц. При </w:t>
      </w:r>
      <w:r w:rsidR="00380271" w:rsidRPr="003802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флотации</w:t>
      </w:r>
      <w:r w:rsidR="00380271" w:rsidRPr="00380271">
        <w:rPr>
          <w:rFonts w:ascii="Times New Roman" w:hAnsi="Times New Roman" w:cs="Times New Roman"/>
          <w:color w:val="000000"/>
          <w:sz w:val="28"/>
          <w:szCs w:val="28"/>
        </w:rPr>
        <w:t> пузырьки газа или капли масла прилипают к плохо смачиваемым водой частицам и поднимают их к поверхности.</w:t>
      </w:r>
      <w:r w:rsidR="0038027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ключается в интенсификации процесса всплывания маслопродуктов при обволакивании их частиц пузырьками воздуха, подавае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мого в сточную воду. В зависимости от способа образования пу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зырьков воздуха различают несколько видов флотации: напор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ная пневматическая, пенная, химическая и др. Загрязненная сточ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ная вода по трубе установки напорной флотации поступает в ре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зервную, откуда перекачивается насосом в сатуратор. В сатура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торе происходит перемешивание воды с поступающим воздухом. Из сатуратора смесь через сопла поступает в флотационную ка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меру. Всплывающие в камере 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lastRenderedPageBreak/>
        <w:t>элементы «маслопримесь — час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тицы воздуха» удаляются пеносборником, а очищенная вода вы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текает по выходной трубе.</w:t>
      </w:r>
    </w:p>
    <w:p w:rsidR="003B510F" w:rsidRPr="004A4396" w:rsidRDefault="003B510F" w:rsidP="003B510F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color w:val="000000"/>
          <w:sz w:val="28"/>
          <w:szCs w:val="28"/>
        </w:rPr>
        <w:t>Для очистки сточных вод от металлов и их солей применяют реагентные, ионообменные, сорбционные, электрохимические ме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тоды, биохимическую очистку, а для удаления кислото-щелочяых включений — химические методы нейтрализации.</w:t>
      </w:r>
    </w:p>
    <w:p w:rsidR="003B510F" w:rsidRPr="004A4396" w:rsidRDefault="003B510F" w:rsidP="003B510F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3B510F" w:rsidRPr="004A4396" w:rsidRDefault="003B510F" w:rsidP="003B510F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i/>
          <w:sz w:val="28"/>
          <w:szCs w:val="28"/>
          <w:u w:val="single"/>
        </w:rPr>
        <w:t>Источники загрязнения воды.</w:t>
      </w:r>
    </w:p>
    <w:p w:rsidR="003B510F" w:rsidRPr="004A4396" w:rsidRDefault="003B510F" w:rsidP="003B510F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color w:val="000000"/>
          <w:sz w:val="28"/>
          <w:szCs w:val="28"/>
        </w:rPr>
        <w:t>Источником загрязнения гидросферы при функционировании предприятий связи могут быть производственные, бытовые и ат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мосферные </w:t>
      </w:r>
      <w:r w:rsidRPr="004A439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сточные воды, 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t>сбрасываемые в канализационную сеть. Вода широко используется для охлаждения различных элементов радиооборудования и хозяйственно-бытового обслуживания рабо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тающих. Атмосферные сточные воды образуются в результате смывания дождевыми, снеговыми и поливочными водами загряз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нений, имеющихся на территории объектов связи, крышах и сте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нах зданий. Поэтому необходимо не допускать загрязнения кана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лизационных стоков вредными примесями. Так, на предприятиях связи в качестве источников гарантированного питания постоян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ным током приборов и аппаратов, автоматического пуска дизель-генераторов широко используются стационарные аккумуляторные батареи (кислотные, щелочные). При эксплуатации аккумулятор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ных батарей неизбежна периодическая замена электролита. Со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гласно существующим правилам, для предотвращения загрязне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ния окружающей среды заменяемый электролит необходимо сли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вать не в канализацию, а в специальные сосуды для последую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softHyphen/>
        <w:t>щей его утилизации.</w:t>
      </w:r>
    </w:p>
    <w:p w:rsidR="003B510F" w:rsidRPr="004A4396" w:rsidRDefault="003B510F" w:rsidP="003B510F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3B510F" w:rsidRPr="004A4396" w:rsidRDefault="003B510F" w:rsidP="003B510F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237" w:firstLine="698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A4396">
        <w:rPr>
          <w:rFonts w:ascii="Times New Roman" w:hAnsi="Times New Roman" w:cs="Times New Roman"/>
          <w:b/>
          <w:i/>
          <w:sz w:val="28"/>
          <w:szCs w:val="28"/>
          <w:u w:val="single"/>
        </w:rPr>
        <w:t>Условия спуска сточных вод промышленных предприятий в водоемы.</w:t>
      </w:r>
    </w:p>
    <w:p w:rsidR="003B510F" w:rsidRPr="004A4396" w:rsidRDefault="003B510F" w:rsidP="003B510F">
      <w:pPr>
        <w:pStyle w:val="a5"/>
        <w:spacing w:before="0" w:beforeAutospacing="0" w:after="0" w:afterAutospacing="0" w:line="360" w:lineRule="auto"/>
        <w:ind w:right="-237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lastRenderedPageBreak/>
        <w:t>Водоемы загрязняются в основном в результате спуска в них сточных вод от промышленных предприятий и населенных пунктов. В результате сброса сточных вод изменяются физические свойства воды (повышается температура, уменьшается прозрачность, появляются окраска, привкусы, запахи);</w:t>
      </w:r>
      <w:r w:rsidR="00E821F8">
        <w:rPr>
          <w:sz w:val="28"/>
          <w:szCs w:val="28"/>
        </w:rPr>
        <w:t xml:space="preserve"> </w:t>
      </w:r>
      <w:r w:rsidRPr="004A4396">
        <w:rPr>
          <w:sz w:val="28"/>
          <w:szCs w:val="28"/>
        </w:rPr>
        <w:t>на поверхности водоема появляются плавающие вещества, а на дне образуется осадок; изменяется химический состав воды (увеличивается содержание органических и неорганических веществ, появляются токсичные вещества, уменьшается содержание кислорода, изменяется активная реакция среды и др.);</w:t>
      </w:r>
      <w:r w:rsidRPr="004A4396">
        <w:rPr>
          <w:sz w:val="28"/>
          <w:szCs w:val="28"/>
          <w:lang w:val="uz-Cyrl-UZ"/>
        </w:rPr>
        <w:t xml:space="preserve"> </w:t>
      </w:r>
      <w:r w:rsidRPr="004A4396">
        <w:rPr>
          <w:sz w:val="28"/>
          <w:szCs w:val="28"/>
        </w:rPr>
        <w:t xml:space="preserve">изменяется качественный и количественный бактериальный состав, появляются болезнетворные бактерии. Загрязненные водоемы становятся непригодными для питьевого, а часто и для технического водоснабжения; теряют рыбохозяйственное значение и т.д. </w:t>
      </w:r>
      <w:r w:rsidRPr="004A4396">
        <w:rPr>
          <w:sz w:val="28"/>
          <w:szCs w:val="28"/>
        </w:rPr>
        <w:tab/>
      </w:r>
    </w:p>
    <w:p w:rsidR="003B510F" w:rsidRPr="004A4396" w:rsidRDefault="003B510F" w:rsidP="003B510F">
      <w:pPr>
        <w:pStyle w:val="a5"/>
        <w:spacing w:before="0" w:beforeAutospacing="0" w:after="0" w:afterAutospacing="0" w:line="360" w:lineRule="auto"/>
        <w:ind w:right="-237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Общие условия выпуска сточных вод любой категории в поверхностные водоемы определяются народнохозяйственной их значимостью и характером водопользования. После выпуска сточных вод допускается некоторое ухудшение качества воды в водоемах, однако, это не должно заметно отражаться на его жизни и на возможности дальнейшего использования водоема в качестве источника водоснабжения, для культурных и спортивных мероприятий, рыбохозяйственных целей. </w:t>
      </w:r>
    </w:p>
    <w:p w:rsidR="003B510F" w:rsidRPr="004A4396" w:rsidRDefault="003B510F" w:rsidP="003B510F">
      <w:pPr>
        <w:pStyle w:val="a5"/>
        <w:spacing w:before="0" w:beforeAutospacing="0" w:after="0" w:afterAutospacing="0" w:line="360" w:lineRule="auto"/>
        <w:ind w:right="-237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Наблюдение за выполнением условий спуска производственных сточных вод в водоемы осуществляется санитарно-эпидемиологическими станциями и бассейновыми управлениями. </w:t>
      </w:r>
    </w:p>
    <w:p w:rsidR="003B510F" w:rsidRPr="004A4396" w:rsidRDefault="003B510F" w:rsidP="003B510F">
      <w:pPr>
        <w:pStyle w:val="a5"/>
        <w:spacing w:before="0" w:beforeAutospacing="0" w:after="0" w:afterAutospacing="0" w:line="360" w:lineRule="auto"/>
        <w:ind w:right="-237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Нормативы качества воды водоемов хозяйственно-питьевого и культурно-бытового водопользования устанавливают качество воды для водоемов по двум видам водопользования: к первому виду относятся участки водоемов, используемые в качестве источника для централизованного или нецентрализованного хозяйственно-питьевого водоснабжения, а также для водоснабжения предприятий пищевой промышленности ; ко второму виду - участки водоемов, используемые для купания, спорта и отдыха населения, а также находящиеся в черте населенных пунктов. </w:t>
      </w:r>
    </w:p>
    <w:p w:rsidR="003B510F" w:rsidRPr="004A4396" w:rsidRDefault="003B510F" w:rsidP="003B510F">
      <w:pPr>
        <w:pStyle w:val="a5"/>
        <w:spacing w:before="0" w:beforeAutospacing="0" w:after="0" w:afterAutospacing="0" w:line="360" w:lineRule="auto"/>
        <w:ind w:right="-237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lastRenderedPageBreak/>
        <w:t xml:space="preserve">Отнесение водоемов к тому или иному виду водопользования проводится органами Государственного санитарного надзора с учетом перспектив использования водоемов. </w:t>
      </w:r>
    </w:p>
    <w:p w:rsidR="003B510F" w:rsidRPr="004A4396" w:rsidRDefault="003B510F" w:rsidP="003B510F">
      <w:pPr>
        <w:pStyle w:val="a5"/>
        <w:spacing w:before="0" w:beforeAutospacing="0" w:after="0" w:afterAutospacing="0" w:line="360" w:lineRule="auto"/>
        <w:ind w:right="-237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Приведенные в правилах нормативы качества воды водоемов относятся к створам, расположенным на проточных водоемах на </w:t>
      </w:r>
      <w:smartTag w:uri="urn:schemas-microsoft-com:office:smarttags" w:element="metricconverter">
        <w:smartTagPr>
          <w:attr w:name="ProductID" w:val="1 км"/>
        </w:smartTagPr>
        <w:r w:rsidRPr="004A4396">
          <w:rPr>
            <w:sz w:val="28"/>
            <w:szCs w:val="28"/>
          </w:rPr>
          <w:t>1 км</w:t>
        </w:r>
      </w:smartTag>
      <w:r w:rsidRPr="004A4396">
        <w:rPr>
          <w:sz w:val="28"/>
          <w:szCs w:val="28"/>
        </w:rPr>
        <w:t xml:space="preserve"> выше ближайшего по течению пункта водопользования, а на непроточных водоемах и водохранилищах на 1км в обе стороны от пункта водопользования. </w:t>
      </w:r>
    </w:p>
    <w:p w:rsidR="003B510F" w:rsidRPr="004A4396" w:rsidRDefault="003B510F" w:rsidP="003B510F">
      <w:pPr>
        <w:pStyle w:val="a5"/>
        <w:spacing w:before="0" w:beforeAutospacing="0" w:after="0" w:afterAutospacing="0" w:line="360" w:lineRule="auto"/>
        <w:ind w:right="-237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Большое внимание уделяется вопросам предупреждения и устранения загрязнений прибрежных районов морей. Нормативы качества морской воды, которые должны быть обеспечены при спуске сточных вод, относятся к району водопользования в отведенных границах и к створам на расстоянии </w:t>
      </w:r>
      <w:smartTag w:uri="urn:schemas-microsoft-com:office:smarttags" w:element="metricconverter">
        <w:smartTagPr>
          <w:attr w:name="ProductID" w:val="300 м"/>
        </w:smartTagPr>
        <w:r w:rsidRPr="004A4396">
          <w:rPr>
            <w:sz w:val="28"/>
            <w:szCs w:val="28"/>
          </w:rPr>
          <w:t>300 м</w:t>
        </w:r>
      </w:smartTag>
      <w:r w:rsidRPr="004A4396">
        <w:rPr>
          <w:sz w:val="28"/>
          <w:szCs w:val="28"/>
        </w:rPr>
        <w:t xml:space="preserve"> в стороны от этих границ. При использовании прибрежных районов морей в качестве приемника производственных сточных вод содержание вредных веществ в море не должно превышать ПДК, установленные по санитарно-токсикологическому, общесанитарному и органолептическому лимитирующим показателям вредности. При этом требования к спуску сточных вод дифференцированы применительно к характеру водопользования. Море рассматривается не как источник водоснабжения, а как лечебный оздоровительный, культурно бытовой фактор. </w:t>
      </w:r>
    </w:p>
    <w:p w:rsidR="003B510F" w:rsidRPr="004A4396" w:rsidRDefault="003B510F" w:rsidP="003B510F">
      <w:pPr>
        <w:pStyle w:val="a5"/>
        <w:spacing w:before="0" w:beforeAutospacing="0" w:after="0" w:afterAutospacing="0" w:line="360" w:lineRule="auto"/>
        <w:ind w:right="-237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Поступающие в реки, озера, водохранилища и моря загрязняющие вещества вносят значительные изменения в установившийся режим и нарушают равновесное состояние водных экологических систем. В результате процессов превращения загрязняющих водоемы веществ, протекающих под воздействием природных факторов, в водных источниках происходит полное или частичное восстановление их первоначальных свойств. При этом могут образовываться вторичные продукты распада загрязнений, оказывающих отрицательно влияние на качество воды. </w:t>
      </w:r>
    </w:p>
    <w:p w:rsidR="003B510F" w:rsidRPr="004A4396" w:rsidRDefault="003B510F" w:rsidP="003B510F">
      <w:pPr>
        <w:pStyle w:val="a5"/>
        <w:spacing w:before="0" w:beforeAutospacing="0" w:after="0" w:afterAutospacing="0" w:line="360" w:lineRule="auto"/>
        <w:ind w:right="-237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Самоочищение воды водоемов - это совокупность взаимосвязанных гидродинамических, физико-химических, микробиологических и </w:t>
      </w:r>
      <w:r w:rsidRPr="004A4396">
        <w:rPr>
          <w:sz w:val="28"/>
          <w:szCs w:val="28"/>
        </w:rPr>
        <w:lastRenderedPageBreak/>
        <w:t xml:space="preserve">гидробиологических процессов, ведущих к восстановлению первоначального состояния водного объекта. </w:t>
      </w:r>
    </w:p>
    <w:p w:rsidR="003B510F" w:rsidRPr="004A4396" w:rsidRDefault="003B510F" w:rsidP="003B510F">
      <w:pPr>
        <w:pStyle w:val="a5"/>
        <w:spacing w:before="0" w:beforeAutospacing="0" w:after="0" w:afterAutospacing="0" w:line="360" w:lineRule="auto"/>
        <w:ind w:right="-237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В связи с тем, что в сточных водах промышленных предприятий могут содержаться специфические загрязнения, их спуск в городскую водоотводящую сеть ограничен рядом требований. Выпускаемые в водоотводящую сеть производственные сточные воды не должны: нарушать работу сетей и сооружений; оказывать разрушающего воздействия на материал труб и элементы очистных сооружений; содержать более 500мг/л взвешенных и всплывающих веществ; содержать вещества, способные засорять сети или отлагаться на стенках труб; содержать горючие примеси и растворенные газообразные вещества, способные образовывать взрывоопасные смеси; содержать вредные вещества, препятствующие биологической очистке сточных вод или сбросу в водоем; иметь температуру выше 40 С. Производственные сточные воды не удовлетворяющие этим требованиям, должны предварительно очищаться и лишь после этого сбрасываться в городскую водоотводящую сеть. </w:t>
      </w:r>
    </w:p>
    <w:p w:rsidR="003B510F" w:rsidRPr="004A4396" w:rsidRDefault="003B510F" w:rsidP="003B510F">
      <w:pPr>
        <w:spacing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510F" w:rsidRPr="004A4396" w:rsidRDefault="003B510F" w:rsidP="003B510F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3B510F" w:rsidRPr="004A4396" w:rsidRDefault="003B510F" w:rsidP="003B510F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1. Водные ресурсы Узбекистана;</w:t>
      </w:r>
    </w:p>
    <w:p w:rsidR="003B510F" w:rsidRPr="004A4396" w:rsidRDefault="003B510F" w:rsidP="003B510F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2. Качество воды и мониторинг качества воды;</w:t>
      </w:r>
    </w:p>
    <w:p w:rsidR="003B510F" w:rsidRPr="004A4396" w:rsidRDefault="003B510F" w:rsidP="003B510F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3. Качество подземных вод;</w:t>
      </w:r>
    </w:p>
    <w:p w:rsidR="003B510F" w:rsidRPr="004A4396" w:rsidRDefault="003B510F" w:rsidP="003B510F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4. Политика и цели в области водопользования;</w:t>
      </w:r>
    </w:p>
    <w:p w:rsidR="003B510F" w:rsidRPr="004A4396" w:rsidRDefault="003B510F" w:rsidP="003B510F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5. Деятельность, осуществляемая Узбекистаном</w:t>
      </w:r>
    </w:p>
    <w:p w:rsidR="003B510F" w:rsidRPr="004A4396" w:rsidRDefault="003B510F" w:rsidP="003B510F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3B1CC8" w:rsidRDefault="003B1CC8"/>
    <w:sectPr w:rsidR="003B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00452"/>
    <w:multiLevelType w:val="hybridMultilevel"/>
    <w:tmpl w:val="309417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3E1"/>
    <w:rsid w:val="00380271"/>
    <w:rsid w:val="003B1CC8"/>
    <w:rsid w:val="003B510F"/>
    <w:rsid w:val="007673E1"/>
    <w:rsid w:val="008C4608"/>
    <w:rsid w:val="009D3D4C"/>
    <w:rsid w:val="00B74DAB"/>
    <w:rsid w:val="00D14939"/>
    <w:rsid w:val="00D35919"/>
    <w:rsid w:val="00E8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6C4695B4-828A-4FE8-B1D9-9A887F6C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10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5919"/>
    <w:rPr>
      <w:b/>
      <w:bCs/>
    </w:rPr>
  </w:style>
  <w:style w:type="paragraph" w:styleId="a4">
    <w:name w:val="List Paragraph"/>
    <w:basedOn w:val="a"/>
    <w:uiPriority w:val="34"/>
    <w:qFormat/>
    <w:rsid w:val="00D35919"/>
    <w:pPr>
      <w:ind w:left="720"/>
      <w:contextualSpacing/>
    </w:pPr>
  </w:style>
  <w:style w:type="paragraph" w:styleId="a5">
    <w:name w:val="Normal (Web)"/>
    <w:basedOn w:val="a"/>
    <w:rsid w:val="003B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User</cp:lastModifiedBy>
  <cp:revision>5</cp:revision>
  <dcterms:created xsi:type="dcterms:W3CDTF">2020-08-29T15:49:00Z</dcterms:created>
  <dcterms:modified xsi:type="dcterms:W3CDTF">2021-03-29T05:51:00Z</dcterms:modified>
</cp:coreProperties>
</file>