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دليل المحاسبة المبسط</w:t>
      </w:r>
    </w:p>
    <w:p>
      <w:pPr>
        <w:jc w:val="center"/>
      </w:pPr>
      <w:r>
        <w:rPr>
          <w:b/>
          <w:color w:val="333333"/>
          <w:sz w:val="44"/>
        </w:rPr>
        <w:t>لصاحب المطعم</w:t>
      </w:r>
    </w:p>
    <w:p/>
    <w:p>
      <w:pPr>
        <w:jc w:val="center"/>
      </w:pPr>
      <w:r>
        <w:rPr>
          <w:b/>
          <w:color w:val="4CAF50"/>
          <w:sz w:val="36"/>
        </w:rPr>
        <w:t>منظومة ميزان</w:t>
      </w:r>
    </w:p>
    <w:p/>
    <w:p>
      <w:pPr>
        <w:jc w:val="right"/>
      </w:pPr>
      <w:r>
        <w:rPr>
          <w:b w:val="0"/>
          <w:sz w:val="28"/>
        </w:rPr>
        <w:t>إعداد: فريق تطوير منظومة ميزان</w:t>
      </w:r>
    </w:p>
    <w:p>
      <w:pPr>
        <w:jc w:val="right"/>
      </w:pPr>
      <w:r>
        <w:rPr>
          <w:b w:val="0"/>
          <w:color w:val="999999"/>
          <w:sz w:val="22"/>
        </w:rPr>
        <w:t>ملاحظة: هذا الدليل مصمم لغير المحاسبين</w:t>
      </w:r>
    </w:p>
    <w:p>
      <w:r>
        <w:br w:type="page"/>
      </w:r>
    </w:p>
    <w:p>
      <w:pPr>
        <w:pStyle w:val="Heading1"/>
        <w:jc w:val="right"/>
      </w:pPr>
      <w:r>
        <w:t>الفهرس</w:t>
      </w:r>
    </w:p>
    <w:p>
      <w:pPr>
        <w:jc w:val="right"/>
      </w:pPr>
      <w:r>
        <w:rPr>
          <w:b w:val="0"/>
          <w:sz w:val="22"/>
        </w:rPr>
        <w:t xml:space="preserve">  ● الفصل الأول: المفاهيم الأساسية - ما هو الربح؟</w:t>
      </w:r>
    </w:p>
    <w:p>
      <w:pPr>
        <w:jc w:val="right"/>
      </w:pPr>
      <w:r>
        <w:rPr>
          <w:b w:val="0"/>
          <w:sz w:val="22"/>
        </w:rPr>
        <w:t xml:space="preserve">  ● الفصل الثاني: أنواع المصاريف في المطعم</w:t>
      </w:r>
    </w:p>
    <w:p>
      <w:pPr>
        <w:jc w:val="right"/>
      </w:pPr>
      <w:r>
        <w:rPr>
          <w:b w:val="0"/>
          <w:sz w:val="22"/>
        </w:rPr>
        <w:t xml:space="preserve">  ● الفصل الثالث: كيف تحسب ربحك خطوة بخطوة</w:t>
      </w:r>
    </w:p>
    <w:p>
      <w:pPr>
        <w:jc w:val="right"/>
      </w:pPr>
      <w:r>
        <w:rPr>
          <w:b w:val="0"/>
          <w:sz w:val="22"/>
        </w:rPr>
        <w:t xml:space="preserve">  ● الفصل الرابع: مؤشرات صحة المطعم (KPIs)</w:t>
      </w:r>
    </w:p>
    <w:p>
      <w:pPr>
        <w:jc w:val="right"/>
      </w:pPr>
      <w:r>
        <w:rPr>
          <w:b w:val="0"/>
          <w:sz w:val="22"/>
        </w:rPr>
        <w:t xml:space="preserve">  ● الفصل الخامس: نقطة التعادل - متى تبدأ تربح؟</w:t>
      </w:r>
    </w:p>
    <w:p>
      <w:pPr>
        <w:jc w:val="right"/>
      </w:pPr>
      <w:r>
        <w:rPr>
          <w:b w:val="0"/>
          <w:sz w:val="22"/>
        </w:rPr>
        <w:t xml:space="preserve">  ● الفصل السادس: إدارة السيولة النقدية</w:t>
      </w:r>
    </w:p>
    <w:p>
      <w:pPr>
        <w:jc w:val="right"/>
      </w:pPr>
      <w:r>
        <w:rPr>
          <w:b w:val="0"/>
          <w:sz w:val="22"/>
        </w:rPr>
        <w:t xml:space="preserve">  ● الفصل السابع: أمثلة عملية بالأرقام</w:t>
      </w:r>
    </w:p>
    <w:p>
      <w:pPr>
        <w:jc w:val="right"/>
      </w:pPr>
      <w:r>
        <w:rPr>
          <w:b w:val="0"/>
          <w:sz w:val="22"/>
        </w:rPr>
        <w:t xml:space="preserve">  ● الفصل الثامن: كيف تساعدك منظومة ميزان؟</w:t>
      </w:r>
    </w:p>
    <w:p>
      <w:r>
        <w:br w:type="page"/>
      </w:r>
    </w:p>
    <w:p>
      <w:pPr>
        <w:pStyle w:val="Heading1"/>
        <w:jc w:val="right"/>
      </w:pPr>
      <w:r>
        <w:t>الفصل الأول: المفاهيم الأساسية</w:t>
      </w:r>
    </w:p>
    <w:p>
      <w:pPr>
        <w:pStyle w:val="Heading2"/>
        <w:jc w:val="right"/>
      </w:pPr>
      <w:r>
        <w:t>ما هو الربح؟</w:t>
      </w:r>
    </w:p>
    <w:p>
      <w:pPr>
        <w:jc w:val="right"/>
      </w:pPr>
      <w:r>
        <w:rPr>
          <w:b w:val="0"/>
          <w:sz w:val="24"/>
        </w:rPr>
        <w:t>الربح ببساطة شديدة هو: الفلوس التي دخلت جيبك (المبيعات) ناقص الفلوس التي خرجت من جيبك (المصاريف).</w:t>
      </w:r>
    </w:p>
    <w:p>
      <w:pPr>
        <w:jc w:val="right"/>
      </w:pPr>
      <w:r>
        <w:rPr>
          <w:b/>
          <w:color w:val="1A56DB"/>
          <w:sz w:val="28"/>
        </w:rPr>
        <w:t>صافي الربح = إجمالي المبيعات - إجمالي المصاريف</w:t>
      </w:r>
    </w:p>
    <w:p>
      <w:pPr>
        <w:jc w:val="right"/>
      </w:pPr>
      <w:r>
        <w:rPr>
          <w:b w:val="0"/>
          <w:sz w:val="24"/>
        </w:rPr>
        <w:t>مثال بسيط: إذا بعت اليوم بـ 5,000 ريال، وكانت مصاريفك 3,500 ريال، فإن ربحك = 1,500 ريال.</w:t>
      </w:r>
    </w:p>
    <w:p>
      <w:pPr>
        <w:pStyle w:val="Heading2"/>
        <w:jc w:val="right"/>
      </w:pPr>
      <w:r>
        <w:t>ما هي الإيرادات؟</w:t>
      </w:r>
    </w:p>
    <w:p>
      <w:pPr>
        <w:jc w:val="right"/>
      </w:pPr>
      <w:r>
        <w:rPr>
          <w:b w:val="0"/>
          <w:sz w:val="24"/>
        </w:rPr>
        <w:t>الإيرادات هي كل الأموال التي تدخل إلى المطعم من بيع الوجبات والمشروبات. وتنقسم إلى:</w:t>
      </w:r>
    </w:p>
    <w:p>
      <w:pPr>
        <w:jc w:val="right"/>
      </w:pPr>
      <w:r>
        <w:rPr>
          <w:b w:val="0"/>
          <w:sz w:val="24"/>
        </w:rPr>
        <w:t xml:space="preserve">  1. مبيعات نقدية (كاش): العميل يدفع نقداً</w:t>
      </w:r>
    </w:p>
    <w:p>
      <w:pPr>
        <w:jc w:val="right"/>
      </w:pPr>
      <w:r>
        <w:rPr>
          <w:b w:val="0"/>
          <w:sz w:val="24"/>
        </w:rPr>
        <w:t xml:space="preserve">  2. مبيعات شبكة: العميل يدفع بالبطاقة البنكية</w:t>
      </w:r>
    </w:p>
    <w:p>
      <w:pPr>
        <w:jc w:val="right"/>
      </w:pPr>
      <w:r>
        <w:rPr>
          <w:b w:val="0"/>
          <w:sz w:val="24"/>
        </w:rPr>
        <w:t xml:space="preserve">  3. مبيعات آجلة: العميل يأخذ الطلب ويدفع لاحقاً (مثل الشركات)</w:t>
      </w:r>
    </w:p>
    <w:p>
      <w:pPr>
        <w:pStyle w:val="Heading2"/>
        <w:jc w:val="right"/>
      </w:pPr>
      <w:r>
        <w:t>ما هي المصاريف؟</w:t>
      </w:r>
    </w:p>
    <w:p>
      <w:pPr>
        <w:jc w:val="right"/>
      </w:pPr>
      <w:r>
        <w:rPr>
          <w:b w:val="0"/>
          <w:sz w:val="24"/>
        </w:rPr>
        <w:t>المصاريف هي كل الأموال التي تخرج من المطعم. وهي نوعان رئيسيان:</w:t>
      </w:r>
    </w:p>
    <w:p>
      <w:pPr>
        <w:jc w:val="right"/>
      </w:pPr>
      <w:r>
        <w:rPr>
          <w:b w:val="0"/>
          <w:sz w:val="24"/>
        </w:rPr>
        <w:t xml:space="preserve">  ● مصاريف متغيرة: تتغير حسب حجم العمل (مواد خام، يومية عمال)</w:t>
      </w:r>
    </w:p>
    <w:p>
      <w:pPr>
        <w:jc w:val="right"/>
      </w:pPr>
      <w:r>
        <w:rPr>
          <w:b w:val="0"/>
          <w:sz w:val="24"/>
        </w:rPr>
        <w:t xml:space="preserve">  ● مصاريف ثابتة: لا تتغير سواء بعت كثيراً أو قليلاً (إيجار، رواتب)</w:t>
      </w:r>
    </w:p>
    <w:p>
      <w:r>
        <w:br w:type="page"/>
      </w:r>
    </w:p>
    <w:p>
      <w:pPr>
        <w:pStyle w:val="Heading1"/>
        <w:jc w:val="right"/>
      </w:pPr>
      <w:r>
        <w:t>الفصل الثاني: أنواع المصاريف في المطعم</w:t>
      </w:r>
    </w:p>
    <w:p>
      <w:pPr>
        <w:pStyle w:val="Heading2"/>
        <w:jc w:val="right"/>
      </w:pPr>
      <w:r>
        <w:t>أولاً: المصاريف المتغيرة (اليومية)</w:t>
      </w:r>
    </w:p>
    <w:p>
      <w:pPr>
        <w:jc w:val="right"/>
      </w:pPr>
      <w:r>
        <w:rPr>
          <w:b w:val="0"/>
          <w:sz w:val="24"/>
        </w:rPr>
        <w:t>هذه المصاريف تزيد وتنقص حسب حجم المبيعات وحركة المطعم:</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النوع</w:t>
            </w:r>
          </w:p>
        </w:tc>
        <w:tc>
          <w:tcPr>
            <w:tcW w:type="dxa" w:w="3135"/>
          </w:tcPr>
          <w:p>
            <w:r>
              <w:t>الوصف</w:t>
            </w:r>
          </w:p>
        </w:tc>
        <w:tc>
          <w:tcPr>
            <w:tcW w:type="dxa" w:w="3135"/>
          </w:tcPr>
          <w:p>
            <w:r>
              <w:t>مثال</w:t>
            </w:r>
          </w:p>
        </w:tc>
      </w:tr>
      <w:tr>
        <w:tc>
          <w:tcPr>
            <w:tcW w:type="dxa" w:w="3135"/>
          </w:tcPr>
          <w:p>
            <w:r>
              <w:t>المشتريات (مواد خام)</w:t>
            </w:r>
          </w:p>
        </w:tc>
        <w:tc>
          <w:tcPr>
            <w:tcW w:type="dxa" w:w="3135"/>
          </w:tcPr>
          <w:p>
            <w:r>
              <w:t>اللحوم والخضار والأرز وغيرها</w:t>
            </w:r>
          </w:p>
        </w:tc>
        <w:tc>
          <w:tcPr>
            <w:tcW w:type="dxa" w:w="3135"/>
          </w:tcPr>
          <w:p>
            <w:r>
              <w:t>اشتريت لحم بـ 500 ريال</w:t>
            </w:r>
          </w:p>
        </w:tc>
      </w:tr>
      <w:tr>
        <w:tc>
          <w:tcPr>
            <w:tcW w:type="dxa" w:w="3135"/>
          </w:tcPr>
          <w:p>
            <w:r>
              <w:t>يومية عمال</w:t>
            </w:r>
          </w:p>
        </w:tc>
        <w:tc>
          <w:tcPr>
            <w:tcW w:type="dxa" w:w="3135"/>
          </w:tcPr>
          <w:p>
            <w:r>
              <w:t>أجر العامل المؤقت لليوم الواحد</w:t>
            </w:r>
          </w:p>
        </w:tc>
        <w:tc>
          <w:tcPr>
            <w:tcW w:type="dxa" w:w="3135"/>
          </w:tcPr>
          <w:p>
            <w:r>
              <w:t>عامل نظافة 100 ريال/يوم</w:t>
            </w:r>
          </w:p>
        </w:tc>
      </w:tr>
      <w:tr>
        <w:tc>
          <w:tcPr>
            <w:tcW w:type="dxa" w:w="3135"/>
          </w:tcPr>
          <w:p>
            <w:r>
              <w:t>الغاز</w:t>
            </w:r>
          </w:p>
        </w:tc>
        <w:tc>
          <w:tcPr>
            <w:tcW w:type="dxa" w:w="3135"/>
          </w:tcPr>
          <w:p>
            <w:r>
              <w:t>غاز الطبخ المستخدم</w:t>
            </w:r>
          </w:p>
        </w:tc>
        <w:tc>
          <w:tcPr>
            <w:tcW w:type="dxa" w:w="3135"/>
          </w:tcPr>
          <w:p>
            <w:r>
              <w:t>اسطوانة غاز 80 ريال</w:t>
            </w:r>
          </w:p>
        </w:tc>
      </w:tr>
      <w:tr>
        <w:tc>
          <w:tcPr>
            <w:tcW w:type="dxa" w:w="3135"/>
          </w:tcPr>
          <w:p>
            <w:r>
              <w:t>الفحم</w:t>
            </w:r>
          </w:p>
        </w:tc>
        <w:tc>
          <w:tcPr>
            <w:tcW w:type="dxa" w:w="3135"/>
          </w:tcPr>
          <w:p>
            <w:r>
              <w:t>للمشاوي والأفران</w:t>
            </w:r>
          </w:p>
        </w:tc>
        <w:tc>
          <w:tcPr>
            <w:tcW w:type="dxa" w:w="3135"/>
          </w:tcPr>
          <w:p>
            <w:r>
              <w:t>كيس فحم 50 ريال</w:t>
            </w:r>
          </w:p>
        </w:tc>
      </w:tr>
      <w:tr>
        <w:tc>
          <w:tcPr>
            <w:tcW w:type="dxa" w:w="3135"/>
          </w:tcPr>
          <w:p>
            <w:r>
              <w:t>الخبزة</w:t>
            </w:r>
          </w:p>
        </w:tc>
        <w:tc>
          <w:tcPr>
            <w:tcW w:type="dxa" w:w="3135"/>
          </w:tcPr>
          <w:p>
            <w:r>
              <w:t>تكلفة الخبز اليومي</w:t>
            </w:r>
          </w:p>
        </w:tc>
        <w:tc>
          <w:tcPr>
            <w:tcW w:type="dxa" w:w="3135"/>
          </w:tcPr>
          <w:p>
            <w:r>
              <w:t>خبز اليوم 30 ريال</w:t>
            </w:r>
          </w:p>
        </w:tc>
      </w:tr>
      <w:tr>
        <w:tc>
          <w:tcPr>
            <w:tcW w:type="dxa" w:w="3135"/>
          </w:tcPr>
          <w:p>
            <w:r>
              <w:t>نظافة</w:t>
            </w:r>
          </w:p>
        </w:tc>
        <w:tc>
          <w:tcPr>
            <w:tcW w:type="dxa" w:w="3135"/>
          </w:tcPr>
          <w:p>
            <w:r>
              <w:t>مواد تنظيف ومستلزمات</w:t>
            </w:r>
          </w:p>
        </w:tc>
        <w:tc>
          <w:tcPr>
            <w:tcW w:type="dxa" w:w="3135"/>
          </w:tcPr>
          <w:p>
            <w:r>
              <w:t>صابون ومعقمات 40 ريال</w:t>
            </w:r>
          </w:p>
        </w:tc>
      </w:tr>
      <w:tr>
        <w:tc>
          <w:tcPr>
            <w:tcW w:type="dxa" w:w="3135"/>
          </w:tcPr>
          <w:p>
            <w:r>
              <w:t>مواصلات</w:t>
            </w:r>
          </w:p>
        </w:tc>
        <w:tc>
          <w:tcPr>
            <w:tcW w:type="dxa" w:w="3135"/>
          </w:tcPr>
          <w:p>
            <w:r>
              <w:t>توصيل طلبات أو نقل بضائع</w:t>
            </w:r>
          </w:p>
        </w:tc>
        <w:tc>
          <w:tcPr>
            <w:tcW w:type="dxa" w:w="3135"/>
          </w:tcPr>
          <w:p>
            <w:r>
              <w:t>توصيل بضاعة 50 ريال</w:t>
            </w:r>
          </w:p>
        </w:tc>
      </w:tr>
      <w:tr>
        <w:tc>
          <w:tcPr>
            <w:tcW w:type="dxa" w:w="3135"/>
          </w:tcPr>
          <w:p>
            <w:r>
              <w:t>مصروف نثري</w:t>
            </w:r>
          </w:p>
        </w:tc>
        <w:tc>
          <w:tcPr>
            <w:tcW w:type="dxa" w:w="3135"/>
          </w:tcPr>
          <w:p>
            <w:r>
              <w:t>مصاريف صغيرة متفرقة</w:t>
            </w:r>
          </w:p>
        </w:tc>
        <w:tc>
          <w:tcPr>
            <w:tcW w:type="dxa" w:w="3135"/>
          </w:tcPr>
          <w:p>
            <w:r>
              <w:t>أكياس تغليف 20 ريال</w:t>
            </w:r>
          </w:p>
        </w:tc>
      </w:tr>
    </w:tbl>
    <w:p>
      <w:pPr>
        <w:pStyle w:val="Heading2"/>
        <w:jc w:val="right"/>
      </w:pPr>
      <w:r>
        <w:t>ثانياً: المصاريف الثابتة (الشهرية)</w:t>
      </w:r>
    </w:p>
    <w:p>
      <w:pPr>
        <w:jc w:val="right"/>
      </w:pPr>
      <w:r>
        <w:rPr>
          <w:b w:val="0"/>
          <w:sz w:val="24"/>
        </w:rPr>
        <w:t>هذه المصاريف تدفعها كل شهر سواء المطعم مشغول أو فاضي:</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النوع</w:t>
            </w:r>
          </w:p>
        </w:tc>
        <w:tc>
          <w:tcPr>
            <w:tcW w:type="dxa" w:w="3135"/>
          </w:tcPr>
          <w:p>
            <w:r>
              <w:t>الوصف</w:t>
            </w:r>
          </w:p>
        </w:tc>
        <w:tc>
          <w:tcPr>
            <w:tcW w:type="dxa" w:w="3135"/>
          </w:tcPr>
          <w:p>
            <w:r>
              <w:t>مثال شهري</w:t>
            </w:r>
          </w:p>
        </w:tc>
      </w:tr>
      <w:tr>
        <w:tc>
          <w:tcPr>
            <w:tcW w:type="dxa" w:w="3135"/>
          </w:tcPr>
          <w:p>
            <w:r>
              <w:t>إيجار المحل</w:t>
            </w:r>
          </w:p>
        </w:tc>
        <w:tc>
          <w:tcPr>
            <w:tcW w:type="dxa" w:w="3135"/>
          </w:tcPr>
          <w:p>
            <w:r>
              <w:t>إيجار المطعم الشهري</w:t>
            </w:r>
          </w:p>
        </w:tc>
        <w:tc>
          <w:tcPr>
            <w:tcW w:type="dxa" w:w="3135"/>
          </w:tcPr>
          <w:p>
            <w:r>
              <w:t>5,000 ريال</w:t>
            </w:r>
          </w:p>
        </w:tc>
      </w:tr>
      <w:tr>
        <w:tc>
          <w:tcPr>
            <w:tcW w:type="dxa" w:w="3135"/>
          </w:tcPr>
          <w:p>
            <w:r>
              <w:t>الكهرباء</w:t>
            </w:r>
          </w:p>
        </w:tc>
        <w:tc>
          <w:tcPr>
            <w:tcW w:type="dxa" w:w="3135"/>
          </w:tcPr>
          <w:p>
            <w:r>
              <w:t>فاتورة الكهرباء</w:t>
            </w:r>
          </w:p>
        </w:tc>
        <w:tc>
          <w:tcPr>
            <w:tcW w:type="dxa" w:w="3135"/>
          </w:tcPr>
          <w:p>
            <w:r>
              <w:t>2,000 ريال</w:t>
            </w:r>
          </w:p>
        </w:tc>
      </w:tr>
      <w:tr>
        <w:tc>
          <w:tcPr>
            <w:tcW w:type="dxa" w:w="3135"/>
          </w:tcPr>
          <w:p>
            <w:r>
              <w:t>الماء</w:t>
            </w:r>
          </w:p>
        </w:tc>
        <w:tc>
          <w:tcPr>
            <w:tcW w:type="dxa" w:w="3135"/>
          </w:tcPr>
          <w:p>
            <w:r>
              <w:t>فاتورة المياه</w:t>
            </w:r>
          </w:p>
        </w:tc>
        <w:tc>
          <w:tcPr>
            <w:tcW w:type="dxa" w:w="3135"/>
          </w:tcPr>
          <w:p>
            <w:r>
              <w:t>500 ريال</w:t>
            </w:r>
          </w:p>
        </w:tc>
      </w:tr>
      <w:tr>
        <w:tc>
          <w:tcPr>
            <w:tcW w:type="dxa" w:w="3135"/>
          </w:tcPr>
          <w:p>
            <w:r>
              <w:t>رواتب موظفين</w:t>
            </w:r>
          </w:p>
        </w:tc>
        <w:tc>
          <w:tcPr>
            <w:tcW w:type="dxa" w:w="3135"/>
          </w:tcPr>
          <w:p>
            <w:r>
              <w:t>رواتب العاملين الدائمين</w:t>
            </w:r>
          </w:p>
        </w:tc>
        <w:tc>
          <w:tcPr>
            <w:tcW w:type="dxa" w:w="3135"/>
          </w:tcPr>
          <w:p>
            <w:r>
              <w:t>8,000 ريال</w:t>
            </w:r>
          </w:p>
        </w:tc>
      </w:tr>
      <w:tr>
        <w:tc>
          <w:tcPr>
            <w:tcW w:type="dxa" w:w="3135"/>
          </w:tcPr>
          <w:p>
            <w:r>
              <w:t>تأمينات</w:t>
            </w:r>
          </w:p>
        </w:tc>
        <w:tc>
          <w:tcPr>
            <w:tcW w:type="dxa" w:w="3135"/>
          </w:tcPr>
          <w:p>
            <w:r>
              <w:t>تأمين صحي أو اجتماعي</w:t>
            </w:r>
          </w:p>
        </w:tc>
        <w:tc>
          <w:tcPr>
            <w:tcW w:type="dxa" w:w="3135"/>
          </w:tcPr>
          <w:p>
            <w:r>
              <w:t>1,000 ريال</w:t>
            </w:r>
          </w:p>
        </w:tc>
      </w:tr>
      <w:tr>
        <w:tc>
          <w:tcPr>
            <w:tcW w:type="dxa" w:w="3135"/>
          </w:tcPr>
          <w:p>
            <w:r>
              <w:t>ضرائب/رسوم</w:t>
            </w:r>
          </w:p>
        </w:tc>
        <w:tc>
          <w:tcPr>
            <w:tcW w:type="dxa" w:w="3135"/>
          </w:tcPr>
          <w:p>
            <w:r>
              <w:t>ضرائب حكومية أو بلدية</w:t>
            </w:r>
          </w:p>
        </w:tc>
        <w:tc>
          <w:tcPr>
            <w:tcW w:type="dxa" w:w="3135"/>
          </w:tcPr>
          <w:p>
            <w:r>
              <w:t>500 ريال</w:t>
            </w:r>
          </w:p>
        </w:tc>
      </w:tr>
    </w:tbl>
    <w:p>
      <w:pPr>
        <w:pStyle w:val="Heading2"/>
        <w:jc w:val="right"/>
      </w:pPr>
      <w:r>
        <w:t>لماذا التفريق مهم؟</w:t>
      </w:r>
    </w:p>
    <w:p>
      <w:pPr>
        <w:jc w:val="right"/>
      </w:pPr>
      <w:r>
        <w:rPr>
          <w:b w:val="0"/>
          <w:sz w:val="24"/>
        </w:rPr>
        <w:t>لأن المصاريف المتغيرة يمكنك التحكم فيها يومياً (تشتري أقل، تقلل عمال...)، لكن المصاريف الثابتة لازم تدفعها حتى لو لم تبع شيئاً! لذلك يجب أن تعرف كم تحتاج تبيع شهرياً على الأقل لتغطي المصاريف الثابتة.</w:t>
      </w:r>
    </w:p>
    <w:p>
      <w:r>
        <w:br w:type="page"/>
      </w:r>
    </w:p>
    <w:p>
      <w:pPr>
        <w:pStyle w:val="Heading1"/>
        <w:jc w:val="right"/>
      </w:pPr>
      <w:r>
        <w:t>الفصل الثالث: كيف تحسب ربحك خطوة بخطوة</w:t>
      </w:r>
    </w:p>
    <w:p>
      <w:pPr>
        <w:jc w:val="right"/>
      </w:pPr>
      <w:r>
        <w:rPr>
          <w:b/>
          <w:sz w:val="24"/>
        </w:rPr>
        <w:t>سنستخدم مثالاً عملياً لمطعم خلال شهر كامل:</w:t>
      </w:r>
    </w:p>
    <w:p>
      <w:pPr>
        <w:pStyle w:val="Heading2"/>
        <w:jc w:val="right"/>
      </w:pPr>
      <w:r>
        <w:t>الخطوة 1: اجمع كل المبيعات</w:t>
      </w:r>
    </w:p>
    <w:p>
      <w:pPr>
        <w:jc w:val="right"/>
      </w:pPr>
      <w:r>
        <w:rPr>
          <w:b w:val="0"/>
          <w:sz w:val="24"/>
        </w:rPr>
        <w:t>افترض أن مبيعات الشهر كالتالي:</w:t>
      </w:r>
    </w:p>
    <w:tbl>
      <w:tblPr>
        <w:tblStyle w:val="LightGrid-Accent1"/>
        <w:tblW w:type="auto" w:w="0"/>
        <w:jc w:val="center"/>
        <w:tblLook w:firstColumn="1" w:firstRow="1" w:lastColumn="0" w:lastRow="0" w:noHBand="0" w:noVBand="1" w:val="04A0"/>
      </w:tblPr>
      <w:tblGrid>
        <w:gridCol w:w="4703"/>
        <w:gridCol w:w="4703"/>
      </w:tblGrid>
      <w:tr>
        <w:tc>
          <w:tcPr>
            <w:tcW w:type="dxa" w:w="4703"/>
          </w:tcPr>
          <w:p>
            <w:r>
              <w:t>البند</w:t>
            </w:r>
          </w:p>
        </w:tc>
        <w:tc>
          <w:tcPr>
            <w:tcW w:type="dxa" w:w="4703"/>
          </w:tcPr>
          <w:p>
            <w:r>
              <w:t>المبلغ</w:t>
            </w:r>
          </w:p>
        </w:tc>
      </w:tr>
      <w:tr>
        <w:tc>
          <w:tcPr>
            <w:tcW w:type="dxa" w:w="4703"/>
          </w:tcPr>
          <w:p>
            <w:r>
              <w:t>مبيعات كاش</w:t>
            </w:r>
          </w:p>
        </w:tc>
        <w:tc>
          <w:tcPr>
            <w:tcW w:type="dxa" w:w="4703"/>
          </w:tcPr>
          <w:p>
            <w:r>
              <w:t>50,000 ريال</w:t>
            </w:r>
          </w:p>
        </w:tc>
      </w:tr>
      <w:tr>
        <w:tc>
          <w:tcPr>
            <w:tcW w:type="dxa" w:w="4703"/>
          </w:tcPr>
          <w:p>
            <w:r>
              <w:t>مبيعات شبكة</w:t>
            </w:r>
          </w:p>
        </w:tc>
        <w:tc>
          <w:tcPr>
            <w:tcW w:type="dxa" w:w="4703"/>
          </w:tcPr>
          <w:p>
            <w:r>
              <w:t>15,000 ريال</w:t>
            </w:r>
          </w:p>
        </w:tc>
      </w:tr>
      <w:tr>
        <w:tc>
          <w:tcPr>
            <w:tcW w:type="dxa" w:w="4703"/>
          </w:tcPr>
          <w:p>
            <w:r>
              <w:t>إجمالي المبيعات</w:t>
            </w:r>
          </w:p>
        </w:tc>
        <w:tc>
          <w:tcPr>
            <w:tcW w:type="dxa" w:w="4703"/>
          </w:tcPr>
          <w:p>
            <w:r>
              <w:t>65,000 ريال</w:t>
            </w:r>
          </w:p>
        </w:tc>
      </w:tr>
    </w:tbl>
    <w:p>
      <w:pPr>
        <w:pStyle w:val="Heading2"/>
        <w:jc w:val="right"/>
      </w:pPr>
      <w:r>
        <w:t>الخطوة 2: اجمع المصاريف المتغيرة</w:t>
      </w:r>
    </w:p>
    <w:tbl>
      <w:tblPr>
        <w:tblStyle w:val="LightGrid-Accent1"/>
        <w:tblW w:type="auto" w:w="0"/>
        <w:jc w:val="center"/>
        <w:tblLook w:firstColumn="1" w:firstRow="1" w:lastColumn="0" w:lastRow="0" w:noHBand="0" w:noVBand="1" w:val="04A0"/>
      </w:tblPr>
      <w:tblGrid>
        <w:gridCol w:w="4703"/>
        <w:gridCol w:w="4703"/>
      </w:tblGrid>
      <w:tr>
        <w:tc>
          <w:tcPr>
            <w:tcW w:type="dxa" w:w="4703"/>
          </w:tcPr>
          <w:p>
            <w:r>
              <w:t>البند</w:t>
            </w:r>
          </w:p>
        </w:tc>
        <w:tc>
          <w:tcPr>
            <w:tcW w:type="dxa" w:w="4703"/>
          </w:tcPr>
          <w:p>
            <w:r>
              <w:t>المبلغ</w:t>
            </w:r>
          </w:p>
        </w:tc>
      </w:tr>
      <w:tr>
        <w:tc>
          <w:tcPr>
            <w:tcW w:type="dxa" w:w="4703"/>
          </w:tcPr>
          <w:p>
            <w:r>
              <w:t>مشتريات مواد خام</w:t>
            </w:r>
          </w:p>
        </w:tc>
        <w:tc>
          <w:tcPr>
            <w:tcW w:type="dxa" w:w="4703"/>
          </w:tcPr>
          <w:p>
            <w:r>
              <w:t>20,000 ريال</w:t>
            </w:r>
          </w:p>
        </w:tc>
      </w:tr>
      <w:tr>
        <w:tc>
          <w:tcPr>
            <w:tcW w:type="dxa" w:w="4703"/>
          </w:tcPr>
          <w:p>
            <w:r>
              <w:t>يومية عمال</w:t>
            </w:r>
          </w:p>
        </w:tc>
        <w:tc>
          <w:tcPr>
            <w:tcW w:type="dxa" w:w="4703"/>
          </w:tcPr>
          <w:p>
            <w:r>
              <w:t>3,000 ريال</w:t>
            </w:r>
          </w:p>
        </w:tc>
      </w:tr>
      <w:tr>
        <w:tc>
          <w:tcPr>
            <w:tcW w:type="dxa" w:w="4703"/>
          </w:tcPr>
          <w:p>
            <w:r>
              <w:t>غاز</w:t>
            </w:r>
          </w:p>
        </w:tc>
        <w:tc>
          <w:tcPr>
            <w:tcW w:type="dxa" w:w="4703"/>
          </w:tcPr>
          <w:p>
            <w:r>
              <w:t>1,500 ريال</w:t>
            </w:r>
          </w:p>
        </w:tc>
      </w:tr>
      <w:tr>
        <w:tc>
          <w:tcPr>
            <w:tcW w:type="dxa" w:w="4703"/>
          </w:tcPr>
          <w:p>
            <w:r>
              <w:t>فحم</w:t>
            </w:r>
          </w:p>
        </w:tc>
        <w:tc>
          <w:tcPr>
            <w:tcW w:type="dxa" w:w="4703"/>
          </w:tcPr>
          <w:p>
            <w:r>
              <w:t>800 ريال</w:t>
            </w:r>
          </w:p>
        </w:tc>
      </w:tr>
      <w:tr>
        <w:tc>
          <w:tcPr>
            <w:tcW w:type="dxa" w:w="4703"/>
          </w:tcPr>
          <w:p>
            <w:r>
              <w:t>الخبزة</w:t>
            </w:r>
          </w:p>
        </w:tc>
        <w:tc>
          <w:tcPr>
            <w:tcW w:type="dxa" w:w="4703"/>
          </w:tcPr>
          <w:p>
            <w:r>
              <w:t>500 ريال</w:t>
            </w:r>
          </w:p>
        </w:tc>
      </w:tr>
      <w:tr>
        <w:tc>
          <w:tcPr>
            <w:tcW w:type="dxa" w:w="4703"/>
          </w:tcPr>
          <w:p>
            <w:r>
              <w:t>نظافة</w:t>
            </w:r>
          </w:p>
        </w:tc>
        <w:tc>
          <w:tcPr>
            <w:tcW w:type="dxa" w:w="4703"/>
          </w:tcPr>
          <w:p>
            <w:r>
              <w:t>300 ريال</w:t>
            </w:r>
          </w:p>
        </w:tc>
      </w:tr>
      <w:tr>
        <w:tc>
          <w:tcPr>
            <w:tcW w:type="dxa" w:w="4703"/>
          </w:tcPr>
          <w:p>
            <w:r>
              <w:t>مواصلات</w:t>
            </w:r>
          </w:p>
        </w:tc>
        <w:tc>
          <w:tcPr>
            <w:tcW w:type="dxa" w:w="4703"/>
          </w:tcPr>
          <w:p>
            <w:r>
              <w:t>200 ريال</w:t>
            </w:r>
          </w:p>
        </w:tc>
      </w:tr>
      <w:tr>
        <w:tc>
          <w:tcPr>
            <w:tcW w:type="dxa" w:w="4703"/>
          </w:tcPr>
          <w:p>
            <w:r>
              <w:t>مصروف نثري</w:t>
            </w:r>
          </w:p>
        </w:tc>
        <w:tc>
          <w:tcPr>
            <w:tcW w:type="dxa" w:w="4703"/>
          </w:tcPr>
          <w:p>
            <w:r>
              <w:t>400 ريال</w:t>
            </w:r>
          </w:p>
        </w:tc>
      </w:tr>
      <w:tr>
        <w:tc>
          <w:tcPr>
            <w:tcW w:type="dxa" w:w="4703"/>
          </w:tcPr>
          <w:p>
            <w:r>
              <w:t>إجمالي المصاريف المتغيرة</w:t>
            </w:r>
          </w:p>
        </w:tc>
        <w:tc>
          <w:tcPr>
            <w:tcW w:type="dxa" w:w="4703"/>
          </w:tcPr>
          <w:p>
            <w:r>
              <w:t>26,700 ريال</w:t>
            </w:r>
          </w:p>
        </w:tc>
      </w:tr>
    </w:tbl>
    <w:p>
      <w:pPr>
        <w:pStyle w:val="Heading2"/>
        <w:jc w:val="right"/>
      </w:pPr>
      <w:r>
        <w:t>الخطوة 3: اجمع المصاريف الثابتة</w:t>
      </w:r>
    </w:p>
    <w:tbl>
      <w:tblPr>
        <w:tblStyle w:val="LightGrid-Accent1"/>
        <w:tblW w:type="auto" w:w="0"/>
        <w:jc w:val="center"/>
        <w:tblLook w:firstColumn="1" w:firstRow="1" w:lastColumn="0" w:lastRow="0" w:noHBand="0" w:noVBand="1" w:val="04A0"/>
      </w:tblPr>
      <w:tblGrid>
        <w:gridCol w:w="4703"/>
        <w:gridCol w:w="4703"/>
      </w:tblGrid>
      <w:tr>
        <w:tc>
          <w:tcPr>
            <w:tcW w:type="dxa" w:w="4703"/>
          </w:tcPr>
          <w:p>
            <w:r>
              <w:t>البند</w:t>
            </w:r>
          </w:p>
        </w:tc>
        <w:tc>
          <w:tcPr>
            <w:tcW w:type="dxa" w:w="4703"/>
          </w:tcPr>
          <w:p>
            <w:r>
              <w:t>المبلغ</w:t>
            </w:r>
          </w:p>
        </w:tc>
      </w:tr>
      <w:tr>
        <w:tc>
          <w:tcPr>
            <w:tcW w:type="dxa" w:w="4703"/>
          </w:tcPr>
          <w:p>
            <w:r>
              <w:t>إيجار</w:t>
            </w:r>
          </w:p>
        </w:tc>
        <w:tc>
          <w:tcPr>
            <w:tcW w:type="dxa" w:w="4703"/>
          </w:tcPr>
          <w:p>
            <w:r>
              <w:t>5,000 ريال</w:t>
            </w:r>
          </w:p>
        </w:tc>
      </w:tr>
      <w:tr>
        <w:tc>
          <w:tcPr>
            <w:tcW w:type="dxa" w:w="4703"/>
          </w:tcPr>
          <w:p>
            <w:r>
              <w:t>كهرباء</w:t>
            </w:r>
          </w:p>
        </w:tc>
        <w:tc>
          <w:tcPr>
            <w:tcW w:type="dxa" w:w="4703"/>
          </w:tcPr>
          <w:p>
            <w:r>
              <w:t>2,000 ريال</w:t>
            </w:r>
          </w:p>
        </w:tc>
      </w:tr>
      <w:tr>
        <w:tc>
          <w:tcPr>
            <w:tcW w:type="dxa" w:w="4703"/>
          </w:tcPr>
          <w:p>
            <w:r>
              <w:t>ماء</w:t>
            </w:r>
          </w:p>
        </w:tc>
        <w:tc>
          <w:tcPr>
            <w:tcW w:type="dxa" w:w="4703"/>
          </w:tcPr>
          <w:p>
            <w:r>
              <w:t>500 ريال</w:t>
            </w:r>
          </w:p>
        </w:tc>
      </w:tr>
      <w:tr>
        <w:tc>
          <w:tcPr>
            <w:tcW w:type="dxa" w:w="4703"/>
          </w:tcPr>
          <w:p>
            <w:r>
              <w:t>رواتب موظفين</w:t>
            </w:r>
          </w:p>
        </w:tc>
        <w:tc>
          <w:tcPr>
            <w:tcW w:type="dxa" w:w="4703"/>
          </w:tcPr>
          <w:p>
            <w:r>
              <w:t>8,000 ريال</w:t>
            </w:r>
          </w:p>
        </w:tc>
      </w:tr>
      <w:tr>
        <w:tc>
          <w:tcPr>
            <w:tcW w:type="dxa" w:w="4703"/>
          </w:tcPr>
          <w:p>
            <w:r>
              <w:t>إجمالي المصاريف الثابتة</w:t>
            </w:r>
          </w:p>
        </w:tc>
        <w:tc>
          <w:tcPr>
            <w:tcW w:type="dxa" w:w="4703"/>
          </w:tcPr>
          <w:p>
            <w:r>
              <w:t>15,500 ريال</w:t>
            </w:r>
          </w:p>
        </w:tc>
      </w:tr>
    </w:tbl>
    <w:p>
      <w:pPr>
        <w:pStyle w:val="Heading2"/>
        <w:jc w:val="right"/>
      </w:pPr>
      <w:r>
        <w:t>الخطوة 4: احسب صافي الربح</w:t>
      </w:r>
    </w:p>
    <w:p>
      <w:pPr>
        <w:jc w:val="right"/>
      </w:pPr>
      <w:r>
        <w:rPr>
          <w:b/>
          <w:sz w:val="26"/>
        </w:rPr>
        <w:t>صافي الربح = المبيعات - المصاريف المتغيرة - المصاريف الثابتة</w:t>
      </w:r>
    </w:p>
    <w:p>
      <w:pPr>
        <w:jc w:val="right"/>
      </w:pPr>
      <w:r>
        <w:rPr>
          <w:b/>
          <w:color w:val="4CAF50"/>
          <w:sz w:val="28"/>
        </w:rPr>
        <w:t>صافي الربح = 65,000 - 26,700 - 15,500 = 22,800 ريال</w:t>
      </w:r>
    </w:p>
    <w:p>
      <w:pPr>
        <w:pStyle w:val="Heading2"/>
        <w:jc w:val="right"/>
      </w:pPr>
      <w:r>
        <w:t>الخطوة 5: احسب نسبة الربح</w:t>
      </w:r>
    </w:p>
    <w:p>
      <w:pPr>
        <w:jc w:val="right"/>
      </w:pPr>
      <w:r>
        <w:rPr>
          <w:b/>
          <w:sz w:val="24"/>
        </w:rPr>
        <w:t>نسبة الربح = (صافي الربح ÷ المبيعات) × 100</w:t>
      </w:r>
    </w:p>
    <w:p>
      <w:pPr>
        <w:jc w:val="right"/>
      </w:pPr>
      <w:r>
        <w:rPr>
          <w:b w:val="0"/>
          <w:color w:val="4CAF50"/>
          <w:sz w:val="26"/>
        </w:rPr>
        <w:t>نسبة الربح = (22,800 ÷ 65,000) × 100 = 35.1%</w:t>
      </w:r>
    </w:p>
    <w:p>
      <w:pPr>
        <w:jc w:val="right"/>
      </w:pPr>
      <w:r>
        <w:rPr>
          <w:b w:val="0"/>
          <w:sz w:val="24"/>
        </w:rPr>
        <w:t>هذا يعني أن من كل 100 ريال تبيعها، يبقى لك 35 ريال ربح صافي.</w:t>
      </w:r>
    </w:p>
    <w:p>
      <w:r>
        <w:br w:type="page"/>
      </w:r>
    </w:p>
    <w:p>
      <w:pPr>
        <w:pStyle w:val="Heading1"/>
        <w:jc w:val="right"/>
      </w:pPr>
      <w:r>
        <w:t>الفصل الرابع: مؤشرات صحة المطعم (KPIs)</w:t>
      </w:r>
    </w:p>
    <w:p>
      <w:pPr>
        <w:jc w:val="right"/>
      </w:pPr>
      <w:r>
        <w:rPr>
          <w:b w:val="0"/>
          <w:sz w:val="22"/>
        </w:rPr>
        <w:t>KPI هي اختصار لـ Key Performance Indicator أي "مؤشر الأداء الرئيسي". فكر فيها مثل عداد السيارة: تخبرك هل المحرك شغال كويس أو في مشكلة.</w:t>
      </w:r>
    </w:p>
    <w:p>
      <w:pPr>
        <w:pStyle w:val="Heading2"/>
        <w:jc w:val="right"/>
      </w:pPr>
      <w:r>
        <w:t>1. نسبة تكلفة الطعام (Food Cost %)</w:t>
      </w:r>
    </w:p>
    <w:p>
      <w:pPr>
        <w:jc w:val="right"/>
      </w:pPr>
      <w:r>
        <w:rPr>
          <w:b/>
          <w:sz w:val="24"/>
        </w:rPr>
        <w:t>المعادلة: (تكلفة المواد الخام ÷ المبيعات) × 100</w:t>
      </w:r>
    </w:p>
    <w:p>
      <w:pPr>
        <w:jc w:val="right"/>
      </w:pPr>
      <w:r>
        <w:rPr>
          <w:b w:val="0"/>
          <w:sz w:val="24"/>
        </w:rPr>
        <w:t>مثال: (20,000 ÷ 65,000) × 100 = 30.7%</w:t>
      </w:r>
    </w:p>
    <w:p>
      <w:pPr>
        <w:jc w:val="right"/>
      </w:pPr>
      <w:r>
        <w:rPr>
          <w:b w:val="0"/>
          <w:color w:val="E65100"/>
          <w:sz w:val="24"/>
        </w:rPr>
        <w:t>القاعدة: يجب أن تكون أقل من 35%. إذا زادت عن ذلك فأنت تشتري بأكثر مما يجب أو تبيع بأقل مما يجب.</w:t>
      </w:r>
    </w:p>
    <w:p>
      <w:pPr>
        <w:pStyle w:val="Heading2"/>
        <w:jc w:val="right"/>
      </w:pPr>
      <w:r>
        <w:t>2. نسبة تكلفة العمالة (Labor Cost %)</w:t>
      </w:r>
    </w:p>
    <w:p>
      <w:pPr>
        <w:jc w:val="right"/>
      </w:pPr>
      <w:r>
        <w:rPr>
          <w:b/>
          <w:sz w:val="24"/>
        </w:rPr>
        <w:t>المعادلة: (رواتب + يومية عمال ÷ المبيعات) × 100</w:t>
      </w:r>
    </w:p>
    <w:p>
      <w:pPr>
        <w:jc w:val="right"/>
      </w:pPr>
      <w:r>
        <w:rPr>
          <w:b w:val="0"/>
          <w:sz w:val="24"/>
        </w:rPr>
        <w:t>مثال: ((8,000 + 3,000) ÷ 65,000) × 100 = 16.9%</w:t>
      </w:r>
    </w:p>
    <w:p>
      <w:pPr>
        <w:jc w:val="right"/>
      </w:pPr>
      <w:r>
        <w:rPr>
          <w:b w:val="0"/>
          <w:color w:val="E65100"/>
          <w:sz w:val="24"/>
        </w:rPr>
        <w:t>القاعدة: يجب أن تكون أقل من 30%. إذا زادت فعندك عمالة أكثر من اللازم.</w:t>
      </w:r>
    </w:p>
    <w:p>
      <w:pPr>
        <w:pStyle w:val="Heading2"/>
        <w:jc w:val="right"/>
      </w:pPr>
      <w:r>
        <w:t>3. التكلفة الأولية (Prime Cost)</w:t>
      </w:r>
    </w:p>
    <w:p>
      <w:pPr>
        <w:jc w:val="right"/>
      </w:pPr>
      <w:r>
        <w:rPr>
          <w:b/>
          <w:color w:val="E65100"/>
          <w:sz w:val="24"/>
        </w:rPr>
        <w:t>هذا أهم مؤشر في عالم المطاعم!</w:t>
      </w:r>
    </w:p>
    <w:p>
      <w:pPr>
        <w:jc w:val="right"/>
      </w:pPr>
      <w:r>
        <w:rPr>
          <w:b/>
          <w:sz w:val="24"/>
        </w:rPr>
        <w:t>المعادلة: تكلفة الطعام + تكلفة العمالة</w:t>
      </w:r>
    </w:p>
    <w:p>
      <w:pPr>
        <w:jc w:val="right"/>
      </w:pPr>
      <w:r>
        <w:rPr>
          <w:b w:val="0"/>
          <w:sz w:val="24"/>
        </w:rPr>
        <w:t>مثال: 30.7% + 16.9% = 47.6%</w:t>
      </w:r>
    </w:p>
    <w:p>
      <w:pPr>
        <w:jc w:val="right"/>
      </w:pPr>
      <w:r>
        <w:rPr>
          <w:b w:val="0"/>
          <w:color w:val="4CAF50"/>
          <w:sz w:val="24"/>
        </w:rPr>
        <w:t>القاعدة: يجب أن تكون أقل من 65%. مطعمك عند 47.6% وهذا ممتاز!</w:t>
      </w:r>
    </w:p>
    <w:p>
      <w:r>
        <w:br w:type="page"/>
      </w:r>
    </w:p>
    <w:p>
      <w:pPr>
        <w:pStyle w:val="Heading1"/>
        <w:jc w:val="right"/>
      </w:pPr>
      <w:r>
        <w:t>الفصل الخامس: نقطة التعادل</w:t>
      </w:r>
    </w:p>
    <w:p>
      <w:pPr>
        <w:jc w:val="right"/>
      </w:pPr>
      <w:r>
        <w:rPr>
          <w:b/>
          <w:sz w:val="24"/>
        </w:rPr>
        <w:t>نقطة التعادل (Break-Even Point) هي المبلغ الذي يجب أن تبيعه لتغطي كل مصاريفك الثابتة بدون ربح أو خسارة.</w:t>
      </w:r>
    </w:p>
    <w:p>
      <w:pPr>
        <w:pStyle w:val="Heading2"/>
        <w:jc w:val="right"/>
      </w:pPr>
      <w:r>
        <w:t>كيف تحسبها؟</w:t>
      </w:r>
    </w:p>
    <w:p>
      <w:pPr>
        <w:jc w:val="right"/>
      </w:pPr>
      <w:r>
        <w:rPr>
          <w:b w:val="0"/>
          <w:sz w:val="24"/>
        </w:rPr>
        <w:t>أولاً: احسب نسبة الهامش = (المبيعات - المصاريف المتغيرة) ÷ المبيعات</w:t>
      </w:r>
    </w:p>
    <w:p>
      <w:pPr>
        <w:jc w:val="right"/>
      </w:pPr>
      <w:r>
        <w:rPr>
          <w:b w:val="0"/>
          <w:sz w:val="24"/>
        </w:rPr>
        <w:t>نسبة الهامش = (65,000 - 26,700) ÷ 65,000 = 58.9%</w:t>
      </w:r>
    </w:p>
    <w:p>
      <w:pPr>
        <w:jc w:val="right"/>
      </w:pPr>
      <w:r>
        <w:rPr>
          <w:b/>
          <w:sz w:val="24"/>
        </w:rPr>
        <w:t>ثانياً: نقطة التعادل = المصاريف الثابتة ÷ نسبة الهامش</w:t>
      </w:r>
    </w:p>
    <w:p>
      <w:pPr>
        <w:jc w:val="right"/>
      </w:pPr>
      <w:r>
        <w:rPr>
          <w:b/>
          <w:color w:val="1A56DB"/>
          <w:sz w:val="26"/>
        </w:rPr>
        <w:t>نقطة التعادل = 15,500 ÷ 0.589 = 26,316 ريال/شهر</w:t>
      </w:r>
    </w:p>
    <w:p>
      <w:pPr>
        <w:jc w:val="right"/>
      </w:pPr>
      <w:r>
        <w:rPr>
          <w:b w:val="0"/>
          <w:sz w:val="24"/>
        </w:rPr>
        <w:t>هذا يعني: إذا بعت أقل من 26,316 ريال في الشهر = خسارة. وكل ريال فوق هذا المبلغ = ربح صافي!</w:t>
      </w:r>
    </w:p>
    <w:p>
      <w:pPr>
        <w:jc w:val="right"/>
      </w:pPr>
      <w:r>
        <w:rPr>
          <w:b/>
          <w:sz w:val="24"/>
        </w:rPr>
        <w:t>يومياً: 26,316 ÷ 30 = 877 ريال/يوم كحد أدنى.</w:t>
      </w:r>
    </w:p>
    <w:p>
      <w:r>
        <w:br w:type="page"/>
      </w:r>
    </w:p>
    <w:p>
      <w:pPr>
        <w:pStyle w:val="Heading1"/>
        <w:jc w:val="right"/>
      </w:pPr>
      <w:r>
        <w:t>الفصل السادس: إدارة السيولة النقدية</w:t>
      </w:r>
    </w:p>
    <w:p>
      <w:pPr>
        <w:jc w:val="right"/>
      </w:pPr>
      <w:r>
        <w:rPr>
          <w:b w:val="0"/>
          <w:sz w:val="24"/>
        </w:rPr>
        <w:t>السيولة النقدية (Cash Flow) تعني: كم فلوس عندك فعلياً في يدك الآن.</w:t>
      </w:r>
    </w:p>
    <w:p>
      <w:pPr>
        <w:jc w:val="right"/>
      </w:pPr>
      <w:r>
        <w:rPr>
          <w:b/>
          <w:color w:val="E65100"/>
          <w:sz w:val="24"/>
        </w:rPr>
        <w:t>ملاحظة مهمة جداً: الربح لا يعني بالضرورة أن الفلوس في جيبك!</w:t>
      </w:r>
    </w:p>
    <w:p>
      <w:pPr>
        <w:jc w:val="right"/>
      </w:pPr>
      <w:r>
        <w:rPr>
          <w:b w:val="0"/>
          <w:sz w:val="24"/>
        </w:rPr>
        <w:t>مثال: قد تكون ربحت 22,800 ريال هذا الشهر، لكن 10,000 ريال منها ما زالت عند مورد لم يسلمك البضاعة، أو عند عميل لم يدفع بعد.</w:t>
      </w:r>
    </w:p>
    <w:p>
      <w:pPr>
        <w:pStyle w:val="Heading2"/>
        <w:jc w:val="right"/>
      </w:pPr>
      <w:r>
        <w:t>الفرق بين الربح والسيولة:</w:t>
      </w:r>
    </w:p>
    <w:tbl>
      <w:tblPr>
        <w:tblStyle w:val="LightGrid-Accent1"/>
        <w:tblW w:type="auto" w:w="0"/>
        <w:jc w:val="center"/>
        <w:tblLook w:firstColumn="1" w:firstRow="1" w:lastColumn="0" w:lastRow="0" w:noHBand="0" w:noVBand="1" w:val="04A0"/>
      </w:tblPr>
      <w:tblGrid>
        <w:gridCol w:w="4703"/>
        <w:gridCol w:w="4703"/>
      </w:tblGrid>
      <w:tr>
        <w:tc>
          <w:tcPr>
            <w:tcW w:type="dxa" w:w="4703"/>
          </w:tcPr>
          <w:p>
            <w:r>
              <w:t>الربح</w:t>
            </w:r>
          </w:p>
        </w:tc>
        <w:tc>
          <w:tcPr>
            <w:tcW w:type="dxa" w:w="4703"/>
          </w:tcPr>
          <w:p>
            <w:r>
              <w:t>السيولة</w:t>
            </w:r>
          </w:p>
        </w:tc>
      </w:tr>
      <w:tr>
        <w:tc>
          <w:tcPr>
            <w:tcW w:type="dxa" w:w="4703"/>
          </w:tcPr>
          <w:p>
            <w:r>
              <w:t>رقم نظري محاسبي</w:t>
            </w:r>
          </w:p>
        </w:tc>
        <w:tc>
          <w:tcPr>
            <w:tcW w:type="dxa" w:w="4703"/>
          </w:tcPr>
          <w:p>
            <w:r>
              <w:t>فلوس حقيقية في يدك</w:t>
            </w:r>
          </w:p>
        </w:tc>
      </w:tr>
      <w:tr>
        <w:tc>
          <w:tcPr>
            <w:tcW w:type="dxa" w:w="4703"/>
          </w:tcPr>
          <w:p>
            <w:r>
              <w:t>المبيعات - المصاريف</w:t>
            </w:r>
          </w:p>
        </w:tc>
        <w:tc>
          <w:tcPr>
            <w:tcW w:type="dxa" w:w="4703"/>
          </w:tcPr>
          <w:p>
            <w:r>
              <w:t>ما دخل فعلاً - ما خرج فعلاً</w:t>
            </w:r>
          </w:p>
        </w:tc>
      </w:tr>
      <w:tr>
        <w:tc>
          <w:tcPr>
            <w:tcW w:type="dxa" w:w="4703"/>
          </w:tcPr>
          <w:p>
            <w:r>
              <w:t>قد يكون موجباً وأنت مفلس!</w:t>
            </w:r>
          </w:p>
        </w:tc>
        <w:tc>
          <w:tcPr>
            <w:tcW w:type="dxa" w:w="4703"/>
          </w:tcPr>
          <w:p>
            <w:r>
              <w:t>تخبرك هل تقدر تدفع التزاماتك</w:t>
            </w:r>
          </w:p>
        </w:tc>
      </w:tr>
    </w:tbl>
    <w:p>
      <w:pPr>
        <w:pStyle w:val="Heading2"/>
        <w:jc w:val="right"/>
      </w:pPr>
      <w:r>
        <w:t>كيف تراقب السيولة؟</w:t>
      </w:r>
    </w:p>
    <w:p>
      <w:pPr>
        <w:jc w:val="right"/>
      </w:pPr>
      <w:r>
        <w:rPr>
          <w:b w:val="0"/>
          <w:sz w:val="24"/>
        </w:rPr>
        <w:t xml:space="preserve">  1. في نهاية كل يوم: اعرف كم في الصندوق</w:t>
      </w:r>
    </w:p>
    <w:p>
      <w:pPr>
        <w:jc w:val="right"/>
      </w:pPr>
      <w:r>
        <w:rPr>
          <w:b w:val="0"/>
          <w:sz w:val="24"/>
        </w:rPr>
        <w:t xml:space="preserve">  2. في نهاية كل أسبوع: اعرف كم عليك للموردين</w:t>
      </w:r>
    </w:p>
    <w:p>
      <w:pPr>
        <w:jc w:val="right"/>
      </w:pPr>
      <w:r>
        <w:rPr>
          <w:b w:val="0"/>
          <w:sz w:val="24"/>
        </w:rPr>
        <w:t xml:space="preserve">  3. في نهاية كل شهر: هل تقدر تدفع الإيجار والرواتب؟</w:t>
      </w:r>
    </w:p>
    <w:p>
      <w:r>
        <w:br w:type="page"/>
      </w:r>
    </w:p>
    <w:p>
      <w:pPr>
        <w:pStyle w:val="Heading1"/>
        <w:jc w:val="right"/>
      </w:pPr>
      <w:r>
        <w:t>الفصل السابع: أمثلة عملية</w:t>
      </w:r>
    </w:p>
    <w:p>
      <w:pPr>
        <w:pStyle w:val="Heading2"/>
        <w:jc w:val="right"/>
      </w:pPr>
      <w:r>
        <w:t>مثال 1: يوم عادي في المطعم</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الحركة</w:t>
            </w:r>
          </w:p>
        </w:tc>
        <w:tc>
          <w:tcPr>
            <w:tcW w:type="dxa" w:w="3135"/>
          </w:tcPr>
          <w:p>
            <w:r>
              <w:t>داخل</w:t>
            </w:r>
          </w:p>
        </w:tc>
        <w:tc>
          <w:tcPr>
            <w:tcW w:type="dxa" w:w="3135"/>
          </w:tcPr>
          <w:p>
            <w:r>
              <w:t>خارج</w:t>
            </w:r>
          </w:p>
        </w:tc>
      </w:tr>
      <w:tr>
        <w:tc>
          <w:tcPr>
            <w:tcW w:type="dxa" w:w="3135"/>
          </w:tcPr>
          <w:p>
            <w:r>
              <w:t>مبيعات كاش</w:t>
            </w:r>
          </w:p>
        </w:tc>
        <w:tc>
          <w:tcPr>
            <w:tcW w:type="dxa" w:w="3135"/>
          </w:tcPr>
          <w:p>
            <w:r>
              <w:t>3,000</w:t>
            </w:r>
          </w:p>
        </w:tc>
        <w:tc>
          <w:tcPr>
            <w:tcW w:type="dxa" w:w="3135"/>
          </w:tcPr>
          <w:p>
            <w:r>
              <w:t>-</w:t>
            </w:r>
          </w:p>
        </w:tc>
      </w:tr>
      <w:tr>
        <w:tc>
          <w:tcPr>
            <w:tcW w:type="dxa" w:w="3135"/>
          </w:tcPr>
          <w:p>
            <w:r>
              <w:t>مبيعات شبكة</w:t>
            </w:r>
          </w:p>
        </w:tc>
        <w:tc>
          <w:tcPr>
            <w:tcW w:type="dxa" w:w="3135"/>
          </w:tcPr>
          <w:p>
            <w:r>
              <w:t>1,200</w:t>
            </w:r>
          </w:p>
        </w:tc>
        <w:tc>
          <w:tcPr>
            <w:tcW w:type="dxa" w:w="3135"/>
          </w:tcPr>
          <w:p>
            <w:r>
              <w:t>-</w:t>
            </w:r>
          </w:p>
        </w:tc>
      </w:tr>
      <w:tr>
        <w:tc>
          <w:tcPr>
            <w:tcW w:type="dxa" w:w="3135"/>
          </w:tcPr>
          <w:p>
            <w:r>
              <w:t>مشتريات لحوم وخضار</w:t>
            </w:r>
          </w:p>
        </w:tc>
        <w:tc>
          <w:tcPr>
            <w:tcW w:type="dxa" w:w="3135"/>
          </w:tcPr>
          <w:p>
            <w:r>
              <w:t>-</w:t>
            </w:r>
          </w:p>
        </w:tc>
        <w:tc>
          <w:tcPr>
            <w:tcW w:type="dxa" w:w="3135"/>
          </w:tcPr>
          <w:p>
            <w:r>
              <w:t>800</w:t>
            </w:r>
          </w:p>
        </w:tc>
      </w:tr>
      <w:tr>
        <w:tc>
          <w:tcPr>
            <w:tcW w:type="dxa" w:w="3135"/>
          </w:tcPr>
          <w:p>
            <w:r>
              <w:t>يومية عاملين</w:t>
            </w:r>
          </w:p>
        </w:tc>
        <w:tc>
          <w:tcPr>
            <w:tcW w:type="dxa" w:w="3135"/>
          </w:tcPr>
          <w:p>
            <w:r>
              <w:t>-</w:t>
            </w:r>
          </w:p>
        </w:tc>
        <w:tc>
          <w:tcPr>
            <w:tcW w:type="dxa" w:w="3135"/>
          </w:tcPr>
          <w:p>
            <w:r>
              <w:t>200</w:t>
            </w:r>
          </w:p>
        </w:tc>
      </w:tr>
      <w:tr>
        <w:tc>
          <w:tcPr>
            <w:tcW w:type="dxa" w:w="3135"/>
          </w:tcPr>
          <w:p>
            <w:r>
              <w:t>غاز</w:t>
            </w:r>
          </w:p>
        </w:tc>
        <w:tc>
          <w:tcPr>
            <w:tcW w:type="dxa" w:w="3135"/>
          </w:tcPr>
          <w:p>
            <w:r>
              <w:t>-</w:t>
            </w:r>
          </w:p>
        </w:tc>
        <w:tc>
          <w:tcPr>
            <w:tcW w:type="dxa" w:w="3135"/>
          </w:tcPr>
          <w:p>
            <w:r>
              <w:t>80</w:t>
            </w:r>
          </w:p>
        </w:tc>
      </w:tr>
      <w:tr>
        <w:tc>
          <w:tcPr>
            <w:tcW w:type="dxa" w:w="3135"/>
          </w:tcPr>
          <w:p>
            <w:r>
              <w:t>خبز</w:t>
            </w:r>
          </w:p>
        </w:tc>
        <w:tc>
          <w:tcPr>
            <w:tcW w:type="dxa" w:w="3135"/>
          </w:tcPr>
          <w:p>
            <w:r>
              <w:t>-</w:t>
            </w:r>
          </w:p>
        </w:tc>
        <w:tc>
          <w:tcPr>
            <w:tcW w:type="dxa" w:w="3135"/>
          </w:tcPr>
          <w:p>
            <w:r>
              <w:t>30</w:t>
            </w:r>
          </w:p>
        </w:tc>
      </w:tr>
      <w:tr>
        <w:tc>
          <w:tcPr>
            <w:tcW w:type="dxa" w:w="3135"/>
          </w:tcPr>
          <w:p>
            <w:r>
              <w:t>فاتورة مورد سابقة</w:t>
            </w:r>
          </w:p>
        </w:tc>
        <w:tc>
          <w:tcPr>
            <w:tcW w:type="dxa" w:w="3135"/>
          </w:tcPr>
          <w:p>
            <w:r>
              <w:t>-</w:t>
            </w:r>
          </w:p>
        </w:tc>
        <w:tc>
          <w:tcPr>
            <w:tcW w:type="dxa" w:w="3135"/>
          </w:tcPr>
          <w:p>
            <w:r>
              <w:t>500</w:t>
            </w:r>
          </w:p>
        </w:tc>
      </w:tr>
      <w:tr>
        <w:tc>
          <w:tcPr>
            <w:tcW w:type="dxa" w:w="3135"/>
          </w:tcPr>
          <w:p>
            <w:r>
              <w:t>الإجمالي</w:t>
            </w:r>
          </w:p>
        </w:tc>
        <w:tc>
          <w:tcPr>
            <w:tcW w:type="dxa" w:w="3135"/>
          </w:tcPr>
          <w:p>
            <w:r>
              <w:t>4,200</w:t>
            </w:r>
          </w:p>
        </w:tc>
        <w:tc>
          <w:tcPr>
            <w:tcW w:type="dxa" w:w="3135"/>
          </w:tcPr>
          <w:p>
            <w:r>
              <w:t>1,610</w:t>
            </w:r>
          </w:p>
        </w:tc>
      </w:tr>
    </w:tbl>
    <w:p>
      <w:pPr>
        <w:jc w:val="right"/>
      </w:pPr>
      <w:r>
        <w:rPr>
          <w:b/>
          <w:color w:val="4CAF50"/>
          <w:sz w:val="24"/>
        </w:rPr>
        <w:t>ربح اليوم (قبل المصاريف الثابتة) = 4,200 - 1,610 = 2,590 ريال</w:t>
      </w:r>
    </w:p>
    <w:p>
      <w:pPr>
        <w:jc w:val="right"/>
      </w:pPr>
      <w:r>
        <w:rPr>
          <w:b w:val="0"/>
          <w:sz w:val="24"/>
        </w:rPr>
        <w:t>المصاريف الثابتة اليومية = 15,500 ÷ 30 = 517 ريال</w:t>
      </w:r>
    </w:p>
    <w:p>
      <w:pPr>
        <w:jc w:val="right"/>
      </w:pPr>
      <w:r>
        <w:rPr>
          <w:b/>
          <w:color w:val="4CAF50"/>
          <w:sz w:val="26"/>
        </w:rPr>
        <w:t>صافي ربح اليوم = 2,590 - 517 = 2,073 ريال</w:t>
      </w:r>
    </w:p>
    <w:p>
      <w:pPr>
        <w:pStyle w:val="Heading2"/>
        <w:jc w:val="right"/>
      </w:pPr>
      <w:r>
        <w:t>مثال 2: يوم ضعيف</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الحركة</w:t>
            </w:r>
          </w:p>
        </w:tc>
        <w:tc>
          <w:tcPr>
            <w:tcW w:type="dxa" w:w="3135"/>
          </w:tcPr>
          <w:p>
            <w:r>
              <w:t>داخل</w:t>
            </w:r>
          </w:p>
        </w:tc>
        <w:tc>
          <w:tcPr>
            <w:tcW w:type="dxa" w:w="3135"/>
          </w:tcPr>
          <w:p>
            <w:r>
              <w:t>خارج</w:t>
            </w:r>
          </w:p>
        </w:tc>
      </w:tr>
      <w:tr>
        <w:tc>
          <w:tcPr>
            <w:tcW w:type="dxa" w:w="3135"/>
          </w:tcPr>
          <w:p>
            <w:r>
              <w:t>مبيعات كاش</w:t>
            </w:r>
          </w:p>
        </w:tc>
        <w:tc>
          <w:tcPr>
            <w:tcW w:type="dxa" w:w="3135"/>
          </w:tcPr>
          <w:p>
            <w:r>
              <w:t>800</w:t>
            </w:r>
          </w:p>
        </w:tc>
        <w:tc>
          <w:tcPr>
            <w:tcW w:type="dxa" w:w="3135"/>
          </w:tcPr>
          <w:p>
            <w:r>
              <w:t>-</w:t>
            </w:r>
          </w:p>
        </w:tc>
      </w:tr>
      <w:tr>
        <w:tc>
          <w:tcPr>
            <w:tcW w:type="dxa" w:w="3135"/>
          </w:tcPr>
          <w:p>
            <w:r>
              <w:t>مبيعات شبكة</w:t>
            </w:r>
          </w:p>
        </w:tc>
        <w:tc>
          <w:tcPr>
            <w:tcW w:type="dxa" w:w="3135"/>
          </w:tcPr>
          <w:p>
            <w:r>
              <w:t>200</w:t>
            </w:r>
          </w:p>
        </w:tc>
        <w:tc>
          <w:tcPr>
            <w:tcW w:type="dxa" w:w="3135"/>
          </w:tcPr>
          <w:p>
            <w:r>
              <w:t>-</w:t>
            </w:r>
          </w:p>
        </w:tc>
      </w:tr>
      <w:tr>
        <w:tc>
          <w:tcPr>
            <w:tcW w:type="dxa" w:w="3135"/>
          </w:tcPr>
          <w:p>
            <w:r>
              <w:t>مشتريات</w:t>
            </w:r>
          </w:p>
        </w:tc>
        <w:tc>
          <w:tcPr>
            <w:tcW w:type="dxa" w:w="3135"/>
          </w:tcPr>
          <w:p>
            <w:r>
              <w:t>-</w:t>
            </w:r>
          </w:p>
        </w:tc>
        <w:tc>
          <w:tcPr>
            <w:tcW w:type="dxa" w:w="3135"/>
          </w:tcPr>
          <w:p>
            <w:r>
              <w:t>400</w:t>
            </w:r>
          </w:p>
        </w:tc>
      </w:tr>
      <w:tr>
        <w:tc>
          <w:tcPr>
            <w:tcW w:type="dxa" w:w="3135"/>
          </w:tcPr>
          <w:p>
            <w:r>
              <w:t>يومية عامل</w:t>
            </w:r>
          </w:p>
        </w:tc>
        <w:tc>
          <w:tcPr>
            <w:tcW w:type="dxa" w:w="3135"/>
          </w:tcPr>
          <w:p>
            <w:r>
              <w:t>-</w:t>
            </w:r>
          </w:p>
        </w:tc>
        <w:tc>
          <w:tcPr>
            <w:tcW w:type="dxa" w:w="3135"/>
          </w:tcPr>
          <w:p>
            <w:r>
              <w:t>100</w:t>
            </w:r>
          </w:p>
        </w:tc>
      </w:tr>
      <w:tr>
        <w:tc>
          <w:tcPr>
            <w:tcW w:type="dxa" w:w="3135"/>
          </w:tcPr>
          <w:p>
            <w:r>
              <w:t>الإجمالي</w:t>
            </w:r>
          </w:p>
        </w:tc>
        <w:tc>
          <w:tcPr>
            <w:tcW w:type="dxa" w:w="3135"/>
          </w:tcPr>
          <w:p>
            <w:r>
              <w:t>1,000</w:t>
            </w:r>
          </w:p>
        </w:tc>
        <w:tc>
          <w:tcPr>
            <w:tcW w:type="dxa" w:w="3135"/>
          </w:tcPr>
          <w:p>
            <w:r>
              <w:t>500</w:t>
            </w:r>
          </w:p>
        </w:tc>
      </w:tr>
    </w:tbl>
    <w:p>
      <w:pPr>
        <w:jc w:val="right"/>
      </w:pPr>
      <w:r>
        <w:rPr>
          <w:b w:val="0"/>
          <w:sz w:val="24"/>
        </w:rPr>
        <w:t>ربح اليوم (قبل الثابتة) = 1,000 - 500 = 500 ريال</w:t>
      </w:r>
    </w:p>
    <w:p>
      <w:pPr>
        <w:jc w:val="right"/>
      </w:pPr>
      <w:r>
        <w:rPr>
          <w:b w:val="0"/>
          <w:sz w:val="24"/>
        </w:rPr>
        <w:t>المصاريف الثابتة اليومية = 517 ريال</w:t>
      </w:r>
    </w:p>
    <w:p>
      <w:pPr>
        <w:jc w:val="right"/>
      </w:pPr>
      <w:r>
        <w:rPr>
          <w:b/>
          <w:color w:val="E65100"/>
          <w:sz w:val="26"/>
        </w:rPr>
        <w:t>صافي اليوم = 500 - 517 = -17 ريال (خسارة!)</w:t>
      </w:r>
    </w:p>
    <w:p>
      <w:r>
        <w:br w:type="page"/>
      </w:r>
    </w:p>
    <w:p>
      <w:pPr>
        <w:pStyle w:val="Heading1"/>
        <w:jc w:val="right"/>
      </w:pPr>
      <w:r>
        <w:t>الفصل الثامن: كيف تساعدك منظومة ميزان؟</w:t>
      </w:r>
    </w:p>
    <w:p>
      <w:pPr>
        <w:jc w:val="right"/>
      </w:pPr>
      <w:r>
        <w:rPr>
          <w:b/>
          <w:sz w:val="24"/>
        </w:rPr>
        <w:t>منظومة ميزان مصممة لتقوم بكل هذه الحسابات تلقائياً نيابة عنك:</w:t>
      </w:r>
    </w:p>
    <w:tbl>
      <w:tblPr>
        <w:tblStyle w:val="LightGrid-Accent1"/>
        <w:tblW w:type="auto" w:w="0"/>
        <w:jc w:val="center"/>
        <w:tblLook w:firstColumn="1" w:firstRow="1" w:lastColumn="0" w:lastRow="0" w:noHBand="0" w:noVBand="1" w:val="04A0"/>
      </w:tblPr>
      <w:tblGrid>
        <w:gridCol w:w="4703"/>
        <w:gridCol w:w="4703"/>
      </w:tblGrid>
      <w:tr>
        <w:tc>
          <w:tcPr>
            <w:tcW w:type="dxa" w:w="4703"/>
          </w:tcPr>
          <w:p>
            <w:r>
              <w:t>القسم الحالي</w:t>
            </w:r>
          </w:p>
        </w:tc>
        <w:tc>
          <w:tcPr>
            <w:tcW w:type="dxa" w:w="4703"/>
          </w:tcPr>
          <w:p>
            <w:r>
              <w:t>ماذا يفعل</w:t>
            </w:r>
          </w:p>
        </w:tc>
      </w:tr>
      <w:tr>
        <w:tc>
          <w:tcPr>
            <w:tcW w:type="dxa" w:w="4703"/>
          </w:tcPr>
          <w:p>
            <w:r>
              <w:t>المبيعات</w:t>
            </w:r>
          </w:p>
        </w:tc>
        <w:tc>
          <w:tcPr>
            <w:tcW w:type="dxa" w:w="4703"/>
          </w:tcPr>
          <w:p>
            <w:r>
              <w:t>يسجل كل عملية بيع (كاش/شبكة) تلقائياً</w:t>
            </w:r>
          </w:p>
        </w:tc>
      </w:tr>
      <w:tr>
        <w:tc>
          <w:tcPr>
            <w:tcW w:type="dxa" w:w="4703"/>
          </w:tcPr>
          <w:p>
            <w:r>
              <w:t>إدارة المصروفات</w:t>
            </w:r>
          </w:p>
        </w:tc>
        <w:tc>
          <w:tcPr>
            <w:tcW w:type="dxa" w:w="4703"/>
          </w:tcPr>
          <w:p>
            <w:r>
              <w:t>يسجل كل المصاريف اليومية بأنواعها</w:t>
            </w:r>
          </w:p>
        </w:tc>
      </w:tr>
      <w:tr>
        <w:tc>
          <w:tcPr>
            <w:tcW w:type="dxa" w:w="4703"/>
          </w:tcPr>
          <w:p>
            <w:r>
              <w:t>إدارة الموردين</w:t>
            </w:r>
          </w:p>
        </w:tc>
        <w:tc>
          <w:tcPr>
            <w:tcW w:type="dxa" w:w="4703"/>
          </w:tcPr>
          <w:p>
            <w:r>
              <w:t>يتتبع حساباتك مع الموردين والديون</w:t>
            </w:r>
          </w:p>
        </w:tc>
      </w:tr>
      <w:tr>
        <w:tc>
          <w:tcPr>
            <w:tcW w:type="dxa" w:w="4703"/>
          </w:tcPr>
          <w:p>
            <w:r>
              <w:t>الحركة اليومية</w:t>
            </w:r>
          </w:p>
        </w:tc>
        <w:tc>
          <w:tcPr>
            <w:tcW w:type="dxa" w:w="4703"/>
          </w:tcPr>
          <w:p>
            <w:r>
              <w:t>يوضح حركة الصندوق اليومية بالتفصيل</w:t>
            </w:r>
          </w:p>
        </w:tc>
      </w:tr>
    </w:tbl>
    <w:p>
      <w:pPr>
        <w:pStyle w:val="Heading2"/>
        <w:jc w:val="right"/>
      </w:pPr>
      <w:r>
        <w:t>الأقسام المطلوب إنشاؤها:</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القسم</w:t>
            </w:r>
          </w:p>
        </w:tc>
        <w:tc>
          <w:tcPr>
            <w:tcW w:type="dxa" w:w="3135"/>
          </w:tcPr>
          <w:p>
            <w:r>
              <w:t>الغرض</w:t>
            </w:r>
          </w:p>
        </w:tc>
        <w:tc>
          <w:tcPr>
            <w:tcW w:type="dxa" w:w="3135"/>
          </w:tcPr>
          <w:p>
            <w:r>
              <w:t>الأولوية</w:t>
            </w:r>
          </w:p>
        </w:tc>
      </w:tr>
      <w:tr>
        <w:tc>
          <w:tcPr>
            <w:tcW w:type="dxa" w:w="3135"/>
          </w:tcPr>
          <w:p>
            <w:r>
              <w:t>المصاريف الثابتة</w:t>
            </w:r>
          </w:p>
        </w:tc>
        <w:tc>
          <w:tcPr>
            <w:tcW w:type="dxa" w:w="3135"/>
          </w:tcPr>
          <w:p>
            <w:r>
              <w:t>تسجيل الإيجار والكهرباء والرواتب الشهرية</w:t>
            </w:r>
          </w:p>
        </w:tc>
        <w:tc>
          <w:tcPr>
            <w:tcW w:type="dxa" w:w="3135"/>
          </w:tcPr>
          <w:p>
            <w:r>
              <w:t>عالية جداً</w:t>
            </w:r>
          </w:p>
        </w:tc>
      </w:tr>
      <w:tr>
        <w:tc>
          <w:tcPr>
            <w:tcW w:type="dxa" w:w="3135"/>
          </w:tcPr>
          <w:p>
            <w:r>
              <w:t>إدارة الموظفين</w:t>
            </w:r>
          </w:p>
        </w:tc>
        <w:tc>
          <w:tcPr>
            <w:tcW w:type="dxa" w:w="3135"/>
          </w:tcPr>
          <w:p>
            <w:r>
              <w:t>تسجيل الموظفين ورواتبهم وحضورهم</w:t>
            </w:r>
          </w:p>
        </w:tc>
        <w:tc>
          <w:tcPr>
            <w:tcW w:type="dxa" w:w="3135"/>
          </w:tcPr>
          <w:p>
            <w:r>
              <w:t>عالية</w:t>
            </w:r>
          </w:p>
        </w:tc>
      </w:tr>
      <w:tr>
        <w:tc>
          <w:tcPr>
            <w:tcW w:type="dxa" w:w="3135"/>
          </w:tcPr>
          <w:p>
            <w:r>
              <w:t>لوحة التحكم</w:t>
            </w:r>
          </w:p>
        </w:tc>
        <w:tc>
          <w:tcPr>
            <w:tcW w:type="dxa" w:w="3135"/>
          </w:tcPr>
          <w:p>
            <w:r>
              <w:t>عرض الربح والمؤشرات بنظرة واحدة</w:t>
            </w:r>
          </w:p>
        </w:tc>
        <w:tc>
          <w:tcPr>
            <w:tcW w:type="dxa" w:w="3135"/>
          </w:tcPr>
          <w:p>
            <w:r>
              <w:t>عالية</w:t>
            </w:r>
          </w:p>
        </w:tc>
      </w:tr>
      <w:tr>
        <w:tc>
          <w:tcPr>
            <w:tcW w:type="dxa" w:w="3135"/>
          </w:tcPr>
          <w:p>
            <w:r>
              <w:t>تقرير الربح والخسارة</w:t>
            </w:r>
          </w:p>
        </w:tc>
        <w:tc>
          <w:tcPr>
            <w:tcW w:type="dxa" w:w="3135"/>
          </w:tcPr>
          <w:p>
            <w:r>
              <w:t>تقرير شامل قابل للطباعة</w:t>
            </w:r>
          </w:p>
        </w:tc>
        <w:tc>
          <w:tcPr>
            <w:tcW w:type="dxa" w:w="3135"/>
          </w:tcPr>
          <w:p>
            <w:r>
              <w:t>متوسطة</w:t>
            </w:r>
          </w:p>
        </w:tc>
      </w:tr>
      <w:tr>
        <w:tc>
          <w:tcPr>
            <w:tcW w:type="dxa" w:w="3135"/>
          </w:tcPr>
          <w:p>
            <w:r>
              <w:t>التنبيهات الذكية</w:t>
            </w:r>
          </w:p>
        </w:tc>
        <w:tc>
          <w:tcPr>
            <w:tcW w:type="dxa" w:w="3135"/>
          </w:tcPr>
          <w:p>
            <w:r>
              <w:t>تنبيه عند ارتفاع المصاريف أو انخفاض المبيعات</w:t>
            </w:r>
          </w:p>
        </w:tc>
        <w:tc>
          <w:tcPr>
            <w:tcW w:type="dxa" w:w="3135"/>
          </w:tcPr>
          <w:p>
            <w:r>
              <w:t>متوسطة</w:t>
            </w:r>
          </w:p>
        </w:tc>
      </w:tr>
      <w:tr>
        <w:tc>
          <w:tcPr>
            <w:tcW w:type="dxa" w:w="3135"/>
          </w:tcPr>
          <w:p>
            <w:r>
              <w:t>إدارة المخزون</w:t>
            </w:r>
          </w:p>
        </w:tc>
        <w:tc>
          <w:tcPr>
            <w:tcW w:type="dxa" w:w="3135"/>
          </w:tcPr>
          <w:p>
            <w:r>
              <w:t>تتبع الكميات المتوفرة من المواد الخام</w:t>
            </w:r>
          </w:p>
        </w:tc>
        <w:tc>
          <w:tcPr>
            <w:tcW w:type="dxa" w:w="3135"/>
          </w:tcPr>
          <w:p>
            <w:r>
              <w:t>منخفضة</w:t>
            </w:r>
          </w:p>
        </w:tc>
      </w:tr>
    </w:tbl>
    <w:p/>
    <w:p>
      <w:pPr>
        <w:jc w:val="right"/>
      </w:pPr>
      <w:r>
        <w:rPr>
          <w:b/>
          <w:sz w:val="28"/>
        </w:rPr>
        <w:t>تذكر دائماً:</w:t>
      </w:r>
    </w:p>
    <w:p>
      <w:pPr>
        <w:jc w:val="right"/>
      </w:pPr>
      <w:r>
        <w:rPr>
          <w:b/>
          <w:color w:val="1A56DB"/>
          <w:sz w:val="28"/>
        </w:rPr>
        <w:t>الربح = المبيعات - (المصاريف المتغيرة + المصاريف الثابتة)</w:t>
      </w:r>
    </w:p>
    <w:p/>
    <w:p>
      <w:pPr>
        <w:jc w:val="center"/>
      </w:pPr>
      <w:r>
        <w:rPr>
          <w:color w:val="999999"/>
          <w:sz w:val="20"/>
        </w:rPr>
        <w:t>منظومة ميزان - دليل المحاسبة المبسط لصاحب المطعم</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