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E3A5F"/>
          <w:sz w:val="52"/>
          <w:szCs w:val="52"/>
        </w:rPr>
        <w:t xml:space="preserve">Istio Ambient Mode on VKS</w:t>
      </w:r>
    </w:p>
    <w:p>
      <w:pPr>
        <w:spacing w:after="600"/>
      </w:pPr>
      <w:r>
        <w:rPr>
          <w:rFonts w:ascii="Calibri" w:cs="Calibri" w:eastAsia="Calibri" w:hAnsi="Calibri"/>
          <w:color w:val="6B7280"/>
          <w:sz w:val="30"/>
          <w:szCs w:val="30"/>
        </w:rPr>
        <w:t xml:space="preserve">Responses to the infrastructure setup checklist</w:t>
      </w:r>
    </w:p>
    <w:p>
      <w:pPr>
        <w:spacing w:after="60"/>
      </w:pPr>
      <w:r>
        <w:rPr>
          <w:rFonts w:ascii="Calibri" w:cs="Calibri" w:eastAsia="Calibri" w:hAnsi="Calibri"/>
          <w:color w:val="1F2937"/>
          <w:sz w:val="22"/>
          <w:szCs w:val="22"/>
        </w:rPr>
        <w:t xml:space="preserve">Prepared for: [Customer name]</w:t>
      </w:r>
    </w:p>
    <w:p>
      <w:pPr>
        <w:spacing w:after="60"/>
      </w:pPr>
      <w:r>
        <w:rPr>
          <w:rFonts w:ascii="Calibri" w:cs="Calibri" w:eastAsia="Calibri" w:hAnsi="Calibri"/>
          <w:color w:val="1F2937"/>
          <w:sz w:val="22"/>
          <w:szCs w:val="22"/>
        </w:rPr>
        <w:t xml:space="preserve">Prepared by: Sam Edric, Platform Architect, Broadcom</w:t>
      </w:r>
    </w:p>
    <w:p>
      <w:pPr>
        <w:spacing w:after="60"/>
      </w:pPr>
      <w:r>
        <w:rPr>
          <w:rFonts w:ascii="Calibri" w:cs="Calibri" w:eastAsia="Calibri" w:hAnsi="Calibri"/>
          <w:color w:val="1F2937"/>
          <w:sz w:val="22"/>
          <w:szCs w:val="22"/>
        </w:rPr>
        <w:t xml:space="preserve">Date: September 2026</w:t>
      </w:r>
    </w:p>
    <w:p>
      <w:pPr>
        <w:spacing w:after="600"/>
      </w:pPr>
      <w:r>
        <w:rPr>
          <w:rFonts w:ascii="Calibri" w:cs="Calibri" w:eastAsia="Calibri" w:hAnsi="Calibri"/>
          <w:color w:val="1F2937"/>
          <w:sz w:val="22"/>
          <w:szCs w:val="22"/>
        </w:rPr>
        <w:t xml:space="preserve">Version: 1.0, draft for review</w:t>
      </w:r>
    </w:p>
    <w:p>
      <w:pPr>
        <w:spacing w:after="200"/>
      </w:pPr>
      <w:r>
        <w:rPr>
          <w:rFonts w:ascii="Calibri" w:cs="Calibri" w:eastAsia="Calibri" w:hAnsi="Calibri"/>
          <w:i/>
          <w:iCs/>
          <w:color w:val="6B7280"/>
          <w:sz w:val="22"/>
          <w:szCs w:val="22"/>
        </w:rPr>
        <w:t xml:space="preserve">Every response in this document was verified on a live VKS cluster. Command output is reproduced as captured.</w:t>
      </w:r>
    </w:p>
    <w:p>
      <w:r>
        <w:br w:type="page"/>
      </w:r>
    </w:p>
    <w:p>
      <w:pPr>
        <w:pStyle w:val="Heading1"/>
        <w:spacing w:after="12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Scope and test environment</w:t>
      </w:r>
    </w:p>
    <w:p>
      <w:pPr>
        <w:spacing w:after="120" w:line="276"/>
      </w:pPr>
      <w:r>
        <w:rPr>
          <w:rFonts w:ascii="Calibri" w:cs="Calibri" w:eastAsia="Calibri" w:hAnsi="Calibri"/>
          <w:color w:val="1F2937"/>
          <w:sz w:val="22"/>
          <w:szCs w:val="22"/>
        </w:rPr>
        <w:t xml:space="preserve">This document answers each item in the infrastructure setup checklist for Istio ambient mode, namespace-by-namespace enablement, as it applies to VMware vSphere Kubernetes Service (VKS). Each item carries a status, the evidence behind it, and any platform-specific detail the application team should know.</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400"/>
      </w:tblGrid>
      <w:tr>
        <w:trPr>
          <w:tblHeader/>
        </w:trPr>
        <w:tc>
          <w:tcPr>
            <w:tcW w:type="dxa" w:w="26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Component</w:t>
            </w:r>
          </w:p>
        </w:tc>
        <w:tc>
          <w:tcPr>
            <w:tcW w:type="dxa" w:w="64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Tested version</w:t>
            </w:r>
          </w:p>
        </w:tc>
      </w:tr>
      <w:tr>
        <w:tc>
          <w:tcPr>
            <w:tcW w:type="dxa" w:w="2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Guest cluster Kubernetes</w:t>
            </w:r>
          </w:p>
        </w:tc>
        <w:tc>
          <w:tcPr>
            <w:tcW w:type="dxa" w:w="6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v1.35.6+vmware.2</w:t>
            </w:r>
            <w:r>
              <w:rPr>
                <w:rFonts w:ascii="Calibri" w:cs="Calibri" w:eastAsia="Calibri" w:hAnsi="Calibri"/>
                <w:color w:val="1F2937"/>
                <w:sz w:val="22"/>
                <w:szCs w:val="22"/>
              </w:rPr>
              <w:t xml:space="preserve"/>
            </w:r>
          </w:p>
        </w:tc>
      </w:tr>
      <w:tr>
        <w:tc>
          <w:tcPr>
            <w:tcW w:type="dxa" w:w="2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ClusterClass</w:t>
            </w:r>
          </w:p>
        </w:tc>
        <w:tc>
          <w:tcPr>
            <w:tcW w:type="dxa" w:w="6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builtin-generic-v3.7.0</w:t>
            </w:r>
            <w:r>
              <w:rPr>
                <w:rFonts w:ascii="Calibri" w:cs="Calibri" w:eastAsia="Calibri" w:hAnsi="Calibri"/>
                <w:color w:val="1F2937"/>
                <w:sz w:val="22"/>
                <w:szCs w:val="22"/>
              </w:rPr>
              <w:t xml:space="preserve"/>
            </w:r>
          </w:p>
        </w:tc>
      </w:tr>
      <w:tr>
        <w:tc>
          <w:tcPr>
            <w:tcW w:type="dxa" w:w="2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Istio add-on</w:t>
            </w:r>
          </w:p>
        </w:tc>
        <w:tc>
          <w:tcPr>
            <w:tcW w:type="dxa" w:w="6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istio.kubernetes.vmware.com.1.28.2-vmware.1-vks.1</w:t>
            </w:r>
            <w:r>
              <w:rPr>
                <w:rFonts w:ascii="Calibri" w:cs="Calibri" w:eastAsia="Calibri" w:hAnsi="Calibri"/>
                <w:color w:val="1F2937"/>
                <w:sz w:val="22"/>
                <w:szCs w:val="22"/>
              </w:rPr>
              <w:t xml:space="preserve">, ambient mode</w:t>
            </w:r>
          </w:p>
        </w:tc>
      </w:tr>
      <w:tr>
        <w:tc>
          <w:tcPr>
            <w:tcW w:type="dxa" w:w="2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CNI</w:t>
            </w:r>
          </w:p>
        </w:tc>
        <w:tc>
          <w:tcPr>
            <w:tcW w:type="dxa" w:w="6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Antrea, with istio-cni chained</w:t>
            </w:r>
          </w:p>
        </w:tc>
      </w:tr>
      <w:tr>
        <w:tc>
          <w:tcPr>
            <w:tcW w:type="dxa" w:w="2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Gateway API</w:t>
            </w:r>
          </w:p>
        </w:tc>
        <w:tc>
          <w:tcPr>
            <w:tcW w:type="dxa" w:w="6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v1.4.0, standard channel, installed by the VKS gateway-api add-on</w:t>
            </w:r>
          </w:p>
        </w:tc>
      </w:tr>
      <w:tr>
        <w:tc>
          <w:tcPr>
            <w:tcW w:type="dxa" w:w="2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Load balancer</w:t>
            </w:r>
          </w:p>
        </w:tc>
        <w:tc>
          <w:tcPr>
            <w:tcW w:type="dxa" w:w="6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Avi (NSX Advanced Load Balancer), L4</w:t>
            </w:r>
          </w:p>
        </w:tc>
      </w:tr>
    </w:tbl>
    <w:p>
      <w:pPr>
        <w:spacing w:after="120"/>
      </w:pPr>
    </w:p>
    <w:p>
      <w:pPr>
        <w:spacing w:after="120" w:line="276"/>
      </w:pPr>
      <w:r>
        <w:rPr>
          <w:rFonts w:ascii="Calibri" w:cs="Calibri" w:eastAsia="Calibri" w:hAnsi="Calibri"/>
          <w:b/>
          <w:bCs/>
          <w:color w:val="1F2937"/>
          <w:sz w:val="22"/>
          <w:szCs w:val="22"/>
        </w:rPr>
        <w:t xml:space="preserve">Status legend</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800"/>
        <w:gridCol w:w="6200"/>
      </w:tblGrid>
      <w:tr>
        <w:trPr>
          <w:tblHeader/>
        </w:trPr>
        <w:tc>
          <w:tcPr>
            <w:tcW w:type="dxa" w:w="28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Status</w:t>
            </w:r>
          </w:p>
        </w:tc>
        <w:tc>
          <w:tcPr>
            <w:tcW w:type="dxa" w:w="62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Meaning</w:t>
            </w:r>
          </w:p>
        </w:tc>
      </w:tr>
      <w:tr>
        <w:tc>
          <w:tcPr>
            <w:tcW w:type="dxa" w:w="2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c>
          <w:tcPr>
            <w:tcW w:type="dxa" w:w="6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Supported and verified on the platform</w:t>
            </w:r>
          </w:p>
        </w:tc>
      </w:tr>
      <w:tr>
        <w:tc>
          <w:tcPr>
            <w:tcW w:type="dxa" w:w="2800"/>
            <w:tcMar>
              <w:top w:type="dxa" w:w="60"/>
              <w:left w:type="dxa" w:w="100"/>
              <w:bottom w:type="dxa" w:w="60"/>
              <w:right w:type="dxa" w:w="100"/>
            </w:tcMar>
            <w:vAlign w:val="center"/>
          </w:tcPr>
          <w:p>
            <w:pPr>
              <w:spacing w:after="40"/>
            </w:pPr>
            <w:r>
              <w:rPr>
                <w:rFonts w:ascii="Calibri" w:cs="Calibri" w:eastAsia="Calibri" w:hAnsi="Calibri"/>
                <w:b/>
                <w:bCs/>
                <w:color w:val="92400E"/>
                <w:sz w:val="18"/>
                <w:szCs w:val="18"/>
                <w:shd w:fill="FEF3C7" w:color="auto" w:val="clear"/>
              </w:rPr>
              <w:t xml:space="preserve"> Yes, with an overlay </w:t>
            </w:r>
          </w:p>
        </w:tc>
        <w:tc>
          <w:tcPr>
            <w:tcW w:type="dxa" w:w="6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Achievable, but not through add-on settings; see section 9</w:t>
            </w:r>
          </w:p>
        </w:tc>
      </w:tr>
      <w:tr>
        <w:tc>
          <w:tcPr>
            <w:tcW w:type="dxa" w:w="2800"/>
            <w:tcMar>
              <w:top w:type="dxa" w:w="60"/>
              <w:left w:type="dxa" w:w="100"/>
              <w:bottom w:type="dxa" w:w="60"/>
              <w:right w:type="dxa" w:w="100"/>
            </w:tcMar>
            <w:vAlign w:val="center"/>
          </w:tcPr>
          <w:p>
            <w:pPr>
              <w:spacing w:after="40"/>
            </w:pPr>
            <w:r>
              <w:rPr>
                <w:rFonts w:ascii="Calibri" w:cs="Calibri" w:eastAsia="Calibri" w:hAnsi="Calibri"/>
                <w:b/>
                <w:bCs/>
                <w:color w:val="1E40AF"/>
                <w:sz w:val="18"/>
                <w:szCs w:val="18"/>
                <w:shd w:fill="DBEAFE" w:color="auto" w:val="clear"/>
              </w:rPr>
              <w:t xml:space="preserve"> Differs </w:t>
            </w:r>
          </w:p>
        </w:tc>
        <w:tc>
          <w:tcPr>
            <w:tcW w:type="dxa" w:w="6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The intent of the item is met, the specifics differ on this platform</w:t>
            </w:r>
          </w:p>
        </w:tc>
      </w:tr>
      <w:tr>
        <w:tc>
          <w:tcPr>
            <w:tcW w:type="dxa" w:w="2800"/>
            <w:tcMar>
              <w:top w:type="dxa" w:w="60"/>
              <w:left w:type="dxa" w:w="100"/>
              <w:bottom w:type="dxa" w:w="60"/>
              <w:right w:type="dxa" w:w="100"/>
            </w:tcMar>
            <w:vAlign w:val="center"/>
          </w:tcPr>
          <w:p>
            <w:pPr>
              <w:spacing w:after="40"/>
            </w:pPr>
            <w:r>
              <w:rPr>
                <w:rFonts w:ascii="Calibri" w:cs="Calibri" w:eastAsia="Calibri" w:hAnsi="Calibri"/>
                <w:b/>
                <w:bCs/>
                <w:color w:val="9A3412"/>
                <w:sz w:val="18"/>
                <w:szCs w:val="18"/>
                <w:shd w:fill="FFEDD5" w:color="auto" w:val="clear"/>
              </w:rPr>
              <w:t xml:space="preserve"> Partly </w:t>
            </w:r>
          </w:p>
        </w:tc>
        <w:tc>
          <w:tcPr>
            <w:tcW w:type="dxa" w:w="6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The substance is met; part of the request is not available</w:t>
            </w:r>
          </w:p>
        </w:tc>
      </w:tr>
    </w:tbl>
    <w:p>
      <w:pPr>
        <w:spacing w:after="120"/>
      </w:pPr>
    </w:p>
    <w:p>
      <w:pPr>
        <w:spacing w:after="120" w:line="276"/>
      </w:pPr>
      <w:r>
        <w:rPr>
          <w:rFonts w:ascii="Calibri" w:cs="Calibri" w:eastAsia="Calibri" w:hAnsi="Calibri"/>
          <w:color w:val="1F2937"/>
          <w:sz w:val="22"/>
          <w:szCs w:val="22"/>
        </w:rPr>
        <w:t xml:space="preserve">A configuration bundle accompanies this document. It contains the add-on values file, the CA manifests, the overlay files and two scripts: one that applies the configuration and one that re-runs every check in this document against a live cluster.</w:t>
      </w:r>
    </w:p>
    <w:p>
      <w:pPr>
        <w:pStyle w:val="Heading1"/>
        <w:spacing w:after="120" w:before="360"/>
      </w:pPr>
      <w:r>
        <w:t xml:space="preserve">2. Summary</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5200"/>
        <w:gridCol w:w="3800"/>
      </w:tblGrid>
      <w:tr>
        <w:trPr>
          <w:tblHeader/>
        </w:trPr>
        <w:tc>
          <w:tcPr>
            <w:tcW w:type="dxa" w:w="52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Checklist item</w:t>
            </w:r>
          </w:p>
        </w:tc>
        <w:tc>
          <w:tcPr>
            <w:tcW w:type="dxa" w:w="38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Status</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Ambient profile: istiod, ztunnel, istio-cni</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No sidecar injection</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Gateway API CRDs with a single owner</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E40AF"/>
                <w:sz w:val="18"/>
                <w:szCs w:val="18"/>
                <w:shd w:fill="DBEAFE" w:color="auto" w:val="clear"/>
              </w:rPr>
              <w:t xml:space="preserve"> Differs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istio-waypoint GatewayClass and deployment controller</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istio-cni excludes only kube-system and istio-system</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92400E"/>
                <w:sz w:val="18"/>
                <w:szCs w:val="18"/>
                <w:shd w:fill="FEF3C7" w:color="auto" w:val="clear"/>
              </w:rPr>
              <w:t xml:space="preserve"> Yes, with an overlay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ambient dnsCapture true</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No cluster-wide PeerAuthentication, AuthorizationPolicy or Telemetry</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istio.io/dataplane-mode label left to the application team</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CA mode, trust domain cluster.local, 24h workload certificates</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caTrustedNodeAccounts includes istio-system/ztunnel</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already set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cert-manager-istio-csr</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92400E"/>
                <w:sz w:val="18"/>
                <w:szCs w:val="18"/>
                <w:shd w:fill="FEF3C7" w:color="auto" w:val="clear"/>
              </w:rPr>
              <w:t xml:space="preserve"> Possible, not add-on supported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Waypoint HPA, PDB and resources via defaults ConfigMap</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92400E"/>
                <w:sz w:val="18"/>
                <w:szCs w:val="18"/>
                <w:shd w:fill="FEF3C7" w:color="auto" w:val="clear"/>
              </w:rPr>
              <w:t xml:space="preserve"> Yes, with an overlay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metrics-server present</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by default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Prometheus annotations on waypoint pods preserved</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ztunnel :15020 scrapeable</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RBAC for application namespaces</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Add-on change and upgrade notice</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166534"/>
                <w:sz w:val="18"/>
                <w:szCs w:val="18"/>
                <w:shd w:fill="DCFCE7" w:color="auto" w:val="clear"/>
              </w:rPr>
              <w:t xml:space="preserve"> Yes </w:t>
            </w:r>
          </w:p>
        </w:tc>
      </w:tr>
      <w:tr>
        <w:tc>
          <w:tcPr>
            <w:tcW w:type="dxa" w:w="52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Progressive istio-cni rollout</w:t>
            </w:r>
          </w:p>
        </w:tc>
        <w:tc>
          <w:tcPr>
            <w:tcW w:type="dxa" w:w="3800"/>
            <w:tcMar>
              <w:top w:type="dxa" w:w="60"/>
              <w:left w:type="dxa" w:w="100"/>
              <w:bottom w:type="dxa" w:w="60"/>
              <w:right w:type="dxa" w:w="100"/>
            </w:tcMar>
            <w:vAlign w:val="center"/>
          </w:tcPr>
          <w:p>
            <w:pPr>
              <w:spacing w:after="40"/>
            </w:pPr>
            <w:r>
              <w:rPr>
                <w:rFonts w:ascii="Calibri" w:cs="Calibri" w:eastAsia="Calibri" w:hAnsi="Calibri"/>
                <w:b/>
                <w:bCs/>
                <w:color w:val="9A3412"/>
                <w:sz w:val="18"/>
                <w:szCs w:val="18"/>
                <w:shd w:fill="FFEDD5" w:color="auto" w:val="clear"/>
              </w:rPr>
              <w:t xml:space="preserve"> Partly </w:t>
            </w:r>
          </w:p>
        </w:tc>
      </w:tr>
    </w:tbl>
    <w:p>
      <w:pPr>
        <w:spacing w:after="120"/>
      </w:pPr>
    </w:p>
    <w:p>
      <w:pPr>
        <w:spacing w:after="120" w:line="276"/>
      </w:pPr>
      <w:r>
        <w:rPr>
          <w:rFonts w:ascii="Calibri" w:cs="Calibri" w:eastAsia="Calibri" w:hAnsi="Calibri"/>
          <w:color w:val="1F2937"/>
          <w:sz w:val="22"/>
          <w:szCs w:val="22"/>
        </w:rPr>
        <w:t xml:space="preserve">Three items deserve attention before the remaining ones are read: the Gateway API CRDs are owned by a VKS platform add-on rather than by Envoy Gateway (section 3.3), two items depend on ytt overlays whose wiring cannot be stored in git (section 9), and the classic Istio ingress gateway that the add-on can install is a sidecar-mode component and is therefore disabled (section 3.2).</w:t>
      </w:r>
    </w:p>
    <w:p>
      <w:pPr>
        <w:pStyle w:val="Heading1"/>
        <w:spacing w:after="120" w:before="360"/>
      </w:pPr>
      <w:r>
        <w:t xml:space="preserve">3. Install (one-time)</w:t>
      </w:r>
    </w:p>
    <w:p>
      <w:pPr>
        <w:pStyle w:val="Heading3"/>
        <w:spacing w:after="80" w:before="240"/>
      </w:pPr>
      <w:r>
        <w:rPr>
          <w:rFonts w:ascii="Calibri" w:cs="Calibri" w:eastAsia="Calibri" w:hAnsi="Calibri"/>
          <w:b/>
          <w:bCs/>
          <w:color w:val="1E3A5F"/>
          <w:sz w:val="24"/>
          <w:szCs w:val="24"/>
        </w:rPr>
        <w:t xml:space="preserve">3.1 Install the Istio ambient profile: istiod, ztunnel DaemonSet on all nodes, istio-cni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Set </w:t>
      </w:r>
      <w:r>
        <w:rPr>
          <w:rFonts w:ascii="Consolas" w:cs="Consolas" w:eastAsia="Consolas" w:hAnsi="Consolas"/>
          <w:color w:val="1F2937"/>
          <w:sz w:val="19"/>
          <w:szCs w:val="19"/>
          <w:shd w:fill="F3F4F6" w:color="auto" w:val="clear"/>
        </w:rPr>
        <w:t xml:space="preserve">istio.ambientMode.enabled: true</w:t>
      </w:r>
      <w:r>
        <w:rPr>
          <w:rFonts w:ascii="Calibri" w:cs="Calibri" w:eastAsia="Calibri" w:hAnsi="Calibri"/>
          <w:color w:val="1F2937"/>
          <w:sz w:val="22"/>
          <w:szCs w:val="22"/>
        </w:rPr>
        <w:t xml:space="preserve"> and </w:t>
      </w:r>
      <w:r>
        <w:rPr>
          <w:rFonts w:ascii="Consolas" w:cs="Consolas" w:eastAsia="Consolas" w:hAnsi="Consolas"/>
          <w:color w:val="1F2937"/>
          <w:sz w:val="19"/>
          <w:szCs w:val="19"/>
          <w:shd w:fill="F3F4F6" w:color="auto" w:val="clear"/>
        </w:rPr>
        <w:t xml:space="preserve">istio.istioCNI.enabled: true</w:t>
      </w:r>
      <w:r>
        <w:rPr>
          <w:rFonts w:ascii="Calibri" w:cs="Calibri" w:eastAsia="Calibri" w:hAnsi="Calibri"/>
          <w:color w:val="1F2937"/>
          <w:sz w:val="22"/>
          <w:szCs w:val="22"/>
        </w:rPr>
        <w:t xml:space="preserve"> in the add-on values.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ds ztunnel istio-cni-node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NAME             DESIRED   CURRENT   READY   AVAILABLE   NODE SELECTOR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ztunnel          3         3         3       3           kubernetes.io/os=linux</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istio-cni-node   3         3         3       3           kubernetes.io/os=linux</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deploy istiod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NAME     READY   UP-TO-DATE   AVAILABLE</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istiod   2/2     2            2</w:t>
      </w:r>
    </w:p>
    <w:p>
      <w:pPr>
        <w:spacing w:after="120" w:line="276"/>
      </w:pPr>
      <w:r>
        <w:rPr>
          <w:rFonts w:ascii="Calibri" w:cs="Calibri" w:eastAsia="Calibri" w:hAnsi="Calibri"/>
          <w:color w:val="1F2937"/>
          <w:sz w:val="22"/>
          <w:szCs w:val="22"/>
        </w:rPr>
        <w:t xml:space="preserve">One ztunnel and one istio-cni pod per node across all three nodes (one control plane, two workers). istiod runs two replicas, set through </w:t>
      </w:r>
      <w:r>
        <w:rPr>
          <w:rFonts w:ascii="Consolas" w:cs="Consolas" w:eastAsia="Consolas" w:hAnsi="Consolas"/>
          <w:color w:val="1F2937"/>
          <w:sz w:val="19"/>
          <w:szCs w:val="19"/>
          <w:shd w:fill="F3F4F6" w:color="auto" w:val="clear"/>
        </w:rPr>
        <w:t xml:space="preserve">istio.pilot.replicas</w:t>
      </w:r>
      <w:r>
        <w:rPr>
          <w:rFonts w:ascii="Calibri" w:cs="Calibri" w:eastAsia="Calibri" w:hAnsi="Calibri"/>
          <w:color w:val="1F2937"/>
          <w:sz w:val="22"/>
          <w:szCs w:val="22"/>
        </w:rPr>
        <w:t xml:space="preserve">.</w:t>
      </w:r>
    </w:p>
    <w:p>
      <w:pPr>
        <w:pStyle w:val="Heading3"/>
        <w:spacing w:after="80" w:before="240"/>
      </w:pPr>
      <w:r>
        <w:rPr>
          <w:rFonts w:ascii="Calibri" w:cs="Calibri" w:eastAsia="Calibri" w:hAnsi="Calibri"/>
          <w:b/>
          <w:bCs/>
          <w:color w:val="1E3A5F"/>
          <w:sz w:val="24"/>
          <w:szCs w:val="24"/>
        </w:rPr>
        <w:t xml:space="preserve">3.2 Do not deploy sidecar injection; no istio-injection labels anywhere   </w:t>
      </w:r>
      <w:r>
        <w:rPr>
          <w:rFonts w:ascii="Calibri" w:cs="Calibri" w:eastAsia="Calibri" w:hAnsi="Calibri"/>
          <w:b/>
          <w:bCs/>
          <w:color w:val="166534"/>
          <w:sz w:val="18"/>
          <w:szCs w:val="18"/>
          <w:shd w:fill="DCFCE7" w:color="auto" w:val="clear"/>
        </w:rPr>
        <w:t xml:space="preserve"> Yes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get ns -l istio-injection</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No resources found</w:t>
      </w:r>
    </w:p>
    <w:p>
      <w:pPr>
        <w:spacing w:after="120" w:line="276"/>
      </w:pPr>
      <w:r>
        <w:rPr>
          <w:rFonts w:ascii="Calibri" w:cs="Calibri" w:eastAsia="Calibri" w:hAnsi="Calibri"/>
          <w:color w:val="1F2937"/>
          <w:sz w:val="22"/>
          <w:szCs w:val="22"/>
        </w:rPr>
        <w:t xml:space="preserve">Ambient mode does not inject sidecars into workloads, so nothing is required to satisfy this for applications. One component needs care: the add-on can install a classic </w:t>
      </w:r>
      <w:r>
        <w:rPr>
          <w:rFonts w:ascii="Consolas" w:cs="Consolas" w:eastAsia="Consolas" w:hAnsi="Consolas"/>
          <w:color w:val="1F2937"/>
          <w:sz w:val="19"/>
          <w:szCs w:val="19"/>
          <w:shd w:fill="F3F4F6" w:color="auto" w:val="clear"/>
        </w:rPr>
        <w:t xml:space="preserve">istio-ingressgateway</w:t>
      </w:r>
      <w:r>
        <w:rPr>
          <w:rFonts w:ascii="Calibri" w:cs="Calibri" w:eastAsia="Calibri" w:hAnsi="Calibri"/>
          <w:color w:val="1F2937"/>
          <w:sz w:val="22"/>
          <w:szCs w:val="22"/>
        </w:rPr>
        <w:t xml:space="preserve"> through </w:t>
      </w:r>
      <w:r>
        <w:rPr>
          <w:rFonts w:ascii="Consolas" w:cs="Consolas" w:eastAsia="Consolas" w:hAnsi="Consolas"/>
          <w:color w:val="1F2937"/>
          <w:sz w:val="19"/>
          <w:szCs w:val="19"/>
          <w:shd w:fill="F3F4F6" w:color="auto" w:val="clear"/>
        </w:rPr>
        <w:t xml:space="preserve">gateways.ingress.enabled</w:t>
      </w:r>
      <w:r>
        <w:rPr>
          <w:rFonts w:ascii="Calibri" w:cs="Calibri" w:eastAsia="Calibri" w:hAnsi="Calibri"/>
          <w:color w:val="1F2937"/>
          <w:sz w:val="22"/>
          <w:szCs w:val="22"/>
        </w:rPr>
        <w:t xml:space="preserve">, and that component is sidecar-mode (</w:t>
      </w:r>
      <w:r>
        <w:rPr>
          <w:rFonts w:ascii="Consolas" w:cs="Consolas" w:eastAsia="Consolas" w:hAnsi="Consolas"/>
          <w:color w:val="1F2937"/>
          <w:sz w:val="19"/>
          <w:szCs w:val="19"/>
          <w:shd w:fill="F3F4F6" w:color="auto" w:val="clear"/>
        </w:rPr>
        <w:t xml:space="preserve">sidecar.istio.io/inject: true</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istio.io/dataplane-mode: none</w:t>
      </w:r>
      <w:r>
        <w:rPr>
          <w:rFonts w:ascii="Calibri" w:cs="Calibri" w:eastAsia="Calibri" w:hAnsi="Calibri"/>
          <w:color w:val="1F2937"/>
          <w:sz w:val="22"/>
          <w:szCs w:val="22"/>
        </w:rPr>
        <w:t xml:space="preserve">). It is disabled in the supplied values for this reason. North-south traffic should use a Gateway API </w:t>
      </w:r>
      <w:r>
        <w:rPr>
          <w:rFonts w:ascii="Consolas" w:cs="Consolas" w:eastAsia="Consolas" w:hAnsi="Consolas"/>
          <w:color w:val="1F2937"/>
          <w:sz w:val="19"/>
          <w:szCs w:val="19"/>
          <w:shd w:fill="F3F4F6" w:color="auto" w:val="clear"/>
        </w:rPr>
        <w:t xml:space="preserve">Gateway</w:t>
      </w:r>
      <w:r>
        <w:rPr>
          <w:rFonts w:ascii="Calibri" w:cs="Calibri" w:eastAsia="Calibri" w:hAnsi="Calibri"/>
          <w:color w:val="1F2937"/>
          <w:sz w:val="22"/>
          <w:szCs w:val="22"/>
        </w:rPr>
        <w:t xml:space="preserve"> with </w:t>
      </w:r>
      <w:r>
        <w:rPr>
          <w:rFonts w:ascii="Consolas" w:cs="Consolas" w:eastAsia="Consolas" w:hAnsi="Consolas"/>
          <w:color w:val="1F2937"/>
          <w:sz w:val="19"/>
          <w:szCs w:val="19"/>
          <w:shd w:fill="F3F4F6" w:color="auto" w:val="clear"/>
        </w:rPr>
        <w:t xml:space="preserve">gatewayClassName: istio</w:t>
      </w:r>
      <w:r>
        <w:rPr>
          <w:rFonts w:ascii="Calibri" w:cs="Calibri" w:eastAsia="Calibri" w:hAnsi="Calibri"/>
          <w:color w:val="1F2937"/>
          <w:sz w:val="22"/>
          <w:szCs w:val="22"/>
        </w:rPr>
        <w:t xml:space="preserve">, which participates in ambient mode.</w:t>
      </w:r>
    </w:p>
    <w:p>
      <w:pPr>
        <w:pStyle w:val="Heading3"/>
        <w:spacing w:after="80" w:before="240"/>
      </w:pPr>
      <w:r>
        <w:rPr>
          <w:rFonts w:ascii="Calibri" w:cs="Calibri" w:eastAsia="Calibri" w:hAnsi="Calibri"/>
          <w:b/>
          <w:bCs/>
          <w:color w:val="1E3A5F"/>
          <w:sz w:val="24"/>
          <w:szCs w:val="24"/>
        </w:rPr>
        <w:t xml:space="preserve">3.3 Confirm Gateway API CRDs v1 exist and are owned by Envoy Gateway   </w:t>
      </w:r>
      <w:r>
        <w:rPr>
          <w:rFonts w:ascii="Calibri" w:cs="Calibri" w:eastAsia="Calibri" w:hAnsi="Calibri"/>
          <w:b/>
          <w:bCs/>
          <w:color w:val="1E40AF"/>
          <w:sz w:val="18"/>
          <w:szCs w:val="18"/>
          <w:shd w:fill="DBEAFE" w:color="auto" w:val="clear"/>
        </w:rPr>
        <w:t xml:space="preserve"> Differs </w:t>
      </w:r>
    </w:p>
    <w:p>
      <w:pPr>
        <w:spacing w:after="120" w:line="276"/>
      </w:pPr>
      <w:r>
        <w:rPr>
          <w:rFonts w:ascii="Calibri" w:cs="Calibri" w:eastAsia="Calibri" w:hAnsi="Calibri"/>
          <w:color w:val="1F2937"/>
          <w:sz w:val="22"/>
          <w:szCs w:val="22"/>
        </w:rPr>
        <w:t xml:space="preserve">The CRDs exist and have a single owner, so the intent is met. The owner is not Envoy Gateway.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get crd gateways.gateway.networking.k8s.io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 jsonpath='{.metadata.annotations.gateway\.networking\.k8s\.io/bundle-version}{" "}{...channel}'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v1.4.0 standard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vmware-system-tkg get packageinstall | grep gateway-api</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se-cluster-01-gateway-api   gateway-api.tanzu.vmware.com   1.4.0+vmware.4-tkg.1</w:t>
      </w:r>
    </w:p>
    <w:p>
      <w:pPr>
        <w:spacing w:after="120" w:line="276"/>
      </w:pPr>
      <w:r>
        <w:rPr>
          <w:rFonts w:ascii="Calibri" w:cs="Calibri" w:eastAsia="Calibri" w:hAnsi="Calibri"/>
          <w:color w:val="1F2937"/>
          <w:sz w:val="22"/>
          <w:szCs w:val="22"/>
        </w:rPr>
        <w:t xml:space="preserve">On VKS the Gateway API CRDs are installed by a separate platform add-on, not by Istio and not by Envoy Gateway. Istio ships only its own </w:t>
      </w:r>
      <w:r>
        <w:rPr>
          <w:rFonts w:ascii="Consolas" w:cs="Consolas" w:eastAsia="Consolas" w:hAnsi="Consolas"/>
          <w:color w:val="1F2937"/>
          <w:sz w:val="19"/>
          <w:szCs w:val="19"/>
          <w:shd w:fill="F3F4F6" w:color="auto" w:val="clear"/>
        </w:rPr>
        <w:t xml:space="preserve">networking.istio.io</w:t>
      </w:r>
      <w:r>
        <w:rPr>
          <w:rFonts w:ascii="Calibri" w:cs="Calibri" w:eastAsia="Calibri" w:hAnsi="Calibri"/>
          <w:color w:val="1F2937"/>
          <w:sz w:val="22"/>
          <w:szCs w:val="22"/>
        </w:rPr>
        <w:t xml:space="preserve"> CRDs, so there is no conflict between Istio and the platform. Two consequences follow:</w:t>
      </w:r>
    </w:p>
    <w:p>
      <w:pPr>
        <w:pStyle w:val="ListParagraph"/>
        <w:numPr>
          <w:ilvl w:val="0"/>
          <w:numId w:val="2"/>
        </w:numPr>
        <w:spacing w:after="80" w:line="276"/>
      </w:pPr>
      <w:r>
        <w:rPr>
          <w:rFonts w:ascii="Calibri" w:cs="Calibri" w:eastAsia="Calibri" w:hAnsi="Calibri"/>
          <w:color w:val="1F2937"/>
          <w:sz w:val="22"/>
          <w:szCs w:val="22"/>
        </w:rPr>
        <w:t xml:space="preserve">Envoy Gateway is not in the VKS add-on catalogue. If it is deployed by the application team, its Helm chart installs Gateway API CRDs by default and that must be disabled, otherwise it collides with the platform copy. This is the ownership problem the checklist guards against; the other party is the platform rather than Istio.</w:t>
      </w:r>
    </w:p>
    <w:p>
      <w:pPr>
        <w:pStyle w:val="ListParagraph"/>
        <w:numPr>
          <w:ilvl w:val="0"/>
          <w:numId w:val="2"/>
        </w:numPr>
        <w:spacing w:after="80" w:line="276"/>
      </w:pPr>
      <w:r>
        <w:rPr>
          <w:rFonts w:ascii="Calibri" w:cs="Calibri" w:eastAsia="Calibri" w:hAnsi="Calibri"/>
          <w:color w:val="1F2937"/>
          <w:sz w:val="22"/>
          <w:szCs w:val="22"/>
        </w:rPr>
        <w:t xml:space="preserve">The CRD version is a platform decision. v1.4.0 is set by the add-on and cannot be upgraded independently.</w:t>
      </w:r>
    </w:p>
    <w:p>
      <w:pPr>
        <w:spacing w:after="120" w:line="276"/>
      </w:pPr>
      <w:r>
        <w:rPr>
          <w:rFonts w:ascii="Calibri" w:cs="Calibri" w:eastAsia="Calibri" w:hAnsi="Calibri"/>
          <w:color w:val="1F2937"/>
          <w:sz w:val="22"/>
          <w:szCs w:val="22"/>
        </w:rPr>
        <w:t xml:space="preserve">The channel is </w:t>
      </w:r>
      <w:r>
        <w:rPr>
          <w:rFonts w:ascii="Consolas" w:cs="Consolas" w:eastAsia="Consolas" w:hAnsi="Consolas"/>
          <w:color w:val="1F2937"/>
          <w:sz w:val="19"/>
          <w:szCs w:val="19"/>
          <w:shd w:fill="F3F4F6" w:color="auto" w:val="clear"/>
        </w:rPr>
        <w:t xml:space="preserve">standard</w:t>
      </w:r>
      <w:r>
        <w:rPr>
          <w:rFonts w:ascii="Calibri" w:cs="Calibri" w:eastAsia="Calibri" w:hAnsi="Calibri"/>
          <w:color w:val="1F2937"/>
          <w:sz w:val="22"/>
          <w:szCs w:val="22"/>
        </w:rPr>
        <w:t xml:space="preserve">, so the experimental route types are absent: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get crd | grep -cE 'tcproutes|tlsroutes|udproutes'</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0</w:t>
      </w:r>
    </w:p>
    <w:p>
      <w:pPr>
        <w:spacing w:after="120" w:line="276"/>
      </w:pPr>
      <w:r>
        <w:rPr>
          <w:rFonts w:ascii="Calibri" w:cs="Calibri" w:eastAsia="Calibri" w:hAnsi="Calibri"/>
          <w:color w:val="1F2937"/>
          <w:sz w:val="22"/>
          <w:szCs w:val="22"/>
        </w:rPr>
        <w:t xml:space="preserve">Any configuration that uses </w:t>
      </w:r>
      <w:r>
        <w:rPr>
          <w:rFonts w:ascii="Consolas" w:cs="Consolas" w:eastAsia="Consolas" w:hAnsi="Consolas"/>
          <w:color w:val="1F2937"/>
          <w:sz w:val="19"/>
          <w:szCs w:val="19"/>
          <w:shd w:fill="F3F4F6" w:color="auto" w:val="clear"/>
        </w:rPr>
        <w:t xml:space="preserve">TCPRoute</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TLSRoute</w:t>
      </w:r>
      <w:r>
        <w:rPr>
          <w:rFonts w:ascii="Calibri" w:cs="Calibri" w:eastAsia="Calibri" w:hAnsi="Calibri"/>
          <w:color w:val="1F2937"/>
          <w:sz w:val="22"/>
          <w:szCs w:val="22"/>
        </w:rPr>
        <w:t xml:space="preserve"> or </w:t>
      </w:r>
      <w:r>
        <w:rPr>
          <w:rFonts w:ascii="Consolas" w:cs="Consolas" w:eastAsia="Consolas" w:hAnsi="Consolas"/>
          <w:color w:val="1F2937"/>
          <w:sz w:val="19"/>
          <w:szCs w:val="19"/>
          <w:shd w:fill="F3F4F6" w:color="auto" w:val="clear"/>
        </w:rPr>
        <w:t xml:space="preserve">UDPRoute</w:t>
      </w:r>
      <w:r>
        <w:rPr>
          <w:rFonts w:ascii="Calibri" w:cs="Calibri" w:eastAsia="Calibri" w:hAnsi="Calibri"/>
          <w:color w:val="1F2937"/>
          <w:sz w:val="22"/>
          <w:szCs w:val="22"/>
        </w:rPr>
        <w:t xml:space="preserve"> will fail on a missing CRD. Worth checking before rollout.</w:t>
      </w:r>
    </w:p>
    <w:p>
      <w:pPr>
        <w:pStyle w:val="Heading3"/>
        <w:spacing w:after="80" w:before="240"/>
      </w:pPr>
      <w:r>
        <w:rPr>
          <w:rFonts w:ascii="Calibri" w:cs="Calibri" w:eastAsia="Calibri" w:hAnsi="Calibri"/>
          <w:b/>
          <w:bCs/>
          <w:color w:val="1E3A5F"/>
          <w:sz w:val="24"/>
          <w:szCs w:val="24"/>
        </w:rPr>
        <w:t xml:space="preserve">3.4 Ensure the istio-waypoint GatewayClass is registered and the Gateway deployment controller is enabled   </w:t>
      </w:r>
      <w:r>
        <w:rPr>
          <w:rFonts w:ascii="Calibri" w:cs="Calibri" w:eastAsia="Calibri" w:hAnsi="Calibri"/>
          <w:b/>
          <w:bCs/>
          <w:color w:val="166534"/>
          <w:sz w:val="18"/>
          <w:szCs w:val="18"/>
          <w:shd w:fill="DCFCE7" w:color="auto" w:val="clear"/>
        </w:rPr>
        <w:t xml:space="preserve"> Yes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get gatewayclass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NAME             CONTROLLER                    ACCEPTED   DESCRIPTION</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istio            istio.io/gateway-controller   True       The default Istio GatewayClass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istio-remote     istio.io/unmanaged-gateway    True       Remote to this cluster...</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istio-waypoint   istio.io/mesh-controller      True       The default Istio waypoint GatewayClass</w:t>
      </w:r>
    </w:p>
    <w:p>
      <w:pPr>
        <w:spacing w:after="120" w:line="276"/>
      </w:pPr>
      <w:r>
        <w:rPr>
          <w:rFonts w:ascii="Calibri" w:cs="Calibri" w:eastAsia="Calibri" w:hAnsi="Calibri"/>
          <w:color w:val="1F2937"/>
          <w:sz w:val="22"/>
          <w:szCs w:val="22"/>
        </w:rPr>
        <w:t xml:space="preserve">All three classes are registered automatically by the add-on; no configuration is needed. The deployment controller is active: creating a </w:t>
      </w:r>
      <w:r>
        <w:rPr>
          <w:rFonts w:ascii="Consolas" w:cs="Consolas" w:eastAsia="Consolas" w:hAnsi="Consolas"/>
          <w:color w:val="1F2937"/>
          <w:sz w:val="19"/>
          <w:szCs w:val="19"/>
          <w:shd w:fill="F3F4F6" w:color="auto" w:val="clear"/>
        </w:rPr>
        <w:t xml:space="preserve">Gateway</w:t>
      </w:r>
      <w:r>
        <w:rPr>
          <w:rFonts w:ascii="Calibri" w:cs="Calibri" w:eastAsia="Calibri" w:hAnsi="Calibri"/>
          <w:color w:val="1F2937"/>
          <w:sz w:val="22"/>
          <w:szCs w:val="22"/>
        </w:rPr>
        <w:t xml:space="preserve"> with </w:t>
      </w:r>
      <w:r>
        <w:rPr>
          <w:rFonts w:ascii="Consolas" w:cs="Consolas" w:eastAsia="Consolas" w:hAnsi="Consolas"/>
          <w:color w:val="1F2937"/>
          <w:sz w:val="19"/>
          <w:szCs w:val="19"/>
          <w:shd w:fill="F3F4F6" w:color="auto" w:val="clear"/>
        </w:rPr>
        <w:t xml:space="preserve">gatewayClassName: istio-waypoint</w:t>
      </w:r>
      <w:r>
        <w:rPr>
          <w:rFonts w:ascii="Calibri" w:cs="Calibri" w:eastAsia="Calibri" w:hAnsi="Calibri"/>
          <w:color w:val="1F2937"/>
          <w:sz w:val="22"/>
          <w:szCs w:val="22"/>
        </w:rPr>
        <w:t xml:space="preserve"> causes istiod to generate the Deployment and Service itself. This was verified in the lab; the waypoint Deployment appeared and became ready with no further action.</w:t>
      </w:r>
    </w:p>
    <w:p>
      <w:pPr>
        <w:pStyle w:val="Heading3"/>
        <w:spacing w:after="80" w:before="240"/>
      </w:pPr>
      <w:r>
        <w:rPr>
          <w:rFonts w:ascii="Calibri" w:cs="Calibri" w:eastAsia="Calibri" w:hAnsi="Calibri"/>
          <w:b/>
          <w:bCs/>
          <w:color w:val="1E3A5F"/>
          <w:sz w:val="24"/>
          <w:szCs w:val="24"/>
        </w:rPr>
        <w:t xml:space="preserve">3.5 Keep istio-cni excluded namespaces to only kube-system and istio-system   </w:t>
      </w:r>
      <w:r>
        <w:rPr>
          <w:rFonts w:ascii="Calibri" w:cs="Calibri" w:eastAsia="Calibri" w:hAnsi="Calibri"/>
          <w:b/>
          <w:bCs/>
          <w:color w:val="92400E"/>
          <w:sz w:val="18"/>
          <w:szCs w:val="18"/>
          <w:shd w:fill="FEF3C7" w:color="auto" w:val="clear"/>
        </w:rPr>
        <w:t xml:space="preserve"> Yes, with an overlay </w:t>
      </w:r>
    </w:p>
    <w:p>
      <w:pPr>
        <w:spacing w:after="120" w:line="276"/>
      </w:pPr>
      <w:r>
        <w:rPr>
          <w:rFonts w:ascii="Calibri" w:cs="Calibri" w:eastAsia="Calibri" w:hAnsi="Calibri"/>
          <w:color w:val="1F2937"/>
          <w:sz w:val="22"/>
          <w:szCs w:val="22"/>
        </w:rPr>
        <w:t xml:space="preserve">The add-on exposes no setting for this. </w:t>
      </w:r>
      <w:r>
        <w:rPr>
          <w:rFonts w:ascii="Consolas" w:cs="Consolas" w:eastAsia="Consolas" w:hAnsi="Consolas"/>
          <w:color w:val="1F2937"/>
          <w:sz w:val="19"/>
          <w:szCs w:val="19"/>
          <w:shd w:fill="F3F4F6" w:color="auto" w:val="clear"/>
        </w:rPr>
        <w:t xml:space="preserve">istioCNI</w:t>
      </w:r>
      <w:r>
        <w:rPr>
          <w:rFonts w:ascii="Calibri" w:cs="Calibri" w:eastAsia="Calibri" w:hAnsi="Calibri"/>
          <w:color w:val="1F2937"/>
          <w:sz w:val="22"/>
          <w:szCs w:val="22"/>
        </w:rPr>
        <w:t xml:space="preserve"> has only </w:t>
      </w:r>
      <w:r>
        <w:rPr>
          <w:rFonts w:ascii="Consolas" w:cs="Consolas" w:eastAsia="Consolas" w:hAnsi="Consolas"/>
          <w:color w:val="1F2937"/>
          <w:sz w:val="19"/>
          <w:szCs w:val="19"/>
          <w:shd w:fill="F3F4F6" w:color="auto" w:val="clear"/>
        </w:rPr>
        <w:t xml:space="preserve">enabled</w:t>
      </w:r>
      <w:r>
        <w:rPr>
          <w:rFonts w:ascii="Calibri" w:cs="Calibri" w:eastAsia="Calibri" w:hAnsi="Calibri"/>
          <w:color w:val="1F2937"/>
          <w:sz w:val="22"/>
          <w:szCs w:val="22"/>
        </w:rPr>
        <w:t xml:space="preserve"> and </w:t>
      </w:r>
      <w:r>
        <w:rPr>
          <w:rFonts w:ascii="Consolas" w:cs="Consolas" w:eastAsia="Consolas" w:hAnsi="Consolas"/>
          <w:color w:val="1F2937"/>
          <w:sz w:val="19"/>
          <w:szCs w:val="19"/>
          <w:shd w:fill="F3F4F6" w:color="auto" w:val="clear"/>
        </w:rPr>
        <w:t xml:space="preserve">resources</w:t>
      </w:r>
      <w:r>
        <w:rPr>
          <w:rFonts w:ascii="Calibri" w:cs="Calibri" w:eastAsia="Calibri" w:hAnsi="Calibri"/>
          <w:color w:val="1F2937"/>
          <w:sz w:val="22"/>
          <w:szCs w:val="22"/>
        </w:rPr>
        <w:t xml:space="preserve">; a search of the entire 76 KB values schema for </w:t>
      </w:r>
      <w:r>
        <w:rPr>
          <w:rFonts w:ascii="Consolas" w:cs="Consolas" w:eastAsia="Consolas" w:hAnsi="Consolas"/>
          <w:color w:val="1F2937"/>
          <w:sz w:val="19"/>
          <w:szCs w:val="19"/>
          <w:shd w:fill="F3F4F6" w:color="auto" w:val="clear"/>
        </w:rPr>
        <w:t xml:space="preserve">excludeNamespaces</w:t>
      </w:r>
      <w:r>
        <w:rPr>
          <w:rFonts w:ascii="Calibri" w:cs="Calibri" w:eastAsia="Calibri" w:hAnsi="Calibri"/>
          <w:color w:val="1F2937"/>
          <w:sz w:val="22"/>
          <w:szCs w:val="22"/>
        </w:rPr>
        <w:t xml:space="preserve"> returns no matches. As shipped, the value is </w:t>
      </w:r>
      <w:r>
        <w:rPr>
          <w:rFonts w:ascii="Consolas" w:cs="Consolas" w:eastAsia="Consolas" w:hAnsi="Consolas"/>
          <w:color w:val="1F2937"/>
          <w:sz w:val="19"/>
          <w:szCs w:val="19"/>
          <w:shd w:fill="F3F4F6" w:color="auto" w:val="clear"/>
        </w:rPr>
        <w:t xml:space="preserve">kube-system</w:t>
      </w:r>
      <w:r>
        <w:rPr>
          <w:rFonts w:ascii="Calibri" w:cs="Calibri" w:eastAsia="Calibri" w:hAnsi="Calibri"/>
          <w:color w:val="1F2937"/>
          <w:sz w:val="22"/>
          <w:szCs w:val="22"/>
        </w:rPr>
        <w:t xml:space="preserve"> only.</w:t>
      </w:r>
    </w:p>
    <w:p>
      <w:pPr>
        <w:spacing w:after="120" w:line="276"/>
      </w:pPr>
      <w:r>
        <w:rPr>
          <w:rFonts w:ascii="Calibri" w:cs="Calibri" w:eastAsia="Calibri" w:hAnsi="Calibri"/>
          <w:color w:val="1F2937"/>
          <w:sz w:val="22"/>
          <w:szCs w:val="22"/>
        </w:rPr>
        <w:t xml:space="preserve">It can be changed with a ytt overlay, because </w:t>
      </w:r>
      <w:r>
        <w:rPr>
          <w:rFonts w:ascii="Consolas" w:cs="Consolas" w:eastAsia="Consolas" w:hAnsi="Consolas"/>
          <w:color w:val="1F2937"/>
          <w:sz w:val="19"/>
          <w:szCs w:val="19"/>
          <w:shd w:fill="F3F4F6" w:color="auto" w:val="clear"/>
        </w:rPr>
        <w:t xml:space="preserve">istio-cni-config</w:t>
      </w:r>
      <w:r>
        <w:rPr>
          <w:rFonts w:ascii="Calibri" w:cs="Calibri" w:eastAsia="Calibri" w:hAnsi="Calibri"/>
          <w:color w:val="1F2937"/>
          <w:sz w:val="22"/>
          <w:szCs w:val="22"/>
        </w:rPr>
        <w:t xml:space="preserve"> is part of the package render. The overlay file is in the configuration bundle and the mechanism is described in section 8. Result after applying: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cm istio-cni-config -o jsonpath='{.data.EXCLUDE_NAMESPACES}'</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kube-system,istio-system</w:t>
      </w:r>
    </w:p>
    <w:p>
      <w:pPr>
        <w:pStyle w:val="Heading3"/>
        <w:spacing w:after="80" w:before="240"/>
      </w:pPr>
      <w:r>
        <w:rPr>
          <w:rFonts w:ascii="Calibri" w:cs="Calibri" w:eastAsia="Calibri" w:hAnsi="Calibri"/>
          <w:b/>
          <w:bCs/>
          <w:color w:val="1E3A5F"/>
          <w:sz w:val="24"/>
          <w:szCs w:val="24"/>
        </w:rPr>
        <w:t xml:space="preserve">3.6 Leave ambient.dnsCapture: true enabled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Not tunable through the add-on, and the default is the requested value: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cm istio-cni-config -o jsonpath='{.data.AMBIENT_DNS_CAPTURE}'</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true</w:t>
      </w:r>
    </w:p>
    <w:p>
      <w:pPr>
        <w:pStyle w:val="Heading3"/>
        <w:spacing w:after="80" w:before="240"/>
      </w:pPr>
      <w:r>
        <w:rPr>
          <w:rFonts w:ascii="Calibri" w:cs="Calibri" w:eastAsia="Calibri" w:hAnsi="Calibri"/>
          <w:b/>
          <w:bCs/>
          <w:color w:val="1E3A5F"/>
          <w:sz w:val="24"/>
          <w:szCs w:val="24"/>
        </w:rPr>
        <w:t xml:space="preserve">3.7 No cluster-wide AuthorizationPolicy, no PeerAuthentication (leave PERMISSIVE), no root-namespace Telemetry   </w:t>
      </w:r>
      <w:r>
        <w:rPr>
          <w:rFonts w:ascii="Calibri" w:cs="Calibri" w:eastAsia="Calibri" w:hAnsi="Calibri"/>
          <w:b/>
          <w:bCs/>
          <w:color w:val="166534"/>
          <w:sz w:val="18"/>
          <w:szCs w:val="18"/>
          <w:shd w:fill="DCFCE7" w:color="auto" w:val="clear"/>
        </w:rPr>
        <w:t xml:space="preserve"> Yes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get peerauthentication -A                  # 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get authorizationpolicy -n istio-system   # 0</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 kubectl get telemetry -n istio-system             # 0</w:t>
      </w:r>
    </w:p>
    <w:p>
      <w:pPr>
        <w:pBdr>
          <w:left w:val="single" w:color="1E3A5F" w:sz="18" w:space="8"/>
        </w:pBdr>
        <w:spacing w:after="160" w:before="80" w:line="276"/>
        <w:ind w:left="200"/>
      </w:pPr>
      <w:r>
        <w:rPr>
          <w:rFonts w:ascii="Calibri" w:cs="Calibri" w:eastAsia="Calibri" w:hAnsi="Calibri"/>
          <w:color w:val="1F2937"/>
          <w:sz w:val="22"/>
          <w:szCs w:val="22"/>
        </w:rPr>
        <w:t xml:space="preserve">The add-on has a value </w:t>
      </w:r>
      <w:r>
        <w:rPr>
          <w:rFonts w:ascii="Consolas" w:cs="Consolas" w:eastAsia="Consolas" w:hAnsi="Consolas"/>
          <w:color w:val="1F2937"/>
          <w:sz w:val="19"/>
          <w:szCs w:val="19"/>
          <w:shd w:fill="F3F4F6" w:color="auto" w:val="clear"/>
        </w:rPr>
        <w:t xml:space="preserve">istio.enableStrictMTLS</w:t>
      </w:r>
      <w:r>
        <w:rPr>
          <w:rFonts w:ascii="Calibri" w:cs="Calibri" w:eastAsia="Calibri" w:hAnsi="Calibri"/>
          <w:color w:val="1F2937"/>
          <w:sz w:val="22"/>
          <w:szCs w:val="22"/>
        </w:rPr>
        <w:t xml:space="preserve">. If set to </w:t>
      </w:r>
      <w:r>
        <w:rPr>
          <w:rFonts w:ascii="Consolas" w:cs="Consolas" w:eastAsia="Consolas" w:hAnsi="Consolas"/>
          <w:color w:val="1F2937"/>
          <w:sz w:val="19"/>
          <w:szCs w:val="19"/>
          <w:shd w:fill="F3F4F6" w:color="auto" w:val="clear"/>
        </w:rPr>
        <w:t xml:space="preserve">true</w:t>
      </w:r>
      <w:r>
        <w:rPr>
          <w:rFonts w:ascii="Calibri" w:cs="Calibri" w:eastAsia="Calibri" w:hAnsi="Calibri"/>
          <w:color w:val="1F2937"/>
          <w:sz w:val="22"/>
          <w:szCs w:val="22"/>
        </w:rPr>
        <w:t xml:space="preserve"> it creates a mesh-wide STRICT PeerAuthentication in istio-system. It is explicitly </w:t>
      </w:r>
      <w:r>
        <w:rPr>
          <w:rFonts w:ascii="Consolas" w:cs="Consolas" w:eastAsia="Consolas" w:hAnsi="Consolas"/>
          <w:color w:val="1F2937"/>
          <w:sz w:val="19"/>
          <w:szCs w:val="19"/>
          <w:shd w:fill="F3F4F6" w:color="auto" w:val="clear"/>
        </w:rPr>
        <w:t xml:space="preserve">false</w:t>
      </w:r>
      <w:r>
        <w:rPr>
          <w:rFonts w:ascii="Calibri" w:cs="Calibri" w:eastAsia="Calibri" w:hAnsi="Calibri"/>
          <w:color w:val="1F2937"/>
          <w:sz w:val="22"/>
          <w:szCs w:val="22"/>
        </w:rPr>
        <w:t xml:space="preserve"> in the supplied values. If that value is ever changed, this checklist item breaks silently.</w:t>
      </w:r>
    </w:p>
    <w:p>
      <w:pPr>
        <w:pStyle w:val="Heading3"/>
        <w:spacing w:after="80" w:before="240"/>
      </w:pPr>
      <w:r>
        <w:rPr>
          <w:rFonts w:ascii="Calibri" w:cs="Calibri" w:eastAsia="Calibri" w:hAnsi="Calibri"/>
          <w:b/>
          <w:bCs/>
          <w:color w:val="1E3A5F"/>
          <w:sz w:val="24"/>
          <w:szCs w:val="24"/>
        </w:rPr>
        <w:t xml:space="preserve">3.8 Do not manage or overwrite the istio.io/dataplane-mode namespace label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Nothing in the add-on or in the supplied configuration sets that label. The platform sets no namespace labels outside </w:t>
      </w:r>
      <w:r>
        <w:rPr>
          <w:rFonts w:ascii="Consolas" w:cs="Consolas" w:eastAsia="Consolas" w:hAnsi="Consolas"/>
          <w:color w:val="1F2937"/>
          <w:sz w:val="19"/>
          <w:szCs w:val="19"/>
          <w:shd w:fill="F3F4F6" w:color="auto" w:val="clear"/>
        </w:rPr>
        <w:t xml:space="preserve">istio-system</w:t>
      </w:r>
      <w:r>
        <w:rPr>
          <w:rFonts w:ascii="Calibri" w:cs="Calibri" w:eastAsia="Calibri" w:hAnsi="Calibri"/>
          <w:color w:val="1F2937"/>
          <w:sz w:val="22"/>
          <w:szCs w:val="22"/>
        </w:rPr>
        <w:t xml:space="preserve"> and the gateway namespaces it creates. The label remains under the application team's control.</w:t>
      </w:r>
    </w:p>
    <w:p>
      <w:pPr>
        <w:pStyle w:val="Heading1"/>
        <w:spacing w:after="120" w:before="360"/>
      </w:pPr>
      <w:r>
        <w:t xml:space="preserve">4. CA and identity</w:t>
      </w:r>
    </w:p>
    <w:p>
      <w:pPr>
        <w:pStyle w:val="Heading3"/>
        <w:spacing w:after="80" w:before="240"/>
      </w:pPr>
      <w:r>
        <w:rPr>
          <w:rFonts w:ascii="Calibri" w:cs="Calibri" w:eastAsia="Calibri" w:hAnsi="Calibri"/>
          <w:b/>
          <w:bCs/>
          <w:color w:val="1E3A5F"/>
          <w:sz w:val="24"/>
          <w:szCs w:val="24"/>
        </w:rPr>
        <w:t xml:space="preserve">4.1 State the CA mode, trust domain cluster.local, and workload certificate lifetime 24h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b/>
          <w:bCs/>
          <w:color w:val="1F2937"/>
          <w:sz w:val="22"/>
          <w:szCs w:val="22"/>
        </w:rPr>
        <w:t xml:space="preserve">CA mode: plug-in CA, with cert-manager issuing and owning the intermediate certificate.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secret cacerts -o jsonpath='{.data}' | jq -r 'keys|join(",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ca-cert.pem, ca-key.pem, cert-chain.pem, root-cert.pem</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default get cm istio-ca-root-cert -o jsonpath='{.data.root-cert\.pem}'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openssl x509 -noout -subject -dates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subject=CN=se-selfsigned-root-ca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notBefore=Sep 19 09:06:57 2026 GMT</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notAfter=Dec 18 09:06:57 2026 GMT</w:t>
      </w:r>
    </w:p>
    <w:p>
      <w:pPr>
        <w:spacing w:after="120" w:line="276"/>
      </w:pPr>
      <w:r>
        <w:rPr>
          <w:rFonts w:ascii="Calibri" w:cs="Calibri" w:eastAsia="Calibri" w:hAnsi="Calibri"/>
          <w:b/>
          <w:bCs/>
          <w:color w:val="1F2937"/>
          <w:sz w:val="22"/>
          <w:szCs w:val="22"/>
        </w:rPr>
        <w:t xml:space="preserve">Trust domain:</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cm istio -o jsonpath='{.data.mesh}' | grep trustDomain</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trustDomain: cluster.local</w:t>
      </w:r>
    </w:p>
    <w:p>
      <w:pPr>
        <w:spacing w:after="120" w:line="276"/>
      </w:pPr>
      <w:r>
        <w:rPr>
          <w:rFonts w:ascii="Calibri" w:cs="Calibri" w:eastAsia="Calibri" w:hAnsi="Calibri"/>
          <w:color w:val="1F2937"/>
          <w:sz w:val="22"/>
          <w:szCs w:val="22"/>
        </w:rPr>
        <w:t xml:space="preserve">Settable through </w:t>
      </w:r>
      <w:r>
        <w:rPr>
          <w:rFonts w:ascii="Consolas" w:cs="Consolas" w:eastAsia="Consolas" w:hAnsi="Consolas"/>
          <w:color w:val="1F2937"/>
          <w:sz w:val="19"/>
          <w:szCs w:val="19"/>
          <w:shd w:fill="F3F4F6" w:color="auto" w:val="clear"/>
        </w:rPr>
        <w:t xml:space="preserve">istio.meshConfig.trustDomain</w:t>
      </w:r>
      <w:r>
        <w:rPr>
          <w:rFonts w:ascii="Calibri" w:cs="Calibri" w:eastAsia="Calibri" w:hAnsi="Calibri"/>
          <w:color w:val="1F2937"/>
          <w:sz w:val="22"/>
          <w:szCs w:val="22"/>
        </w:rPr>
        <w:t xml:space="preserve">.</w:t>
      </w:r>
    </w:p>
    <w:p>
      <w:pPr>
        <w:spacing w:after="120" w:line="276"/>
      </w:pPr>
      <w:r>
        <w:rPr>
          <w:rFonts w:ascii="Calibri" w:cs="Calibri" w:eastAsia="Calibri" w:hAnsi="Calibri"/>
          <w:b/>
          <w:bCs/>
          <w:color w:val="1F2937"/>
          <w:sz w:val="22"/>
          <w:szCs w:val="22"/>
        </w:rPr>
        <w:t xml:space="preserve">Workload certificate lifetime: 24 hours.</w:t>
      </w:r>
    </w:p>
    <w:p>
      <w:pPr>
        <w:spacing w:after="120" w:line="276"/>
      </w:pPr>
      <w:r>
        <w:rPr>
          <w:rFonts w:ascii="Calibri" w:cs="Calibri" w:eastAsia="Calibri" w:hAnsi="Calibri"/>
          <w:color w:val="1F2937"/>
          <w:sz w:val="22"/>
          <w:szCs w:val="22"/>
        </w:rPr>
        <w:t xml:space="preserve">Observed in ztunnel's log when it caches a workload certificate:</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info cache returned workload certificate from cache ttl=23h59m59.137063503s</w:t>
      </w:r>
    </w:p>
    <w:p>
      <w:pPr>
        <w:spacing w:after="120" w:line="276"/>
      </w:pPr>
      <w:r>
        <w:rPr>
          <w:rFonts w:ascii="Calibri" w:cs="Calibri" w:eastAsia="Calibri" w:hAnsi="Calibri"/>
          <w:b/>
          <w:bCs/>
          <w:color w:val="1F2937"/>
          <w:sz w:val="22"/>
          <w:szCs w:val="22"/>
        </w:rPr>
        <w:t xml:space="preserve">How the plug-in CA is built.</w:t>
      </w:r>
    </w:p>
    <w:p>
      <w:pPr>
        <w:spacing w:after="120" w:line="276"/>
      </w:pPr>
      <w:r>
        <w:rPr>
          <w:rFonts w:ascii="Calibri" w:cs="Calibri" w:eastAsia="Calibri" w:hAnsi="Calibri"/>
          <w:color w:val="1F2937"/>
          <w:sz w:val="22"/>
          <w:szCs w:val="22"/>
        </w:rPr>
        <w:t xml:space="preserve">The add-on exposes no CA settings of any kind. A schema search for </w:t>
      </w:r>
      <w:r>
        <w:rPr>
          <w:rFonts w:ascii="Consolas" w:cs="Consolas" w:eastAsia="Consolas" w:hAnsi="Consolas"/>
          <w:color w:val="1F2937"/>
          <w:sz w:val="19"/>
          <w:szCs w:val="19"/>
          <w:shd w:fill="F3F4F6" w:color="auto" w:val="clear"/>
        </w:rPr>
        <w:t xml:space="preserve">caAddress</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caCertificates</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pluginCA</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cert-manager</w:t>
      </w:r>
      <w:r>
        <w:rPr>
          <w:rFonts w:ascii="Calibri" w:cs="Calibri" w:eastAsia="Calibri" w:hAnsi="Calibri"/>
          <w:color w:val="1F2937"/>
          <w:sz w:val="22"/>
          <w:szCs w:val="22"/>
        </w:rPr>
        <w:t xml:space="preserve"> and </w:t>
      </w:r>
      <w:r>
        <w:rPr>
          <w:rFonts w:ascii="Consolas" w:cs="Consolas" w:eastAsia="Consolas" w:hAnsi="Consolas"/>
          <w:color w:val="1F2937"/>
          <w:sz w:val="19"/>
          <w:szCs w:val="19"/>
          <w:shd w:fill="F3F4F6" w:color="auto" w:val="clear"/>
        </w:rPr>
        <w:t xml:space="preserve">istio-csr</w:t>
      </w:r>
      <w:r>
        <w:rPr>
          <w:rFonts w:ascii="Calibri" w:cs="Calibri" w:eastAsia="Calibri" w:hAnsi="Calibri"/>
          <w:color w:val="1F2937"/>
          <w:sz w:val="22"/>
          <w:szCs w:val="22"/>
        </w:rPr>
        <w:t xml:space="preserve"> returns no matches across every available Istio version (1.27.1 to 1.30.0). istiod nevertheless reads a Secret named </w:t>
      </w:r>
      <w:r>
        <w:rPr>
          <w:rFonts w:ascii="Consolas" w:cs="Consolas" w:eastAsia="Consolas" w:hAnsi="Consolas"/>
          <w:color w:val="1F2937"/>
          <w:sz w:val="19"/>
          <w:szCs w:val="19"/>
          <w:shd w:fill="F3F4F6" w:color="auto" w:val="clear"/>
        </w:rPr>
        <w:t xml:space="preserve">cacerts</w:t>
      </w:r>
      <w:r>
        <w:rPr>
          <w:rFonts w:ascii="Calibri" w:cs="Calibri" w:eastAsia="Calibri" w:hAnsi="Calibri"/>
          <w:color w:val="1F2937"/>
          <w:sz w:val="22"/>
          <w:szCs w:val="22"/>
        </w:rPr>
        <w:t xml:space="preserve"> in </w:t>
      </w:r>
      <w:r>
        <w:rPr>
          <w:rFonts w:ascii="Consolas" w:cs="Consolas" w:eastAsia="Consolas" w:hAnsi="Consolas"/>
          <w:color w:val="1F2937"/>
          <w:sz w:val="19"/>
          <w:szCs w:val="19"/>
          <w:shd w:fill="F3F4F6" w:color="auto" w:val="clear"/>
        </w:rPr>
        <w:t xml:space="preserve">istio-system</w:t>
      </w:r>
      <w:r>
        <w:rPr>
          <w:rFonts w:ascii="Calibri" w:cs="Calibri" w:eastAsia="Calibri" w:hAnsi="Calibri"/>
          <w:color w:val="1F2937"/>
          <w:sz w:val="22"/>
          <w:szCs w:val="22"/>
        </w:rPr>
        <w:t xml:space="preserve"> directly, which is what makes this work. Two manifests in the configuration bundle build it from platform components only:</w:t>
      </w:r>
    </w:p>
    <w:p>
      <w:pPr>
        <w:pStyle w:val="ListParagraph"/>
        <w:numPr>
          <w:ilvl w:val="0"/>
          <w:numId w:val="3"/>
        </w:numPr>
        <w:spacing w:after="80" w:line="276"/>
      </w:pPr>
      <w:r>
        <w:rPr>
          <w:rFonts w:ascii="Calibri" w:cs="Calibri" w:eastAsia="Calibri" w:hAnsi="Calibri"/>
          <w:color w:val="1F2937"/>
          <w:sz w:val="22"/>
          <w:szCs w:val="22"/>
        </w:rPr>
        <w:t xml:space="preserve">A cert-manager </w:t>
      </w:r>
      <w:r>
        <w:rPr>
          <w:rFonts w:ascii="Consolas" w:cs="Consolas" w:eastAsia="Consolas" w:hAnsi="Consolas"/>
          <w:color w:val="1F2937"/>
          <w:sz w:val="19"/>
          <w:szCs w:val="19"/>
          <w:shd w:fill="F3F4F6" w:color="auto" w:val="clear"/>
        </w:rPr>
        <w:t xml:space="preserve">Certificate</w:t>
      </w:r>
      <w:r>
        <w:rPr>
          <w:rFonts w:ascii="Calibri" w:cs="Calibri" w:eastAsia="Calibri" w:hAnsi="Calibri"/>
          <w:color w:val="1F2937"/>
          <w:sz w:val="22"/>
          <w:szCs w:val="22"/>
        </w:rPr>
        <w:t xml:space="preserve"> with </w:t>
      </w:r>
      <w:r>
        <w:rPr>
          <w:rFonts w:ascii="Consolas" w:cs="Consolas" w:eastAsia="Consolas" w:hAnsi="Consolas"/>
          <w:color w:val="1F2937"/>
          <w:sz w:val="19"/>
          <w:szCs w:val="19"/>
          <w:shd w:fill="F3F4F6" w:color="auto" w:val="clear"/>
        </w:rPr>
        <w:t xml:space="preserve">isCA: true</w:t>
      </w:r>
      <w:r>
        <w:rPr>
          <w:rFonts w:ascii="Calibri" w:cs="Calibri" w:eastAsia="Calibri" w:hAnsi="Calibri"/>
          <w:color w:val="1F2937"/>
          <w:sz w:val="22"/>
          <w:szCs w:val="22"/>
        </w:rPr>
        <w:t xml:space="preserve">, signed by a </w:t>
      </w:r>
      <w:r>
        <w:rPr>
          <w:rFonts w:ascii="Consolas" w:cs="Consolas" w:eastAsia="Consolas" w:hAnsi="Consolas"/>
          <w:color w:val="1F2937"/>
          <w:sz w:val="19"/>
          <w:szCs w:val="19"/>
          <w:shd w:fill="F3F4F6" w:color="auto" w:val="clear"/>
        </w:rPr>
        <w:t xml:space="preserve">ClusterIssuer</w:t>
      </w:r>
      <w:r>
        <w:rPr>
          <w:rFonts w:ascii="Calibri" w:cs="Calibri" w:eastAsia="Calibri" w:hAnsi="Calibri"/>
          <w:color w:val="1F2937"/>
          <w:sz w:val="22"/>
          <w:szCs w:val="22"/>
        </w:rPr>
        <w:t xml:space="preserve">. In production, </w:t>
      </w:r>
      <w:r>
        <w:rPr>
          <w:rFonts w:ascii="Consolas" w:cs="Consolas" w:eastAsia="Consolas" w:hAnsi="Consolas"/>
          <w:color w:val="1F2937"/>
          <w:sz w:val="19"/>
          <w:szCs w:val="19"/>
          <w:shd w:fill="F3F4F6" w:color="auto" w:val="clear"/>
        </w:rPr>
        <w:t xml:space="preserve">issuerRef</w:t>
      </w:r>
      <w:r>
        <w:rPr>
          <w:rFonts w:ascii="Calibri" w:cs="Calibri" w:eastAsia="Calibri" w:hAnsi="Calibri"/>
          <w:color w:val="1F2937"/>
          <w:sz w:val="22"/>
          <w:szCs w:val="22"/>
        </w:rPr>
        <w:t xml:space="preserve"> points at the corporate PKI or Vault issuer; nothing else changes.</w:t>
      </w:r>
    </w:p>
    <w:p>
      <w:pPr>
        <w:pStyle w:val="ListParagraph"/>
        <w:numPr>
          <w:ilvl w:val="0"/>
          <w:numId w:val="3"/>
        </w:numPr>
        <w:spacing w:after="80" w:line="276"/>
      </w:pPr>
      <w:r>
        <w:rPr>
          <w:rFonts w:ascii="Calibri" w:cs="Calibri" w:eastAsia="Calibri" w:hAnsi="Calibri"/>
          <w:color w:val="1F2937"/>
          <w:sz w:val="22"/>
          <w:szCs w:val="22"/>
        </w:rPr>
        <w:t xml:space="preserve">A </w:t>
      </w:r>
      <w:r>
        <w:rPr>
          <w:rFonts w:ascii="Consolas" w:cs="Consolas" w:eastAsia="Consolas" w:hAnsi="Consolas"/>
          <w:color w:val="1F2937"/>
          <w:sz w:val="19"/>
          <w:szCs w:val="19"/>
          <w:shd w:fill="F3F4F6" w:color="auto" w:val="clear"/>
        </w:rPr>
        <w:t xml:space="preserve">SecretTemplate</w:t>
      </w:r>
      <w:r>
        <w:rPr>
          <w:rFonts w:ascii="Calibri" w:cs="Calibri" w:eastAsia="Calibri" w:hAnsi="Calibri"/>
          <w:color w:val="1F2937"/>
          <w:sz w:val="22"/>
          <w:szCs w:val="22"/>
        </w:rPr>
        <w:t xml:space="preserve"> that renames the keys.</w:t>
      </w:r>
    </w:p>
    <w:p>
      <w:pPr>
        <w:spacing w:after="120" w:line="276"/>
      </w:pPr>
      <w:r>
        <w:rPr>
          <w:rFonts w:ascii="Calibri" w:cs="Calibri" w:eastAsia="Calibri" w:hAnsi="Calibri"/>
          <w:color w:val="1F2937"/>
          <w:sz w:val="22"/>
          <w:szCs w:val="22"/>
        </w:rPr>
        <w:t xml:space="preserve">The second manifest exists because of a naming mismatch:</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cert-manager writes : tls.crt      tls.key      ca.crt</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istiod requires     : ca-cert.pem  ca-key.pem   root-cert.pem  cert-chain.pem</w:t>
      </w:r>
    </w:p>
    <w:p>
      <w:pPr>
        <w:spacing w:after="120" w:line="276"/>
      </w:pPr>
      <w:r>
        <w:rPr>
          <w:rFonts w:ascii="Calibri" w:cs="Calibri" w:eastAsia="Calibri" w:hAnsi="Calibri"/>
          <w:color w:val="1F2937"/>
          <w:sz w:val="22"/>
          <w:szCs w:val="22"/>
        </w:rPr>
        <w:t xml:space="preserve">cert-manager cannot rename its output, so a plain </w:t>
      </w:r>
      <w:r>
        <w:rPr>
          <w:rFonts w:ascii="Consolas" w:cs="Consolas" w:eastAsia="Consolas" w:hAnsi="Consolas"/>
          <w:color w:val="1F2937"/>
          <w:sz w:val="19"/>
          <w:szCs w:val="19"/>
          <w:shd w:fill="F3F4F6" w:color="auto" w:val="clear"/>
        </w:rPr>
        <w:t xml:space="preserve">Certificate</w:t>
      </w:r>
      <w:r>
        <w:rPr>
          <w:rFonts w:ascii="Calibri" w:cs="Calibri" w:eastAsia="Calibri" w:hAnsi="Calibri"/>
          <w:color w:val="1F2937"/>
          <w:sz w:val="22"/>
          <w:szCs w:val="22"/>
        </w:rPr>
        <w:t xml:space="preserve"> cannot populate </w:t>
      </w:r>
      <w:r>
        <w:rPr>
          <w:rFonts w:ascii="Consolas" w:cs="Consolas" w:eastAsia="Consolas" w:hAnsi="Consolas"/>
          <w:color w:val="1F2937"/>
          <w:sz w:val="19"/>
          <w:szCs w:val="19"/>
          <w:shd w:fill="F3F4F6" w:color="auto" w:val="clear"/>
        </w:rPr>
        <w:t xml:space="preserve">cacerts</w:t>
      </w:r>
      <w:r>
        <w:rPr>
          <w:rFonts w:ascii="Calibri" w:cs="Calibri" w:eastAsia="Calibri" w:hAnsi="Calibri"/>
          <w:color w:val="1F2937"/>
          <w:sz w:val="22"/>
          <w:szCs w:val="22"/>
        </w:rPr>
        <w:t xml:space="preserve">; istiod would ignore it and silently fall back to its self-signed CA. </w:t>
      </w:r>
      <w:r>
        <w:rPr>
          <w:rFonts w:ascii="Consolas" w:cs="Consolas" w:eastAsia="Consolas" w:hAnsi="Consolas"/>
          <w:color w:val="1F2937"/>
          <w:sz w:val="19"/>
          <w:szCs w:val="19"/>
          <w:shd w:fill="F3F4F6" w:color="auto" w:val="clear"/>
        </w:rPr>
        <w:t xml:space="preserve">SecretTemplate</w:t>
      </w:r>
      <w:r>
        <w:rPr>
          <w:rFonts w:ascii="Calibri" w:cs="Calibri" w:eastAsia="Calibri" w:hAnsi="Calibri"/>
          <w:color w:val="1F2937"/>
          <w:sz w:val="22"/>
          <w:szCs w:val="22"/>
        </w:rPr>
        <w:t xml:space="preserve"> comes from secretgen-controller, a core VKS component, and regenerates the Secret whenever cert-manager renews.</w:t>
      </w:r>
    </w:p>
    <w:p>
      <w:pPr>
        <w:pBdr>
          <w:left w:val="single" w:color="1E3A5F" w:sz="18" w:space="8"/>
        </w:pBdr>
        <w:spacing w:after="160" w:before="80" w:line="276"/>
        <w:ind w:left="200"/>
      </w:pPr>
      <w:r>
        <w:rPr>
          <w:rFonts w:ascii="Calibri" w:cs="Calibri" w:eastAsia="Calibri" w:hAnsi="Calibri"/>
          <w:color w:val="1F2937"/>
          <w:sz w:val="22"/>
          <w:szCs w:val="22"/>
        </w:rPr>
        <w:t xml:space="preserve">Rotation caveat. istiod does not hot-reload </w:t>
      </w:r>
      <w:r>
        <w:rPr>
          <w:rFonts w:ascii="Consolas" w:cs="Consolas" w:eastAsia="Consolas" w:hAnsi="Consolas"/>
          <w:color w:val="1F2937"/>
          <w:sz w:val="19"/>
          <w:szCs w:val="19"/>
          <w:shd w:fill="F3F4F6" w:color="auto" w:val="clear"/>
        </w:rPr>
        <w:t xml:space="preserve">cacerts</w:t>
      </w:r>
      <w:r>
        <w:rPr>
          <w:rFonts w:ascii="Calibri" w:cs="Calibri" w:eastAsia="Calibri" w:hAnsi="Calibri"/>
          <w:color w:val="1F2937"/>
          <w:sz w:val="22"/>
          <w:szCs w:val="22"/>
        </w:rPr>
        <w:t xml:space="preserve">. cert-manager will renew the intermediate on schedule and the Secret will update, but istiod continues using the previous CA in memory until it restarts. An istiod restart should be planned into the renewal window. Workload certificates (the 24-hour ones) rotate normally and are unaffected.</w:t>
      </w:r>
    </w:p>
    <w:p>
      <w:pPr>
        <w:pStyle w:val="Heading3"/>
        <w:spacing w:after="80" w:before="240"/>
      </w:pPr>
      <w:r>
        <w:rPr>
          <w:rFonts w:ascii="Calibri" w:cs="Calibri" w:eastAsia="Calibri" w:hAnsi="Calibri"/>
          <w:b/>
          <w:bCs/>
          <w:color w:val="1E3A5F"/>
          <w:sz w:val="24"/>
          <w:szCs w:val="24"/>
        </w:rPr>
        <w:t xml:space="preserve">4.2 If using istio-csr: include istio-system/ztunnel in caTrustedNodeAccounts   </w:t>
      </w:r>
      <w:r>
        <w:rPr>
          <w:rFonts w:ascii="Calibri" w:cs="Calibri" w:eastAsia="Calibri" w:hAnsi="Calibri"/>
          <w:b/>
          <w:bCs/>
          <w:color w:val="166534"/>
          <w:sz w:val="18"/>
          <w:szCs w:val="18"/>
          <w:shd w:fill="DCFCE7" w:color="auto" w:val="clear"/>
        </w:rPr>
        <w:t xml:space="preserve"> Yes, already set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deploy istiod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 jsonpath='{.spec.template.spec.containers[0].env[?(@.name=="CA_TRUSTED_NODE_ACCOUNTS")].value}'</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istio-system/ztunnel</w:t>
      </w:r>
    </w:p>
    <w:p>
      <w:pPr>
        <w:spacing w:after="120" w:line="276"/>
      </w:pPr>
      <w:r>
        <w:rPr>
          <w:rFonts w:ascii="Calibri" w:cs="Calibri" w:eastAsia="Calibri" w:hAnsi="Calibri"/>
          <w:color w:val="1F2937"/>
          <w:sz w:val="22"/>
          <w:szCs w:val="22"/>
        </w:rPr>
        <w:t xml:space="preserve">The add-on sets this by default; no configuration is required. It is needed for ambient mode regardless of CA mode: ztunnel requests certificates on behalf of the workloads on its node, so the CA must trust it to do so.</w:t>
      </w:r>
    </w:p>
    <w:p>
      <w:pPr>
        <w:spacing w:after="120" w:line="276"/>
      </w:pPr>
      <w:r>
        <w:rPr>
          <w:rFonts w:ascii="Calibri" w:cs="Calibri" w:eastAsia="Calibri" w:hAnsi="Calibri"/>
          <w:b/>
          <w:bCs/>
          <w:color w:val="1F2937"/>
          <w:sz w:val="22"/>
          <w:szCs w:val="22"/>
        </w:rPr>
        <w:t xml:space="preserve">On istio-csr itself.</w:t>
      </w:r>
    </w:p>
    <w:p>
      <w:pPr>
        <w:spacing w:after="120" w:line="276"/>
      </w:pPr>
      <w:r>
        <w:rPr>
          <w:rFonts w:ascii="Calibri" w:cs="Calibri" w:eastAsia="Calibri" w:hAnsi="Calibri"/>
          <w:color w:val="1F2937"/>
          <w:sz w:val="22"/>
          <w:szCs w:val="22"/>
        </w:rPr>
        <w:t xml:space="preserve">istio-csr is an Istio capability, not a VKS one. It is not in the add-on catalogue and the add-on cannot configure istiod for it. It remains possible, at a cost:</w:t>
      </w:r>
    </w:p>
    <w:p>
      <w:pPr>
        <w:pStyle w:val="ListParagraph"/>
        <w:numPr>
          <w:ilvl w:val="0"/>
          <w:numId w:val="2"/>
        </w:numPr>
        <w:spacing w:after="80" w:line="276"/>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cert-manager-istio-csr</w:t>
      </w:r>
      <w:r>
        <w:rPr>
          <w:rFonts w:ascii="Calibri" w:cs="Calibri" w:eastAsia="Calibri" w:hAnsi="Calibri"/>
          <w:color w:val="1F2937"/>
          <w:sz w:val="22"/>
          <w:szCs w:val="22"/>
        </w:rPr>
        <w:t xml:space="preserve"> is installed by Helm and owned by the application team.</w:t>
      </w:r>
    </w:p>
    <w:p>
      <w:pPr>
        <w:pStyle w:val="ListParagraph"/>
        <w:numPr>
          <w:ilvl w:val="0"/>
          <w:numId w:val="2"/>
        </w:numPr>
        <w:spacing w:after="80" w:line="276"/>
      </w:pPr>
      <w:r>
        <w:rPr>
          <w:rFonts w:ascii="Calibri" w:cs="Calibri" w:eastAsia="Calibri" w:hAnsi="Calibri"/>
          <w:color w:val="1F2937"/>
          <w:sz w:val="22"/>
          <w:szCs w:val="22"/>
        </w:rPr>
        <w:t xml:space="preserve">istiod must be reconfigured (its CA server disabled, pointed at istio-csr, and the serving certificate istio-csr issues mounted). On VKS this means a ytt overlay on the PackageInstall, outside the GitOps repository.</w:t>
      </w:r>
    </w:p>
    <w:p>
      <w:pPr>
        <w:pStyle w:val="ListParagraph"/>
        <w:numPr>
          <w:ilvl w:val="0"/>
          <w:numId w:val="2"/>
        </w:numPr>
        <w:spacing w:after="80" w:line="276"/>
      </w:pPr>
      <w:r>
        <w:rPr>
          <w:rFonts w:ascii="Calibri" w:cs="Calibri" w:eastAsia="Calibri" w:hAnsi="Calibri"/>
          <w:color w:val="1F2937"/>
          <w:sz w:val="22"/>
          <w:szCs w:val="22"/>
        </w:rPr>
        <w:t xml:space="preserve">Ordering is a hard constraint. The cert-manager documentation states Istio must not already be installed; istio-csr cannot be retrofitted to a running mesh.</w:t>
      </w:r>
    </w:p>
    <w:p>
      <w:pPr>
        <w:spacing w:after="120" w:line="276"/>
      </w:pPr>
      <w:r>
        <w:rPr>
          <w:rFonts w:ascii="Calibri" w:cs="Calibri" w:eastAsia="Calibri" w:hAnsi="Calibri"/>
          <w:color w:val="1F2937"/>
          <w:sz w:val="22"/>
          <w:szCs w:val="22"/>
        </w:rPr>
        <w:t xml:space="preserve">If the requirement is that the corporate PKI roots the mesh, the plug-in CA in 4.1 achieves it today with supported components. If the requirement is specifically that cert-manager issues every workload certificate, istio-csr is the only route.</w:t>
      </w:r>
    </w:p>
    <w:p>
      <w:pPr>
        <w:pStyle w:val="Heading3"/>
        <w:spacing w:after="80" w:before="240"/>
      </w:pPr>
      <w:r>
        <w:rPr>
          <w:rFonts w:ascii="Calibri" w:cs="Calibri" w:eastAsia="Calibri" w:hAnsi="Calibri"/>
          <w:b/>
          <w:bCs/>
          <w:color w:val="1E3A5F"/>
          <w:sz w:val="24"/>
          <w:szCs w:val="24"/>
        </w:rPr>
        <w:t xml:space="preserve">4.3 Confirm workload certificate issuance and rotation is working and monitored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Issuance is visible in ztunnel's log (</w:t>
      </w:r>
      <w:r>
        <w:rPr>
          <w:rFonts w:ascii="Consolas" w:cs="Consolas" w:eastAsia="Consolas" w:hAnsi="Consolas"/>
          <w:color w:val="1F2937"/>
          <w:sz w:val="19"/>
          <w:szCs w:val="19"/>
          <w:shd w:fill="F3F4F6" w:color="auto" w:val="clear"/>
        </w:rPr>
        <w:t xml:space="preserve">returned workload certificate from cache</w:t>
      </w:r>
      <w:r>
        <w:rPr>
          <w:rFonts w:ascii="Calibri" w:cs="Calibri" w:eastAsia="Calibri" w:hAnsi="Calibri"/>
          <w:color w:val="1F2937"/>
          <w:sz w:val="22"/>
          <w:szCs w:val="22"/>
        </w:rPr>
        <w:t xml:space="preserve">, 24h TTL) and in its metrics. Every connection is labelled with both identities and whether it was encrypted: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istio_tcp_connections_opened_total{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connection_security_policy="mutual_tls",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source_principal="spiffe://cluster.local/ns/&lt;ns&gt;/sa/&lt;sa&gt;",</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  destination_principal="spiffe://cluster.local/ns/&lt;ns&gt;/sa/&lt;sa&gt;", ...}</w:t>
      </w:r>
    </w:p>
    <w:p>
      <w:pPr>
        <w:spacing w:after="120" w:line="276"/>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connection_security_policy</w:t>
      </w:r>
      <w:r>
        <w:rPr>
          <w:rFonts w:ascii="Calibri" w:cs="Calibri" w:eastAsia="Calibri" w:hAnsi="Calibri"/>
          <w:color w:val="1F2937"/>
          <w:sz w:val="22"/>
          <w:szCs w:val="22"/>
        </w:rPr>
        <w:t xml:space="preserve"> is the field to alert on. It reads </w:t>
      </w:r>
      <w:r>
        <w:rPr>
          <w:rFonts w:ascii="Consolas" w:cs="Consolas" w:eastAsia="Consolas" w:hAnsi="Consolas"/>
          <w:color w:val="1F2937"/>
          <w:sz w:val="19"/>
          <w:szCs w:val="19"/>
          <w:shd w:fill="F3F4F6" w:color="auto" w:val="clear"/>
        </w:rPr>
        <w:t xml:space="preserve">mutual_tls</w:t>
      </w:r>
      <w:r>
        <w:rPr>
          <w:rFonts w:ascii="Calibri" w:cs="Calibri" w:eastAsia="Calibri" w:hAnsi="Calibri"/>
          <w:color w:val="1F2937"/>
          <w:sz w:val="22"/>
          <w:szCs w:val="22"/>
        </w:rPr>
        <w:t xml:space="preserve"> or </w:t>
      </w:r>
      <w:r>
        <w:rPr>
          <w:rFonts w:ascii="Consolas" w:cs="Consolas" w:eastAsia="Consolas" w:hAnsi="Consolas"/>
          <w:color w:val="1F2937"/>
          <w:sz w:val="19"/>
          <w:szCs w:val="19"/>
          <w:shd w:fill="F3F4F6" w:color="auto" w:val="clear"/>
        </w:rPr>
        <w:t xml:space="preserve">none</w:t>
      </w:r>
      <w:r>
        <w:rPr>
          <w:rFonts w:ascii="Calibri" w:cs="Calibri" w:eastAsia="Calibri" w:hAnsi="Calibri"/>
          <w:color w:val="1F2937"/>
          <w:sz w:val="22"/>
          <w:szCs w:val="22"/>
        </w:rPr>
        <w:t xml:space="preserve">, so the fraction of traffic that is still plaintext, and which identity is sending it, can be measured directly. It is also the metric that should drive a PERMISSIVE-to-STRICT migration, since it shows when a namespace has no remaining plaintext callers.</w:t>
      </w:r>
    </w:p>
    <w:p>
      <w:pPr>
        <w:pStyle w:val="Heading1"/>
        <w:spacing w:after="120" w:before="360"/>
      </w:pPr>
      <w:r>
        <w:t xml:space="preserve">5. Waypoint support</w:t>
      </w:r>
    </w:p>
    <w:p>
      <w:pPr>
        <w:pStyle w:val="Heading3"/>
        <w:spacing w:after="80" w:before="240"/>
      </w:pPr>
      <w:r>
        <w:rPr>
          <w:rFonts w:ascii="Calibri" w:cs="Calibri" w:eastAsia="Calibri" w:hAnsi="Calibri"/>
          <w:b/>
          <w:bCs/>
          <w:color w:val="1E3A5F"/>
          <w:sz w:val="24"/>
          <w:szCs w:val="24"/>
        </w:rPr>
        <w:t xml:space="preserve">5.1 Apply the istio-waypoint defaults ConfigMap: HPA min 2 / max 5 at 70% CPU, PDB minAvailable 1, resources 300m/512Mi to 3/2Gi   </w:t>
      </w:r>
      <w:r>
        <w:rPr>
          <w:rFonts w:ascii="Calibri" w:cs="Calibri" w:eastAsia="Calibri" w:hAnsi="Calibri"/>
          <w:b/>
          <w:bCs/>
          <w:color w:val="92400E"/>
          <w:sz w:val="18"/>
          <w:szCs w:val="18"/>
          <w:shd w:fill="FEF3C7" w:color="auto" w:val="clear"/>
        </w:rPr>
        <w:t xml:space="preserve"> Yes, with an overlay </w:t>
      </w:r>
    </w:p>
    <w:p>
      <w:pPr>
        <w:spacing w:after="120" w:line="276"/>
      </w:pPr>
      <w:r>
        <w:rPr>
          <w:rFonts w:ascii="Calibri" w:cs="Calibri" w:eastAsia="Calibri" w:hAnsi="Calibri"/>
          <w:color w:val="1F2937"/>
          <w:sz w:val="22"/>
          <w:szCs w:val="22"/>
        </w:rPr>
        <w:t xml:space="preserve">The add-on can set waypoint resources (</w:t>
      </w:r>
      <w:r>
        <w:rPr>
          <w:rFonts w:ascii="Consolas" w:cs="Consolas" w:eastAsia="Consolas" w:hAnsi="Consolas"/>
          <w:color w:val="1F2937"/>
          <w:sz w:val="19"/>
          <w:szCs w:val="19"/>
          <w:shd w:fill="F3F4F6" w:color="auto" w:val="clear"/>
        </w:rPr>
        <w:t xml:space="preserve">istio.meshConfig.waypoint.resources</w:t>
      </w:r>
      <w:r>
        <w:rPr>
          <w:rFonts w:ascii="Calibri" w:cs="Calibri" w:eastAsia="Calibri" w:hAnsi="Calibri"/>
          <w:color w:val="1F2937"/>
          <w:sz w:val="22"/>
          <w:szCs w:val="22"/>
        </w:rPr>
        <w:t xml:space="preserve">) but has no values for HPA or PDB. A ytt overlay cannot patch the waypoint Deployment either, because istiod generates it at runtime; it carries no package label and is never part of the render.</w:t>
      </w:r>
    </w:p>
    <w:p>
      <w:pPr>
        <w:spacing w:after="120" w:line="276"/>
      </w:pPr>
      <w:r>
        <w:rPr>
          <w:rFonts w:ascii="Calibri" w:cs="Calibri" w:eastAsia="Calibri" w:hAnsi="Calibri"/>
          <w:color w:val="1F2937"/>
          <w:sz w:val="22"/>
          <w:szCs w:val="22"/>
        </w:rPr>
        <w:t xml:space="preserve">What does work is adding the defaults ConfigMap to the package output, which istiod then reads. The overlay in the configuration bundle carries all three settings exactly as the checklist specifies. Verified against a real waypoint: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&lt;ns&gt; get hpa,pdb</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NAME                     REFERENCE             TARGETS              MINPODS  MAXPODS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hpa/waypoint             Deployment/waypoint   cpu: &lt;unknown&gt;/70%   2        5</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NAME                     MIN AVAILABLE   ALLOWED DISRUPTIONS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pdb/waypoint             1               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&lt;ns&gt; get deploy waypoint -o jsonpath='{...resources}'</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{"limits":{"cpu":"3","memory":"2Gi"},"requests":{"cpu":"300m","memory":"512Mi"}}</w:t>
      </w:r>
    </w:p>
    <w:p>
      <w:pPr>
        <w:spacing w:after="120" w:line="276"/>
      </w:pPr>
      <w:r>
        <w:rPr>
          <w:rFonts w:ascii="Calibri" w:cs="Calibri" w:eastAsia="Calibri" w:hAnsi="Calibri"/>
          <w:color w:val="1F2937"/>
          <w:sz w:val="22"/>
          <w:szCs w:val="22"/>
        </w:rPr>
        <w:t xml:space="preserve">The HPA scaled the waypoint from one to two replicas on its own, which is the availability outcome </w:t>
      </w:r>
      <w:r>
        <w:rPr>
          <w:rFonts w:ascii="Consolas" w:cs="Consolas" w:eastAsia="Consolas" w:hAnsi="Consolas"/>
          <w:color w:val="1F2937"/>
          <w:sz w:val="19"/>
          <w:szCs w:val="19"/>
          <w:shd w:fill="F3F4F6" w:color="auto" w:val="clear"/>
        </w:rPr>
        <w:t xml:space="preserve">minReplicas: 2</w:t>
      </w:r>
      <w:r>
        <w:rPr>
          <w:rFonts w:ascii="Calibri" w:cs="Calibri" w:eastAsia="Calibri" w:hAnsi="Calibri"/>
          <w:color w:val="1F2937"/>
          <w:sz w:val="22"/>
          <w:szCs w:val="22"/>
        </w:rPr>
        <w:t xml:space="preserve"> exists for.</w:t>
      </w:r>
    </w:p>
    <w:p>
      <w:pPr>
        <w:pStyle w:val="Heading3"/>
        <w:spacing w:after="80" w:before="240"/>
      </w:pPr>
      <w:r>
        <w:rPr>
          <w:rFonts w:ascii="Calibri" w:cs="Calibri" w:eastAsia="Calibri" w:hAnsi="Calibri"/>
          <w:b/>
          <w:bCs/>
          <w:color w:val="1E3A5F"/>
          <w:sz w:val="24"/>
          <w:szCs w:val="24"/>
        </w:rPr>
        <w:t xml:space="preserve">5.2 Ensure metrics-server is installed   </w:t>
      </w:r>
      <w:r>
        <w:rPr>
          <w:rFonts w:ascii="Calibri" w:cs="Calibri" w:eastAsia="Calibri" w:hAnsi="Calibri"/>
          <w:b/>
          <w:bCs/>
          <w:color w:val="166534"/>
          <w:sz w:val="18"/>
          <w:szCs w:val="18"/>
          <w:shd w:fill="DCFCE7" w:color="auto" w:val="clear"/>
        </w:rPr>
        <w:t xml:space="preserve"> Yes, by default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kube-system get deploy metrics-server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NAME             READY   UP-TO-DATE   AVAILABLE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metrics-server   1/1     1            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top nodes</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se-cluster-01-...-fj2sd   53m   2%   ...</w:t>
      </w:r>
    </w:p>
    <w:p>
      <w:pPr>
        <w:spacing w:after="120" w:line="276"/>
      </w:pPr>
      <w:r>
        <w:rPr>
          <w:rFonts w:ascii="Calibri" w:cs="Calibri" w:eastAsia="Calibri" w:hAnsi="Calibri"/>
          <w:color w:val="1F2937"/>
          <w:sz w:val="22"/>
          <w:szCs w:val="22"/>
        </w:rPr>
        <w:t xml:space="preserve">Installed automatically as a VKS add-on; it does not need to be requested. If an HPA shows </w:t>
      </w:r>
      <w:r>
        <w:rPr>
          <w:rFonts w:ascii="Consolas" w:cs="Consolas" w:eastAsia="Consolas" w:hAnsi="Consolas"/>
          <w:color w:val="1F2937"/>
          <w:sz w:val="19"/>
          <w:szCs w:val="19"/>
          <w:shd w:fill="F3F4F6" w:color="auto" w:val="clear"/>
        </w:rPr>
        <w:t xml:space="preserve">&lt;unknown&gt;</w:t>
      </w:r>
      <w:r>
        <w:rPr>
          <w:rFonts w:ascii="Calibri" w:cs="Calibri" w:eastAsia="Calibri" w:hAnsi="Calibri"/>
          <w:color w:val="1F2937"/>
          <w:sz w:val="22"/>
          <w:szCs w:val="22"/>
        </w:rPr>
        <w:t xml:space="preserve"> targets, wait for the first scrape before concluding metrics-server is missing.</w:t>
      </w:r>
    </w:p>
    <w:p>
      <w:pPr>
        <w:pStyle w:val="Heading3"/>
        <w:spacing w:after="80" w:before="240"/>
      </w:pPr>
      <w:r>
        <w:rPr>
          <w:rFonts w:ascii="Calibri" w:cs="Calibri" w:eastAsia="Calibri" w:hAnsi="Calibri"/>
          <w:b/>
          <w:bCs/>
          <w:color w:val="1E3A5F"/>
          <w:sz w:val="24"/>
          <w:szCs w:val="24"/>
        </w:rPr>
        <w:t xml:space="preserve">5.3 Do not strip Prometheus scrape annotations from generated waypoint pods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Checked on a real waypoint pod, not on the template: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&lt;ns&gt; get pod &lt;waypoint-pod&gt; -o jsonpath='{.metadata.annotations}'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prometheus.io/path   = /stats/prometheus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prometheus.io/port   = 15020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prometheus.io/scrape =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curl -s localhost:15020/stats/prometheus | grep -cE '^istio_|^envoy_'</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422</w:t>
      </w:r>
    </w:p>
    <w:p>
      <w:pPr>
        <w:spacing w:after="120" w:line="276"/>
      </w:pPr>
      <w:r>
        <w:rPr>
          <w:rFonts w:ascii="Calibri" w:cs="Calibri" w:eastAsia="Calibri" w:hAnsi="Calibri"/>
          <w:color w:val="1F2937"/>
          <w:sz w:val="22"/>
          <w:szCs w:val="22"/>
        </w:rPr>
        <w:t xml:space="preserve">Nothing in the add-on or in the supplied configuration strips these.</w:t>
      </w:r>
    </w:p>
    <w:p>
      <w:pPr>
        <w:pStyle w:val="Heading1"/>
        <w:spacing w:after="120" w:before="360"/>
      </w:pPr>
      <w:r>
        <w:t xml:space="preserve">6. Telemetry</w:t>
      </w:r>
    </w:p>
    <w:p>
      <w:pPr>
        <w:pStyle w:val="Heading3"/>
        <w:spacing w:after="80" w:before="240"/>
      </w:pPr>
      <w:r>
        <w:rPr>
          <w:rFonts w:ascii="Calibri" w:cs="Calibri" w:eastAsia="Calibri" w:hAnsi="Calibri"/>
          <w:b/>
          <w:bCs/>
          <w:color w:val="1E3A5F"/>
          <w:sz w:val="24"/>
          <w:szCs w:val="24"/>
        </w:rPr>
        <w:t xml:space="preserve">6.1 Keep ztunnel :15020 metrics scrapeable   </w:t>
      </w:r>
      <w:r>
        <w:rPr>
          <w:rFonts w:ascii="Calibri" w:cs="Calibri" w:eastAsia="Calibri" w:hAnsi="Calibri"/>
          <w:b/>
          <w:bCs/>
          <w:color w:val="166534"/>
          <w:sz w:val="18"/>
          <w:szCs w:val="18"/>
          <w:shd w:fill="DCFCE7" w:color="auto" w:val="clear"/>
        </w:rPr>
        <w:t xml:space="preserve"> Yes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ds ztunnel -o jsonpath='{.spec.template.metadata.annotations}'</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{"prometheus.io/port":"15020","prometheus.io/scrape":"true"}</w:t>
      </w:r>
    </w:p>
    <w:p>
      <w:pPr>
        <w:spacing w:after="120" w:line="276"/>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istio.meshConfig.enablePrometheusMerge: true</w:t>
      </w:r>
      <w:r>
        <w:rPr>
          <w:rFonts w:ascii="Calibri" w:cs="Calibri" w:eastAsia="Calibri" w:hAnsi="Calibri"/>
          <w:color w:val="1F2937"/>
          <w:sz w:val="22"/>
          <w:szCs w:val="22"/>
        </w:rPr>
        <w:t xml:space="preserve"> is set in the supplied values, which keeps these annotations on generated pods. Two operational notes for the SigNoz collector:</w:t>
      </w:r>
    </w:p>
    <w:p>
      <w:pPr>
        <w:pStyle w:val="ListParagraph"/>
        <w:numPr>
          <w:ilvl w:val="0"/>
          <w:numId w:val="2"/>
        </w:numPr>
        <w:spacing w:after="80" w:line="276"/>
      </w:pPr>
      <w:r>
        <w:rPr>
          <w:rFonts w:ascii="Calibri" w:cs="Calibri" w:eastAsia="Calibri" w:hAnsi="Calibri"/>
          <w:color w:val="1F2937"/>
          <w:sz w:val="22"/>
          <w:szCs w:val="22"/>
        </w:rPr>
        <w:t xml:space="preserve">ztunnel is a distroless image with no shell and no </w:t>
      </w:r>
      <w:r>
        <w:rPr>
          <w:rFonts w:ascii="Consolas" w:cs="Consolas" w:eastAsia="Consolas" w:hAnsi="Consolas"/>
          <w:color w:val="1F2937"/>
          <w:sz w:val="19"/>
          <w:szCs w:val="19"/>
          <w:shd w:fill="F3F4F6" w:color="auto" w:val="clear"/>
        </w:rPr>
        <w:t xml:space="preserve">curl</w:t>
      </w:r>
      <w:r>
        <w:rPr>
          <w:rFonts w:ascii="Calibri" w:cs="Calibri" w:eastAsia="Calibri" w:hAnsi="Calibri"/>
          <w:color w:val="1F2937"/>
          <w:sz w:val="22"/>
          <w:szCs w:val="22"/>
        </w:rPr>
        <w:t xml:space="preserve">. It cannot be tested with </w:t>
      </w:r>
      <w:r>
        <w:rPr>
          <w:rFonts w:ascii="Consolas" w:cs="Consolas" w:eastAsia="Consolas" w:hAnsi="Consolas"/>
          <w:color w:val="1F2937"/>
          <w:sz w:val="19"/>
          <w:szCs w:val="19"/>
          <w:shd w:fill="F3F4F6" w:color="auto" w:val="clear"/>
        </w:rPr>
        <w:t xml:space="preserve">kubectl exec</w:t>
      </w:r>
      <w:r>
        <w:rPr>
          <w:rFonts w:ascii="Calibri" w:cs="Calibri" w:eastAsia="Calibri" w:hAnsi="Calibri"/>
          <w:color w:val="1F2937"/>
          <w:sz w:val="22"/>
          <w:szCs w:val="22"/>
        </w:rPr>
        <w:t xml:space="preserve">; use </w:t>
      </w:r>
      <w:r>
        <w:rPr>
          <w:rFonts w:ascii="Consolas" w:cs="Consolas" w:eastAsia="Consolas" w:hAnsi="Consolas"/>
          <w:color w:val="1F2937"/>
          <w:sz w:val="19"/>
          <w:szCs w:val="19"/>
          <w:shd w:fill="F3F4F6" w:color="auto" w:val="clear"/>
        </w:rPr>
        <w:t xml:space="preserve">kubectl port-forward</w:t>
      </w:r>
      <w:r>
        <w:rPr>
          <w:rFonts w:ascii="Calibri" w:cs="Calibri" w:eastAsia="Calibri" w:hAnsi="Calibri"/>
          <w:color w:val="1F2937"/>
          <w:sz w:val="22"/>
          <w:szCs w:val="22"/>
        </w:rPr>
        <w:t xml:space="preserve"> instead.</w:t>
      </w:r>
    </w:p>
    <w:p>
      <w:pPr>
        <w:pStyle w:val="ListParagraph"/>
        <w:numPr>
          <w:ilvl w:val="0"/>
          <w:numId w:val="2"/>
        </w:numPr>
        <w:spacing w:after="80" w:line="276"/>
      </w:pPr>
      <w:r>
        <w:rPr>
          <w:rFonts w:ascii="Calibri" w:cs="Calibri" w:eastAsia="Calibri" w:hAnsi="Calibri"/>
          <w:color w:val="1F2937"/>
          <w:sz w:val="22"/>
          <w:szCs w:val="22"/>
        </w:rPr>
        <w:t xml:space="preserve">Counters do not exist until traffic flows. A freshly restarted ztunnel emits only a handful of </w:t>
      </w:r>
      <w:r>
        <w:rPr>
          <w:rFonts w:ascii="Consolas" w:cs="Consolas" w:eastAsia="Consolas" w:hAnsi="Consolas"/>
          <w:color w:val="1F2937"/>
          <w:sz w:val="19"/>
          <w:szCs w:val="19"/>
          <w:shd w:fill="F3F4F6" w:color="auto" w:val="clear"/>
        </w:rPr>
        <w:t xml:space="preserve">istio_*</w:t>
      </w:r>
      <w:r>
        <w:rPr>
          <w:rFonts w:ascii="Calibri" w:cs="Calibri" w:eastAsia="Calibri" w:hAnsi="Calibri"/>
          <w:color w:val="1F2937"/>
          <w:sz w:val="22"/>
          <w:szCs w:val="22"/>
        </w:rPr>
        <w:t xml:space="preserve"> lines and no connection metrics. Scrape the ztunnel on the destination pod's node, and generate traffic before concluding the metrics are missing.</w:t>
      </w:r>
    </w:p>
    <w:p>
      <w:pPr>
        <w:pStyle w:val="Heading1"/>
        <w:spacing w:after="120" w:before="360"/>
      </w:pPr>
      <w:r>
        <w:t xml:space="preserve">7. RBAC</w:t>
      </w:r>
    </w:p>
    <w:p>
      <w:pPr>
        <w:pStyle w:val="Heading3"/>
        <w:spacing w:after="80" w:before="240"/>
      </w:pPr>
      <w:r>
        <w:rPr>
          <w:rFonts w:ascii="Calibri" w:cs="Calibri" w:eastAsia="Calibri" w:hAnsi="Calibri"/>
          <w:b/>
          <w:bCs/>
          <w:color w:val="1E3A5F"/>
          <w:sz w:val="24"/>
          <w:szCs w:val="24"/>
        </w:rPr>
        <w:t xml:space="preserve">7.1 Application namespaces: create, update and delete AuthorizationPolicy, Telemetry and Gateway (class istio-waypoint); label namespaces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Ordinary Kubernetes RBAC; nothing in the add-on restricts it. A </w:t>
      </w:r>
      <w:r>
        <w:rPr>
          <w:rFonts w:ascii="Consolas" w:cs="Consolas" w:eastAsia="Consolas" w:hAnsi="Consolas"/>
          <w:color w:val="1F2937"/>
          <w:sz w:val="19"/>
          <w:szCs w:val="19"/>
          <w:shd w:fill="F3F4F6" w:color="auto" w:val="clear"/>
        </w:rPr>
        <w:t xml:space="preserve">Role</w:t>
      </w:r>
      <w:r>
        <w:rPr>
          <w:rFonts w:ascii="Calibri" w:cs="Calibri" w:eastAsia="Calibri" w:hAnsi="Calibri"/>
          <w:color w:val="1F2937"/>
          <w:sz w:val="22"/>
          <w:szCs w:val="22"/>
        </w:rPr>
        <w:t xml:space="preserve"> in each application namespace covering </w:t>
      </w:r>
      <w:r>
        <w:rPr>
          <w:rFonts w:ascii="Consolas" w:cs="Consolas" w:eastAsia="Consolas" w:hAnsi="Consolas"/>
          <w:color w:val="1F2937"/>
          <w:sz w:val="19"/>
          <w:szCs w:val="19"/>
          <w:shd w:fill="F3F4F6" w:color="auto" w:val="clear"/>
        </w:rPr>
        <w:t xml:space="preserve">authorizationpolicies</w:t>
      </w:r>
      <w:r>
        <w:rPr>
          <w:rFonts w:ascii="Calibri" w:cs="Calibri" w:eastAsia="Calibri" w:hAnsi="Calibri"/>
          <w:color w:val="1F2937"/>
          <w:sz w:val="22"/>
          <w:szCs w:val="22"/>
        </w:rPr>
        <w:t xml:space="preserve"> and </w:t>
      </w:r>
      <w:r>
        <w:rPr>
          <w:rFonts w:ascii="Consolas" w:cs="Consolas" w:eastAsia="Consolas" w:hAnsi="Consolas"/>
          <w:color w:val="1F2937"/>
          <w:sz w:val="19"/>
          <w:szCs w:val="19"/>
          <w:shd w:fill="F3F4F6" w:color="auto" w:val="clear"/>
        </w:rPr>
        <w:t xml:space="preserve">telemetries</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security.istio.io</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telemetry.istio.io</w:t>
      </w:r>
      <w:r>
        <w:rPr>
          <w:rFonts w:ascii="Calibri" w:cs="Calibri" w:eastAsia="Calibri" w:hAnsi="Calibri"/>
          <w:color w:val="1F2937"/>
          <w:sz w:val="22"/>
          <w:szCs w:val="22"/>
        </w:rPr>
        <w:t xml:space="preserve">) and </w:t>
      </w:r>
      <w:r>
        <w:rPr>
          <w:rFonts w:ascii="Consolas" w:cs="Consolas" w:eastAsia="Consolas" w:hAnsi="Consolas"/>
          <w:color w:val="1F2937"/>
          <w:sz w:val="19"/>
          <w:szCs w:val="19"/>
          <w:shd w:fill="F3F4F6" w:color="auto" w:val="clear"/>
        </w:rPr>
        <w:t xml:space="preserve">gateways</w:t>
      </w:r>
      <w:r>
        <w:rPr>
          <w:rFonts w:ascii="Calibri" w:cs="Calibri" w:eastAsia="Calibri" w:hAnsi="Calibri"/>
          <w:color w:val="1F2937"/>
          <w:sz w:val="22"/>
          <w:szCs w:val="22"/>
        </w:rPr>
        <w:t xml:space="preserve"> (</w:t>
      </w:r>
      <w:r>
        <w:rPr>
          <w:rFonts w:ascii="Consolas" w:cs="Consolas" w:eastAsia="Consolas" w:hAnsi="Consolas"/>
          <w:color w:val="1F2937"/>
          <w:sz w:val="19"/>
          <w:szCs w:val="19"/>
          <w:shd w:fill="F3F4F6" w:color="auto" w:val="clear"/>
        </w:rPr>
        <w:t xml:space="preserve">gateway.networking.k8s.io</w:t>
      </w:r>
      <w:r>
        <w:rPr>
          <w:rFonts w:ascii="Calibri" w:cs="Calibri" w:eastAsia="Calibri" w:hAnsi="Calibri"/>
          <w:color w:val="1F2937"/>
          <w:sz w:val="22"/>
          <w:szCs w:val="22"/>
        </w:rPr>
        <w:t xml:space="preserve">), plus </w:t>
      </w:r>
      <w:r>
        <w:rPr>
          <w:rFonts w:ascii="Consolas" w:cs="Consolas" w:eastAsia="Consolas" w:hAnsi="Consolas"/>
          <w:color w:val="1F2937"/>
          <w:sz w:val="19"/>
          <w:szCs w:val="19"/>
          <w:shd w:fill="F3F4F6" w:color="auto" w:val="clear"/>
        </w:rPr>
        <w:t xml:space="preserve">patch</w:t>
      </w:r>
      <w:r>
        <w:rPr>
          <w:rFonts w:ascii="Calibri" w:cs="Calibri" w:eastAsia="Calibri" w:hAnsi="Calibri"/>
          <w:color w:val="1F2937"/>
          <w:sz w:val="22"/>
          <w:szCs w:val="22"/>
        </w:rPr>
        <w:t xml:space="preserve"> on </w:t>
      </w:r>
      <w:r>
        <w:rPr>
          <w:rFonts w:ascii="Consolas" w:cs="Consolas" w:eastAsia="Consolas" w:hAnsi="Consolas"/>
          <w:color w:val="1F2937"/>
          <w:sz w:val="19"/>
          <w:szCs w:val="19"/>
          <w:shd w:fill="F3F4F6" w:color="auto" w:val="clear"/>
        </w:rPr>
        <w:t xml:space="preserve">namespaces</w:t>
      </w:r>
      <w:r>
        <w:rPr>
          <w:rFonts w:ascii="Calibri" w:cs="Calibri" w:eastAsia="Calibri" w:hAnsi="Calibri"/>
          <w:color w:val="1F2937"/>
          <w:sz w:val="22"/>
          <w:szCs w:val="22"/>
        </w:rPr>
        <w:t xml:space="preserve"> for the two labels.</w:t>
      </w:r>
    </w:p>
    <w:p>
      <w:pPr>
        <w:spacing w:after="120" w:line="276"/>
      </w:pPr>
      <w:r>
        <w:rPr>
          <w:rFonts w:ascii="Calibri" w:cs="Calibri" w:eastAsia="Calibri" w:hAnsi="Calibri"/>
          <w:color w:val="1F2937"/>
          <w:sz w:val="22"/>
          <w:szCs w:val="22"/>
        </w:rPr>
        <w:t xml:space="preserve">Namespaces are cluster-scoped objects, so labelling one needs a </w:t>
      </w:r>
      <w:r>
        <w:rPr>
          <w:rFonts w:ascii="Consolas" w:cs="Consolas" w:eastAsia="Consolas" w:hAnsi="Consolas"/>
          <w:color w:val="1F2937"/>
          <w:sz w:val="19"/>
          <w:szCs w:val="19"/>
          <w:shd w:fill="F3F4F6" w:color="auto" w:val="clear"/>
        </w:rPr>
        <w:t xml:space="preserve">ClusterRole</w:t>
      </w:r>
      <w:r>
        <w:rPr>
          <w:rFonts w:ascii="Calibri" w:cs="Calibri" w:eastAsia="Calibri" w:hAnsi="Calibri"/>
          <w:color w:val="1F2937"/>
          <w:sz w:val="22"/>
          <w:szCs w:val="22"/>
        </w:rPr>
        <w:t xml:space="preserve"> with </w:t>
      </w:r>
      <w:r>
        <w:rPr>
          <w:rFonts w:ascii="Consolas" w:cs="Consolas" w:eastAsia="Consolas" w:hAnsi="Consolas"/>
          <w:color w:val="1F2937"/>
          <w:sz w:val="19"/>
          <w:szCs w:val="19"/>
          <w:shd w:fill="F3F4F6" w:color="auto" w:val="clear"/>
        </w:rPr>
        <w:t xml:space="preserve">patch</w:t>
      </w:r>
      <w:r>
        <w:rPr>
          <w:rFonts w:ascii="Calibri" w:cs="Calibri" w:eastAsia="Calibri" w:hAnsi="Calibri"/>
          <w:color w:val="1F2937"/>
          <w:sz w:val="22"/>
          <w:szCs w:val="22"/>
        </w:rPr>
        <w:t xml:space="preserve"> on </w:t>
      </w:r>
      <w:r>
        <w:rPr>
          <w:rFonts w:ascii="Consolas" w:cs="Consolas" w:eastAsia="Consolas" w:hAnsi="Consolas"/>
          <w:color w:val="1F2937"/>
          <w:sz w:val="19"/>
          <w:szCs w:val="19"/>
          <w:shd w:fill="F3F4F6" w:color="auto" w:val="clear"/>
        </w:rPr>
        <w:t xml:space="preserve">namespaces</w:t>
      </w:r>
      <w:r>
        <w:rPr>
          <w:rFonts w:ascii="Calibri" w:cs="Calibri" w:eastAsia="Calibri" w:hAnsi="Calibri"/>
          <w:color w:val="1F2937"/>
          <w:sz w:val="22"/>
          <w:szCs w:val="22"/>
        </w:rPr>
        <w:t xml:space="preserve">, scoped by resource name where a tight grant is preferred.</w:t>
      </w:r>
    </w:p>
    <w:p>
      <w:pPr>
        <w:pStyle w:val="Heading3"/>
        <w:spacing w:after="80" w:before="240"/>
      </w:pPr>
      <w:r>
        <w:rPr>
          <w:rFonts w:ascii="Calibri" w:cs="Calibri" w:eastAsia="Calibri" w:hAnsi="Calibri"/>
          <w:b/>
          <w:bCs/>
          <w:color w:val="1E3A5F"/>
          <w:sz w:val="24"/>
          <w:szCs w:val="24"/>
        </w:rPr>
        <w:t xml:space="preserve">7.2 istio-system: read ztunnel metrics, create ServiceEntry later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Metrics are exposed on the pod at </w:t>
      </w:r>
      <w:r>
        <w:rPr>
          <w:rFonts w:ascii="Consolas" w:cs="Consolas" w:eastAsia="Consolas" w:hAnsi="Consolas"/>
          <w:color w:val="1F2937"/>
          <w:sz w:val="19"/>
          <w:szCs w:val="19"/>
          <w:shd w:fill="F3F4F6" w:color="auto" w:val="clear"/>
        </w:rPr>
        <w:t xml:space="preserve">:15020/stats/prometheus</w:t>
      </w:r>
      <w:r>
        <w:rPr>
          <w:rFonts w:ascii="Calibri" w:cs="Calibri" w:eastAsia="Calibri" w:hAnsi="Calibri"/>
          <w:color w:val="1F2937"/>
          <w:sz w:val="22"/>
          <w:szCs w:val="22"/>
        </w:rPr>
        <w:t xml:space="preserve">; a Prometheus-style scrape needs no Istio-specific permission beyond pod read access. </w:t>
      </w:r>
      <w:r>
        <w:rPr>
          <w:rFonts w:ascii="Consolas" w:cs="Consolas" w:eastAsia="Consolas" w:hAnsi="Consolas"/>
          <w:color w:val="1F2937"/>
          <w:sz w:val="19"/>
          <w:szCs w:val="19"/>
          <w:shd w:fill="F3F4F6" w:color="auto" w:val="clear"/>
        </w:rPr>
        <w:t xml:space="preserve">ServiceEntry</w:t>
      </w:r>
      <w:r>
        <w:rPr>
          <w:rFonts w:ascii="Calibri" w:cs="Calibri" w:eastAsia="Calibri" w:hAnsi="Calibri"/>
          <w:color w:val="1F2937"/>
          <w:sz w:val="22"/>
          <w:szCs w:val="22"/>
        </w:rPr>
        <w:t xml:space="preserve"> is in </w:t>
      </w:r>
      <w:r>
        <w:rPr>
          <w:rFonts w:ascii="Consolas" w:cs="Consolas" w:eastAsia="Consolas" w:hAnsi="Consolas"/>
          <w:color w:val="1F2937"/>
          <w:sz w:val="19"/>
          <w:szCs w:val="19"/>
          <w:shd w:fill="F3F4F6" w:color="auto" w:val="clear"/>
        </w:rPr>
        <w:t xml:space="preserve">networking.istio.io</w:t>
      </w:r>
      <w:r>
        <w:rPr>
          <w:rFonts w:ascii="Calibri" w:cs="Calibri" w:eastAsia="Calibri" w:hAnsi="Calibri"/>
          <w:color w:val="1F2937"/>
          <w:sz w:val="22"/>
          <w:szCs w:val="22"/>
        </w:rPr>
        <w:t xml:space="preserve"> and can be granted per namespace.</w:t>
      </w:r>
    </w:p>
    <w:p>
      <w:pPr>
        <w:pStyle w:val="Heading3"/>
        <w:spacing w:after="80" w:before="240"/>
      </w:pPr>
      <w:r>
        <w:rPr>
          <w:rFonts w:ascii="Calibri" w:cs="Calibri" w:eastAsia="Calibri" w:hAnsi="Calibri"/>
          <w:b/>
          <w:bCs/>
          <w:color w:val="1E3A5F"/>
          <w:sz w:val="24"/>
          <w:szCs w:val="24"/>
        </w:rPr>
        <w:t xml:space="preserve">7.3 Read access: pods, logs, events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Standard RBAC; the built-in </w:t>
      </w:r>
      <w:r>
        <w:rPr>
          <w:rFonts w:ascii="Consolas" w:cs="Consolas" w:eastAsia="Consolas" w:hAnsi="Consolas"/>
          <w:color w:val="1F2937"/>
          <w:sz w:val="19"/>
          <w:szCs w:val="19"/>
          <w:shd w:fill="F3F4F6" w:color="auto" w:val="clear"/>
        </w:rPr>
        <w:t xml:space="preserve">view</w:t>
      </w:r>
      <w:r>
        <w:rPr>
          <w:rFonts w:ascii="Calibri" w:cs="Calibri" w:eastAsia="Calibri" w:hAnsi="Calibri"/>
          <w:color w:val="1F2937"/>
          <w:sz w:val="22"/>
          <w:szCs w:val="22"/>
        </w:rPr>
        <w:t xml:space="preserve"> ClusterRole covers it.</w:t>
      </w:r>
    </w:p>
    <w:p>
      <w:pPr>
        <w:pStyle w:val="Heading1"/>
        <w:spacing w:after="120" w:before="360"/>
      </w:pPr>
      <w:r>
        <w:t xml:space="preserve">8. Operations</w:t>
      </w:r>
    </w:p>
    <w:p>
      <w:pPr>
        <w:pStyle w:val="Heading3"/>
        <w:spacing w:after="80" w:before="240"/>
      </w:pPr>
      <w:r>
        <w:rPr>
          <w:rFonts w:ascii="Calibri" w:cs="Calibri" w:eastAsia="Calibri" w:hAnsi="Calibri"/>
          <w:b/>
          <w:bCs/>
          <w:color w:val="1E3A5F"/>
          <w:sz w:val="24"/>
          <w:szCs w:val="24"/>
        </w:rPr>
        <w:t xml:space="preserve">8.1 Add-on change and upgrade notice (pinned renders are byte-compared)   </w:t>
      </w:r>
      <w:r>
        <w:rPr>
          <w:rFonts w:ascii="Calibri" w:cs="Calibri" w:eastAsia="Calibri" w:hAnsi="Calibri"/>
          <w:b/>
          <w:bCs/>
          <w:color w:val="166534"/>
          <w:sz w:val="18"/>
          <w:szCs w:val="18"/>
          <w:shd w:fill="DCFCE7" w:color="auto" w:val="clear"/>
        </w:rPr>
        <w:t xml:space="preserve"> Yes </w:t>
      </w:r>
    </w:p>
    <w:p>
      <w:pPr>
        <w:spacing w:after="120" w:line="276"/>
      </w:pPr>
      <w:r>
        <w:rPr>
          <w:rFonts w:ascii="Calibri" w:cs="Calibri" w:eastAsia="Calibri" w:hAnsi="Calibri"/>
          <w:color w:val="1F2937"/>
          <w:sz w:val="22"/>
          <w:szCs w:val="22"/>
        </w:rPr>
        <w:t xml:space="preserve">Upgrades are never automatic. The </w:t>
      </w:r>
      <w:r>
        <w:rPr>
          <w:rFonts w:ascii="Consolas" w:cs="Consolas" w:eastAsia="Consolas" w:hAnsi="Consolas"/>
          <w:color w:val="1F2937"/>
          <w:sz w:val="19"/>
          <w:szCs w:val="19"/>
          <w:shd w:fill="F3F4F6" w:color="auto" w:val="clear"/>
        </w:rPr>
        <w:t xml:space="preserve">AddonInstall</w:t>
      </w:r>
      <w:r>
        <w:rPr>
          <w:rFonts w:ascii="Calibri" w:cs="Calibri" w:eastAsia="Calibri" w:hAnsi="Calibri"/>
          <w:color w:val="1F2937"/>
          <w:sz w:val="22"/>
          <w:szCs w:val="22"/>
        </w:rPr>
        <w:t xml:space="preserve"> pins an exact release: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&lt;supervisor-ns&gt; get addoninstall se-cluster-01-istio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 jsonpath='{.spec.releaseFilter.ref.name}'</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istio.kubernetes.vmware.com.1.28.2-vmware.1-vks.1</w:t>
      </w:r>
    </w:p>
    <w:p>
      <w:pPr>
        <w:spacing w:after="120" w:line="276"/>
      </w:pPr>
      <w:r>
        <w:rPr>
          <w:rFonts w:ascii="Calibri" w:cs="Calibri" w:eastAsia="Calibri" w:hAnsi="Calibri"/>
          <w:color w:val="1F2937"/>
          <w:sz w:val="22"/>
          <w:szCs w:val="22"/>
        </w:rPr>
        <w:t xml:space="preserve">Changing versions means changing that string, which is a reviewable commit in the values file. Nothing moves without one. To see what is available before deciding:</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kubectl -n vmware-system-vks-public get addonreleases | grep istio</w:t>
      </w:r>
    </w:p>
    <w:p>
      <w:pPr>
        <w:pStyle w:val="Heading3"/>
        <w:spacing w:after="80" w:before="240"/>
      </w:pPr>
      <w:r>
        <w:rPr>
          <w:rFonts w:ascii="Calibri" w:cs="Calibri" w:eastAsia="Calibri" w:hAnsi="Calibri"/>
          <w:b/>
          <w:bCs/>
          <w:color w:val="1E3A5F"/>
          <w:sz w:val="24"/>
          <w:szCs w:val="24"/>
        </w:rPr>
        <w:t xml:space="preserve">8.2 Roll out istio-cni to nodes progressively, not all at once   </w:t>
      </w:r>
      <w:r>
        <w:rPr>
          <w:rFonts w:ascii="Calibri" w:cs="Calibri" w:eastAsia="Calibri" w:hAnsi="Calibri"/>
          <w:b/>
          <w:bCs/>
          <w:color w:val="9A3412"/>
          <w:sz w:val="18"/>
          <w:szCs w:val="18"/>
          <w:shd w:fill="FFEDD5" w:color="auto" w:val="clear"/>
        </w:rPr>
        <w:t xml:space="preserve"> Partly </w:t>
      </w:r>
    </w:p>
    <w:p>
      <w:pPr>
        <w:spacing w:after="120" w:line="276"/>
      </w:pPr>
      <w:r>
        <w:rPr>
          <w:rFonts w:ascii="Calibri" w:cs="Calibri" w:eastAsia="Calibri" w:hAnsi="Calibri"/>
          <w:color w:val="1F2937"/>
          <w:sz w:val="22"/>
          <w:szCs w:val="22"/>
        </w:rPr>
        <w:t xml:space="preserve">The DaemonSet already rolls one node at a 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kubectl -n istio-system get ds istio-cni-node -o jsonpath='{.spec.updateStrategy}'</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{"rollingUpdate":{"maxSurge":0,"maxUnavailable":1},"type":"RollingUpdate"}</w:t>
      </w:r>
    </w:p>
    <w:p>
      <w:pPr>
        <w:spacing w:after="120" w:line="276"/>
      </w:pPr>
      <w:r>
        <w:rPr>
          <w:rFonts w:ascii="Calibri" w:cs="Calibri" w:eastAsia="Calibri" w:hAnsi="Calibri"/>
          <w:color w:val="1F2937"/>
          <w:sz w:val="22"/>
          <w:szCs w:val="22"/>
        </w:rPr>
        <w:t xml:space="preserve">The blast radius is therefore one node per step, which is the substance of the request. What is not available is a way to control this through add-on values: </w:t>
      </w:r>
      <w:r>
        <w:rPr>
          <w:rFonts w:ascii="Consolas" w:cs="Consolas" w:eastAsia="Consolas" w:hAnsi="Consolas"/>
          <w:color w:val="1F2937"/>
          <w:sz w:val="19"/>
          <w:szCs w:val="19"/>
          <w:shd w:fill="F3F4F6" w:color="auto" w:val="clear"/>
        </w:rPr>
        <w:t xml:space="preserve">updateStrategy</w:t>
      </w:r>
      <w:r>
        <w:rPr>
          <w:rFonts w:ascii="Calibri" w:cs="Calibri" w:eastAsia="Calibri" w:hAnsi="Calibri"/>
          <w:color w:val="1F2937"/>
          <w:sz w:val="22"/>
          <w:szCs w:val="22"/>
        </w:rPr>
        <w:t xml:space="preserve"> returns no matches in the schema, so there is no setting for a slower or gated rollout. Patching the DaemonSet directly would be reverted by the add-on on its next reconcile; a ytt overlay could change it, with the caveats in the next section.</w:t>
      </w:r>
    </w:p>
    <w:p>
      <w:pPr>
        <w:pStyle w:val="Heading1"/>
        <w:spacing w:after="120" w:before="360"/>
      </w:pPr>
      <w:r>
        <w:t xml:space="preserve">9. Setting up the overlays</w:t>
      </w:r>
    </w:p>
    <w:p>
      <w:pPr>
        <w:spacing w:after="120" w:line="276"/>
      </w:pPr>
      <w:r>
        <w:rPr>
          <w:rFonts w:ascii="Calibri" w:cs="Calibri" w:eastAsia="Calibri" w:hAnsi="Calibri"/>
          <w:color w:val="1F2937"/>
          <w:sz w:val="22"/>
          <w:szCs w:val="22"/>
        </w:rPr>
        <w:t xml:space="preserve">Two checklist items (3.5 and 5.1) are met with ytt overlays because the add-on has no values for them. This section describes how they are applied and what their limits are.</w:t>
      </w:r>
    </w:p>
    <w:p>
      <w:pPr>
        <w:pStyle w:val="Heading2"/>
        <w:spacing w:after="100" w:before="280"/>
      </w:pPr>
      <w:r>
        <w:t xml:space="preserve">9.1 What an overlay is here</w:t>
      </w:r>
    </w:p>
    <w:p>
      <w:pPr>
        <w:spacing w:after="120" w:line="276"/>
      </w:pPr>
      <w:r>
        <w:rPr>
          <w:rFonts w:ascii="Calibri" w:cs="Calibri" w:eastAsia="Calibri" w:hAnsi="Calibri"/>
          <w:color w:val="1F2937"/>
          <w:sz w:val="22"/>
          <w:szCs w:val="22"/>
        </w:rPr>
        <w:t xml:space="preserve">The add-on generates a Carvel </w:t>
      </w:r>
      <w:r>
        <w:rPr>
          <w:rFonts w:ascii="Consolas" w:cs="Consolas" w:eastAsia="Consolas" w:hAnsi="Consolas"/>
          <w:color w:val="1F2937"/>
          <w:sz w:val="19"/>
          <w:szCs w:val="19"/>
          <w:shd w:fill="F3F4F6" w:color="auto" w:val="clear"/>
        </w:rPr>
        <w:t xml:space="preserve">PackageInstall</w:t>
      </w:r>
      <w:r>
        <w:rPr>
          <w:rFonts w:ascii="Calibri" w:cs="Calibri" w:eastAsia="Calibri" w:hAnsi="Calibri"/>
          <w:color w:val="1F2937"/>
          <w:sz w:val="22"/>
          <w:szCs w:val="22"/>
        </w:rPr>
        <w:t xml:space="preserve"> on the workload cluster. That PackageInstall renders the Istio manifests with ytt. kapp-controller allows extra files to be added to that render through an annotation pointing at a Secret. Two modes, one mechanism:</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3600"/>
        <w:gridCol w:w="3000"/>
      </w:tblGrid>
      <w:tr>
        <w:trPr>
          <w:tblHeader/>
        </w:trPr>
        <w:tc>
          <w:tcPr>
            <w:tcW w:type="dxa" w:w="24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Goal</w:t>
            </w:r>
          </w:p>
        </w:tc>
        <w:tc>
          <w:tcPr>
            <w:tcW w:type="dxa" w:w="36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File contents</w:t>
            </w:r>
          </w:p>
        </w:tc>
        <w:tc>
          <w:tcPr>
            <w:tcW w:type="dxa" w:w="3000"/>
            <w:shd w:fill="E5E7EB" w:color="auto" w:val="clear"/>
            <w:tcMar>
              <w:top w:type="dxa" w:w="60"/>
              <w:left w:type="dxa" w:w="100"/>
              <w:bottom w:type="dxa" w:w="60"/>
              <w:right w:type="dxa" w:w="100"/>
            </w:tcMar>
            <w:vAlign w:val="center"/>
          </w:tcPr>
          <w:p>
            <w:pPr>
              <w:spacing w:after="40"/>
            </w:pPr>
            <w:r>
              <w:rPr>
                <w:rFonts w:ascii="Calibri" w:cs="Calibri" w:eastAsia="Calibri" w:hAnsi="Calibri"/>
                <w:b/>
                <w:bCs/>
                <w:color w:val="1F2937"/>
                <w:sz w:val="22"/>
                <w:szCs w:val="22"/>
              </w:rPr>
              <w:t xml:space="preserve">ytt syntax</w:t>
            </w:r>
          </w:p>
        </w:tc>
      </w:tr>
      <w:tr>
        <w:tc>
          <w:tcPr>
            <w:tcW w:type="dxa" w:w="2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Add a new object</w:t>
            </w:r>
          </w:p>
        </w:tc>
        <w:tc>
          <w:tcPr>
            <w:tcW w:type="dxa" w:w="3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A plain Kubernetes manifest</w:t>
            </w:r>
          </w:p>
        </w:tc>
        <w:tc>
          <w:tcPr>
            <w:tcW w:type="dxa" w:w="30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None</w:t>
            </w:r>
          </w:p>
        </w:tc>
      </w:tr>
      <w:tr>
        <w:tc>
          <w:tcPr>
            <w:tcW w:type="dxa" w:w="24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Patch an existing object</w:t>
            </w:r>
          </w:p>
        </w:tc>
        <w:tc>
          <w:tcPr>
            <w:tcW w:type="dxa" w:w="36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#@overlay/match</w:t>
            </w:r>
            <w:r>
              <w:rPr>
                <w:rFonts w:ascii="Calibri" w:cs="Calibri" w:eastAsia="Calibri" w:hAnsi="Calibri"/>
                <w:color w:val="1F2937"/>
                <w:sz w:val="22"/>
                <w:szCs w:val="22"/>
              </w:rPr>
              <w:t xml:space="preserve"> directives</w:t>
            </w:r>
          </w:p>
        </w:tc>
        <w:tc>
          <w:tcPr>
            <w:tcW w:type="dxa" w:w="3000"/>
            <w:tcMar>
              <w:top w:type="dxa" w:w="60"/>
              <w:left w:type="dxa" w:w="100"/>
              <w:bottom w:type="dxa" w:w="60"/>
              <w:right w:type="dxa" w:w="100"/>
            </w:tcMar>
            <w:vAlign w:val="center"/>
          </w:tcPr>
          <w:p>
            <w:pPr>
              <w:spacing w:after="40"/>
            </w:pPr>
            <w:r>
              <w:rPr>
                <w:rFonts w:ascii="Calibri" w:cs="Calibri" w:eastAsia="Calibri" w:hAnsi="Calibri"/>
                <w:color w:val="1F2937"/>
                <w:sz w:val="22"/>
                <w:szCs w:val="22"/>
              </w:rPr>
              <w:t xml:space="preserve">Yes</w:t>
            </w:r>
          </w:p>
        </w:tc>
      </w:tr>
    </w:tbl>
    <w:p>
      <w:pPr>
        <w:spacing w:after="120"/>
      </w:pPr>
    </w:p>
    <w:p>
      <w:pPr>
        <w:spacing w:after="120" w:line="276"/>
      </w:pPr>
      <w:r>
        <w:rPr>
          <w:rFonts w:ascii="Calibri" w:cs="Calibri" w:eastAsia="Calibri" w:hAnsi="Calibri"/>
          <w:color w:val="1F2937"/>
          <w:sz w:val="22"/>
          <w:szCs w:val="22"/>
        </w:rPr>
        <w:t xml:space="preserve">The waypoint defaults overlay is the first kind; it adds a ConfigMap. The istio-cni excludes overlay is the second; it patches a ConfigMap the package already renders. Only objects the package renders can be patched. The waypoint Deployment cannot be, because istiod creates it at runtime.</w:t>
      </w:r>
    </w:p>
    <w:p>
      <w:pPr>
        <w:pStyle w:val="Heading2"/>
        <w:spacing w:after="100" w:before="280"/>
      </w:pPr>
      <w:r>
        <w:t xml:space="preserve">9.2 Applying them</w:t>
      </w:r>
    </w:p>
    <w:p>
      <w:pPr>
        <w:spacing w:after="120" w:line="276"/>
      </w:pPr>
      <w:r>
        <w:rPr>
          <w:rFonts w:ascii="Calibri" w:cs="Calibri" w:eastAsia="Calibri" w:hAnsi="Calibri"/>
          <w:color w:val="1F2937"/>
          <w:sz w:val="22"/>
          <w:szCs w:val="22"/>
        </w:rPr>
        <w:t xml:space="preserve">The apply script in the configuration bundle runs these two commands: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1. a Secret holding the overlay files, in the SAME namespace as the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PackageInstall, on the WORKLOAD cluster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kubectl -n vmware-system-tkg create secret generic istio-overlays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--from-file=01-waypoint-defaults.yml=overlays/01-waypoint-defaults.yml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--from-file=02-istio-cni-excludes.yml=overlays/02-istio-cni-excludes.yml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--dry-run=client -o yaml | kubectl apply -f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2. the annotation that wires it in. The trailing .0 is an index;</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use .1, .2 for further Secrets.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kubectl -n vmware-system-tkg annotate packageinstall se-cluster-01-istio \</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  ext.packaging.carvel.dev/ytt-paths-from-secret-name.0=istio-overlays --overwrite</w:t>
      </w:r>
    </w:p>
    <w:p>
      <w:pPr>
        <w:spacing w:after="120" w:line="276"/>
      </w:pPr>
      <w:r>
        <w:rPr>
          <w:rFonts w:ascii="Calibri" w:cs="Calibri" w:eastAsia="Calibri" w:hAnsi="Calibri"/>
          <w:color w:val="1F2937"/>
          <w:sz w:val="22"/>
          <w:szCs w:val="22"/>
        </w:rPr>
        <w:t xml:space="preserve">Reconcile takes two to five minutes. Watch it with:</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kubectl -n vmware-system-tkg get packageinstall se-cluster-01-istio \</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  -o jsonpath='{.status.friendlyDescription}{"\n"}{.status.usefulErrorMessage}{"\n"}'</w:t>
      </w:r>
    </w:p>
    <w:p>
      <w:pPr>
        <w:spacing w:after="120" w:line="276"/>
      </w:pPr>
      <w:r>
        <w:rPr>
          <w:rFonts w:ascii="Calibri" w:cs="Calibri" w:eastAsia="Calibri" w:hAnsi="Calibri"/>
          <w:color w:val="1F2937"/>
          <w:sz w:val="22"/>
          <w:szCs w:val="22"/>
        </w:rPr>
        <w:t xml:space="preserve"/>
      </w:r>
      <w:r>
        <w:rPr>
          <w:rFonts w:ascii="Consolas" w:cs="Consolas" w:eastAsia="Consolas" w:hAnsi="Consolas"/>
          <w:color w:val="1F2937"/>
          <w:sz w:val="19"/>
          <w:szCs w:val="19"/>
          <w:shd w:fill="F3F4F6" w:color="auto" w:val="clear"/>
        </w:rPr>
        <w:t xml:space="preserve">usefulErrorMessage</w:t>
      </w:r>
      <w:r>
        <w:rPr>
          <w:rFonts w:ascii="Calibri" w:cs="Calibri" w:eastAsia="Calibri" w:hAnsi="Calibri"/>
          <w:color w:val="1F2937"/>
          <w:sz w:val="22"/>
          <w:szCs w:val="22"/>
        </w:rPr>
        <w:t xml:space="preserve"> is where render failures surface. A bad reference fails loudly there, but nowhere else. This is the main operational hazard: the ClusterAddon on the Supervisor can keep reporting normally while the PackageInstall sits failed.</w:t>
      </w:r>
    </w:p>
    <w:p>
      <w:pPr>
        <w:pStyle w:val="Heading2"/>
        <w:spacing w:after="100" w:before="280"/>
      </w:pPr>
      <w:r>
        <w:t xml:space="preserve">9.3 Removing them</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kubectl -n vmware-system-tkg annotate packageinstall se-cluster-01-istio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ext.packaging.carvel.dev/ytt-paths-from-secret-name.0-</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kubectl -n vmware-system-tkg delete secret istio-overlays</w:t>
      </w:r>
    </w:p>
    <w:p>
      <w:pPr>
        <w:spacing w:after="120" w:line="276"/>
      </w:pPr>
      <w:r>
        <w:rPr>
          <w:rFonts w:ascii="Calibri" w:cs="Calibri" w:eastAsia="Calibri" w:hAnsi="Calibri"/>
          <w:color w:val="1F2937"/>
          <w:sz w:val="22"/>
          <w:szCs w:val="22"/>
        </w:rPr>
        <w:t xml:space="preserve">Reconciliation recovers on the next cycle.</w:t>
      </w:r>
    </w:p>
    <w:p>
      <w:pPr>
        <w:pStyle w:val="Heading2"/>
        <w:spacing w:after="100" w:before="280"/>
      </w:pPr>
      <w:r>
        <w:t xml:space="preserve">9.4 Limitations to know before relying on this</w:t>
      </w:r>
    </w:p>
    <w:p>
      <w:pPr>
        <w:spacing w:after="120" w:line="276"/>
      </w:pPr>
      <w:r>
        <w:rPr>
          <w:rFonts w:ascii="Calibri" w:cs="Calibri" w:eastAsia="Calibri" w:hAnsi="Calibri"/>
          <w:b/>
          <w:bCs/>
          <w:color w:val="1F2937"/>
          <w:sz w:val="22"/>
          <w:szCs w:val="22"/>
        </w:rPr>
        <w:t xml:space="preserve">The annotation cannot live in git.</w:t>
      </w:r>
    </w:p>
    <w:p>
      <w:pPr>
        <w:spacing w:after="120" w:line="276"/>
      </w:pPr>
      <w:r>
        <w:rPr>
          <w:rFonts w:ascii="Calibri" w:cs="Calibri" w:eastAsia="Calibri" w:hAnsi="Calibri"/>
          <w:color w:val="1F2937"/>
          <w:sz w:val="22"/>
          <w:szCs w:val="22"/>
        </w:rPr>
        <w:t xml:space="preserve">The </w:t>
      </w:r>
      <w:r>
        <w:rPr>
          <w:rFonts w:ascii="Consolas" w:cs="Consolas" w:eastAsia="Consolas" w:hAnsi="Consolas"/>
          <w:color w:val="1F2937"/>
          <w:sz w:val="19"/>
          <w:szCs w:val="19"/>
          <w:shd w:fill="F3F4F6" w:color="auto" w:val="clear"/>
        </w:rPr>
        <w:t xml:space="preserve">AddonInstall</w:t>
      </w:r>
      <w:r>
        <w:rPr>
          <w:rFonts w:ascii="Calibri" w:cs="Calibri" w:eastAsia="Calibri" w:hAnsi="Calibri"/>
          <w:color w:val="1F2937"/>
          <w:sz w:val="22"/>
          <w:szCs w:val="22"/>
        </w:rPr>
        <w:t xml:space="preserve"> resource has no field that carries it, and it does not propagate metadata to the generated PackageInstall; both were tested. While the overlay files are version controlled, the wiring is a manual step that must be re-applied after a cluster rebuild.</w:t>
      </w:r>
    </w:p>
    <w:p>
      <w:pPr>
        <w:spacing w:after="120" w:line="276"/>
      </w:pPr>
      <w:r>
        <w:rPr>
          <w:rFonts w:ascii="Calibri" w:cs="Calibri" w:eastAsia="Calibri" w:hAnsi="Calibri"/>
          <w:b/>
          <w:bCs/>
          <w:color w:val="1F2937"/>
          <w:sz w:val="22"/>
          <w:szCs w:val="22"/>
        </w:rPr>
        <w:t xml:space="preserve">Survival across an add-on upgrade is unverified.</w:t>
      </w:r>
    </w:p>
    <w:p>
      <w:pPr>
        <w:spacing w:after="120" w:line="276"/>
      </w:pPr>
      <w:r>
        <w:rPr>
          <w:rFonts w:ascii="Calibri" w:cs="Calibri" w:eastAsia="Calibri" w:hAnsi="Calibri"/>
          <w:color w:val="1F2937"/>
          <w:sz w:val="22"/>
          <w:szCs w:val="22"/>
        </w:rPr>
        <w:t xml:space="preserve">A configuration-change reconcile preserves the annotation (tested). A version change is a different code path and was not tested. If the annotation is lost, kapp prunes the objects the overlay added, so the HPA, PDB and CNI exclusion would disappear silently, with no error anywhere. Two checks worth adding to monitoring: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kubectl -n istio-system get cm istio-waypoint-defaults</w:t>
      </w:r>
    </w:p>
    <w:p>
      <w:pPr>
        <w:keepNext w:val="false"/>
        <w:keepLines/>
        <w:shd w:fill="F3F4F6" w:color="auto" w:val="clear"/>
        <w:spacing w:after="160" w:before="0" w:line="240"/>
        <w:ind w:left="200" w:right="200"/>
      </w:pPr>
      <w:r>
        <w:rPr>
          <w:rFonts w:ascii="Consolas" w:cs="Consolas" w:eastAsia="Consolas" w:hAnsi="Consolas"/>
          <w:color w:val="1F2937"/>
          <w:sz w:val="18"/>
          <w:szCs w:val="18"/>
        </w:rPr>
        <w:t xml:space="preserve">kubectl -n istio-system get cm istio-cni-config -o jsonpath='{.data.EXCLUDE_NAMESPACES}'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Broadcom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8"/>
        <w:szCs w:val="18"/>
      </w:rPr>
      <w:t xml:space="preserve">Istio Ambient Mode on VKS: Checklist Responses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7"/>
      <w:szCs w:val="27"/>
    </w:rPr>
  </w:style>
  <w:style w:type="paragraph" w:styleId="Heading3">
    <w:name w:val="Heading 3"/>
    <w:basedOn w:val="Normal"/>
    <w:next w:val="Normal"/>
    <w:qFormat/>
    <w:pPr>
      <w:spacing w:after="80" w:before="24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Istio Ambient Mode on VKS: Checklist Responses</dc:title>
  <dc:creator>Broadcom</dc:creator>
  <cp:lastModifiedBy>Un-named</cp:lastModifiedBy>
  <cp:revision>1</cp:revision>
  <dcterms:created xsi:type="dcterms:W3CDTF">2026-09-20T19:07:37.660Z</dcterms:created>
  <dcterms:modified xsi:type="dcterms:W3CDTF">2026-09-20T19:07:37.661Z</dcterms:modified>
</cp:coreProperties>
</file>

<file path=docProps/custom.xml><?xml version="1.0" encoding="utf-8"?>
<Properties xmlns="http://schemas.openxmlformats.org/officeDocument/2006/custom-properties" xmlns:vt="http://schemas.openxmlformats.org/officeDocument/2006/docPropsVTypes"/>
</file>