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BB717" w14:textId="2FF3F3E0" w:rsidR="00341A08" w:rsidRDefault="00341A08" w:rsidP="00341A08">
      <w:pPr>
        <w:rPr>
          <w:sz w:val="44"/>
          <w:szCs w:val="44"/>
        </w:rPr>
      </w:pPr>
      <w:bookmarkStart w:id="0" w:name="_GoBack"/>
      <w:bookmarkEnd w:id="0"/>
    </w:p>
    <w:p w14:paraId="033BC939" w14:textId="68C287D2" w:rsidR="00341A08" w:rsidRDefault="00341A08" w:rsidP="00341A08">
      <w:pPr>
        <w:rPr>
          <w:sz w:val="40"/>
          <w:szCs w:val="40"/>
        </w:rPr>
      </w:pPr>
    </w:p>
    <w:p w14:paraId="09E16A18" w14:textId="77777777" w:rsidR="002B37E4" w:rsidRDefault="002B37E4" w:rsidP="00341A08">
      <w:pPr>
        <w:rPr>
          <w:sz w:val="40"/>
          <w:szCs w:val="40"/>
        </w:rPr>
      </w:pPr>
    </w:p>
    <w:p w14:paraId="27A33759" w14:textId="77777777" w:rsidR="00341A08" w:rsidRDefault="00341A08" w:rsidP="00341A08">
      <w:pPr>
        <w:rPr>
          <w:sz w:val="40"/>
          <w:szCs w:val="40"/>
        </w:rPr>
      </w:pPr>
    </w:p>
    <w:p w14:paraId="3B8F082F" w14:textId="77777777" w:rsidR="00341A08" w:rsidRDefault="00341A08" w:rsidP="00341A08">
      <w:pPr>
        <w:rPr>
          <w:sz w:val="40"/>
          <w:szCs w:val="40"/>
        </w:rPr>
      </w:pPr>
    </w:p>
    <w:p w14:paraId="7939BC0D" w14:textId="77777777" w:rsidR="00341A08" w:rsidRPr="009911B6" w:rsidRDefault="00341A08" w:rsidP="00341A08">
      <w:pPr>
        <w:rPr>
          <w:sz w:val="40"/>
          <w:szCs w:val="40"/>
        </w:rPr>
      </w:pPr>
    </w:p>
    <w:p w14:paraId="7BD0EE1C" w14:textId="569F83C1" w:rsidR="002F16EC" w:rsidRDefault="002F16EC" w:rsidP="00341A08">
      <w:pPr>
        <w:jc w:val="center"/>
        <w:rPr>
          <w:sz w:val="50"/>
          <w:szCs w:val="50"/>
        </w:rPr>
      </w:pPr>
      <w:r>
        <w:rPr>
          <w:sz w:val="50"/>
          <w:szCs w:val="50"/>
        </w:rPr>
        <w:t>Analyzing The</w:t>
      </w:r>
    </w:p>
    <w:p w14:paraId="36F03BC7" w14:textId="3A481EC3" w:rsidR="00341A08" w:rsidRDefault="002F16EC" w:rsidP="00341A08">
      <w:pPr>
        <w:jc w:val="center"/>
        <w:rPr>
          <w:sz w:val="50"/>
          <w:szCs w:val="50"/>
        </w:rPr>
      </w:pPr>
      <w:r>
        <w:rPr>
          <w:sz w:val="50"/>
          <w:szCs w:val="50"/>
        </w:rPr>
        <w:t>Employment Insurance</w:t>
      </w:r>
    </w:p>
    <w:p w14:paraId="5CEB9534" w14:textId="6722D9F0" w:rsidR="002F16EC" w:rsidRDefault="002F16EC" w:rsidP="00341A08">
      <w:pPr>
        <w:jc w:val="center"/>
        <w:rPr>
          <w:sz w:val="50"/>
          <w:szCs w:val="50"/>
        </w:rPr>
      </w:pPr>
      <w:r>
        <w:rPr>
          <w:sz w:val="50"/>
          <w:szCs w:val="50"/>
        </w:rPr>
        <w:t>Coverage Survey</w:t>
      </w:r>
    </w:p>
    <w:p w14:paraId="39322147" w14:textId="23E1B2D5" w:rsidR="00341A08" w:rsidRDefault="002F16EC" w:rsidP="00341A08">
      <w:pPr>
        <w:jc w:val="center"/>
        <w:rPr>
          <w:sz w:val="50"/>
          <w:szCs w:val="50"/>
        </w:rPr>
      </w:pPr>
      <w:r>
        <w:rPr>
          <w:sz w:val="50"/>
          <w:szCs w:val="50"/>
        </w:rPr>
        <w:t>(EICS)</w:t>
      </w:r>
    </w:p>
    <w:p w14:paraId="53336E6B" w14:textId="77777777" w:rsidR="00341A08" w:rsidRDefault="00341A08" w:rsidP="00341A08">
      <w:pPr>
        <w:rPr>
          <w:sz w:val="50"/>
          <w:szCs w:val="50"/>
        </w:rPr>
      </w:pPr>
    </w:p>
    <w:p w14:paraId="771FDF9A" w14:textId="77777777" w:rsidR="00341A08" w:rsidRDefault="00341A08" w:rsidP="00341A08">
      <w:pPr>
        <w:jc w:val="center"/>
        <w:rPr>
          <w:sz w:val="50"/>
          <w:szCs w:val="50"/>
        </w:rPr>
      </w:pPr>
    </w:p>
    <w:p w14:paraId="50D6B315" w14:textId="4991F27C" w:rsidR="005E7DA6" w:rsidRDefault="005E7DA6" w:rsidP="005E7DA6">
      <w:pPr>
        <w:jc w:val="center"/>
        <w:rPr>
          <w:sz w:val="40"/>
          <w:szCs w:val="40"/>
        </w:rPr>
      </w:pPr>
    </w:p>
    <w:p w14:paraId="7F1048EC" w14:textId="2ECA89AF" w:rsidR="002B37E4" w:rsidRDefault="002B37E4" w:rsidP="005E7DA6">
      <w:pPr>
        <w:jc w:val="center"/>
        <w:rPr>
          <w:sz w:val="40"/>
          <w:szCs w:val="40"/>
        </w:rPr>
      </w:pPr>
    </w:p>
    <w:p w14:paraId="2B10D378" w14:textId="3F8D74B7" w:rsidR="002B37E4" w:rsidRDefault="002B37E4" w:rsidP="005E7DA6">
      <w:pPr>
        <w:jc w:val="center"/>
        <w:rPr>
          <w:sz w:val="40"/>
          <w:szCs w:val="40"/>
        </w:rPr>
      </w:pPr>
    </w:p>
    <w:p w14:paraId="30C36D51" w14:textId="54459849" w:rsidR="002B37E4" w:rsidRDefault="002B37E4" w:rsidP="005E7DA6">
      <w:pPr>
        <w:jc w:val="center"/>
        <w:rPr>
          <w:sz w:val="40"/>
          <w:szCs w:val="40"/>
        </w:rPr>
      </w:pPr>
    </w:p>
    <w:p w14:paraId="50BDB498" w14:textId="1B80A2F3" w:rsidR="00341A08" w:rsidRDefault="00341A08" w:rsidP="00341A08">
      <w:pPr>
        <w:rPr>
          <w:sz w:val="24"/>
          <w:szCs w:val="24"/>
        </w:rPr>
      </w:pPr>
    </w:p>
    <w:p w14:paraId="30F80A1D" w14:textId="36A8B91A" w:rsidR="002B37E4" w:rsidRDefault="002B37E4" w:rsidP="00341A08">
      <w:pPr>
        <w:rPr>
          <w:sz w:val="24"/>
          <w:szCs w:val="24"/>
        </w:rPr>
      </w:pPr>
    </w:p>
    <w:p w14:paraId="01D1E7A0" w14:textId="77777777" w:rsidR="002B37E4" w:rsidRDefault="002B37E4" w:rsidP="00341A08">
      <w:pPr>
        <w:rPr>
          <w:sz w:val="24"/>
          <w:szCs w:val="24"/>
        </w:rPr>
      </w:pPr>
    </w:p>
    <w:p w14:paraId="18C60B34" w14:textId="77777777" w:rsidR="00341A08" w:rsidRDefault="00341A08" w:rsidP="00341A08">
      <w:pPr>
        <w:rPr>
          <w:sz w:val="24"/>
          <w:szCs w:val="24"/>
        </w:rPr>
      </w:pPr>
    </w:p>
    <w:p w14:paraId="00A89785" w14:textId="77777777" w:rsidR="00341A08" w:rsidRDefault="00341A08" w:rsidP="00341A08">
      <w:pPr>
        <w:rPr>
          <w:sz w:val="24"/>
          <w:szCs w:val="24"/>
        </w:rPr>
      </w:pPr>
    </w:p>
    <w:p w14:paraId="72F2184A" w14:textId="77777777" w:rsidR="00341A08" w:rsidRDefault="00341A08" w:rsidP="00341A08">
      <w:pPr>
        <w:rPr>
          <w:b/>
          <w:sz w:val="24"/>
          <w:szCs w:val="24"/>
          <w:u w:val="single"/>
        </w:rPr>
      </w:pPr>
    </w:p>
    <w:sdt>
      <w:sdtPr>
        <w:rPr>
          <w:rFonts w:ascii="Arial" w:eastAsia="Arial" w:hAnsi="Arial" w:cs="Arial"/>
          <w:color w:val="auto"/>
          <w:sz w:val="22"/>
          <w:szCs w:val="22"/>
          <w:lang w:val="en" w:eastAsia="en-CA"/>
        </w:rPr>
        <w:id w:val="1895848032"/>
        <w:docPartObj>
          <w:docPartGallery w:val="Table of Contents"/>
          <w:docPartUnique/>
        </w:docPartObj>
      </w:sdtPr>
      <w:sdtEndPr>
        <w:rPr>
          <w:rFonts w:eastAsia="SimSun"/>
        </w:rPr>
      </w:sdtEndPr>
      <w:sdtContent>
        <w:p w14:paraId="6CE133AB" w14:textId="16880D67" w:rsidR="002B14B5" w:rsidRPr="002B14B5" w:rsidRDefault="002B14B5">
          <w:pPr>
            <w:pStyle w:val="TOCHeading"/>
          </w:pPr>
        </w:p>
        <w:p w14:paraId="33841DEC" w14:textId="73FDDBAB" w:rsidR="002B14B5" w:rsidRPr="002B14B5" w:rsidRDefault="002B14B5">
          <w:pPr>
            <w:pStyle w:val="TOCHeading"/>
            <w:rPr>
              <w:b/>
              <w:bCs/>
              <w:color w:val="FF0000"/>
              <w:sz w:val="40"/>
              <w:szCs w:val="40"/>
            </w:rPr>
          </w:pPr>
          <w:r w:rsidRPr="002B14B5">
            <w:rPr>
              <w:b/>
              <w:bCs/>
              <w:color w:val="FF0000"/>
              <w:sz w:val="40"/>
              <w:szCs w:val="40"/>
            </w:rPr>
            <w:t>Table of Contents</w:t>
          </w:r>
        </w:p>
        <w:p w14:paraId="353EA349" w14:textId="77777777" w:rsidR="002B14B5" w:rsidRPr="002B14B5" w:rsidRDefault="002B14B5" w:rsidP="002B14B5">
          <w:pPr>
            <w:rPr>
              <w:sz w:val="40"/>
              <w:szCs w:val="40"/>
              <w:lang w:val="en-US" w:eastAsia="en-US"/>
            </w:rPr>
          </w:pPr>
        </w:p>
        <w:p w14:paraId="6E7CB7A8" w14:textId="1AA83362" w:rsidR="002B14B5" w:rsidRPr="002B14B5" w:rsidRDefault="002B14B5">
          <w:pPr>
            <w:pStyle w:val="TOC1"/>
            <w:rPr>
              <w:sz w:val="40"/>
              <w:szCs w:val="40"/>
            </w:rPr>
          </w:pPr>
          <w:r w:rsidRPr="002B14B5">
            <w:rPr>
              <w:b/>
              <w:bCs/>
              <w:sz w:val="40"/>
              <w:szCs w:val="40"/>
            </w:rPr>
            <w:t>Phase 1</w:t>
          </w:r>
          <w:r w:rsidRPr="002B14B5">
            <w:rPr>
              <w:sz w:val="40"/>
              <w:szCs w:val="40"/>
            </w:rPr>
            <w:ptab w:relativeTo="margin" w:alignment="right" w:leader="dot"/>
          </w:r>
          <w:r w:rsidR="000F0E24">
            <w:rPr>
              <w:sz w:val="40"/>
              <w:szCs w:val="40"/>
            </w:rPr>
            <w:t xml:space="preserve">Pages </w:t>
          </w:r>
          <w:r w:rsidR="000F0E24" w:rsidRPr="000F0E24">
            <w:rPr>
              <w:b/>
              <w:bCs/>
              <w:sz w:val="40"/>
              <w:szCs w:val="40"/>
            </w:rPr>
            <w:t>(3-4)</w:t>
          </w:r>
        </w:p>
        <w:p w14:paraId="5C729B34" w14:textId="4EC78EE7" w:rsidR="002B14B5" w:rsidRPr="002B14B5" w:rsidRDefault="002B14B5" w:rsidP="002B14B5">
          <w:pPr>
            <w:pStyle w:val="TOC2"/>
            <w:ind w:left="216"/>
            <w:rPr>
              <w:sz w:val="40"/>
              <w:szCs w:val="40"/>
            </w:rPr>
          </w:pPr>
          <w:r w:rsidRPr="002B14B5">
            <w:rPr>
              <w:sz w:val="40"/>
              <w:szCs w:val="40"/>
            </w:rPr>
            <w:t>Introduction</w:t>
          </w:r>
          <w:r w:rsidRPr="002B14B5">
            <w:rPr>
              <w:sz w:val="40"/>
              <w:szCs w:val="40"/>
            </w:rPr>
            <w:ptab w:relativeTo="margin" w:alignment="right" w:leader="dot"/>
          </w:r>
          <w:r w:rsidR="000F0E24">
            <w:rPr>
              <w:sz w:val="40"/>
              <w:szCs w:val="40"/>
            </w:rPr>
            <w:t>P.3</w:t>
          </w:r>
        </w:p>
        <w:p w14:paraId="79E60E60" w14:textId="0F0C077D" w:rsidR="002B14B5" w:rsidRPr="002B14B5" w:rsidRDefault="002B14B5" w:rsidP="002B14B5">
          <w:pPr>
            <w:pStyle w:val="TOC2"/>
            <w:ind w:left="216"/>
            <w:rPr>
              <w:sz w:val="40"/>
              <w:szCs w:val="40"/>
            </w:rPr>
          </w:pPr>
          <w:r w:rsidRPr="002B14B5">
            <w:rPr>
              <w:sz w:val="40"/>
              <w:szCs w:val="40"/>
            </w:rPr>
            <w:t>Methodology</w:t>
          </w:r>
          <w:r w:rsidRPr="002B14B5">
            <w:rPr>
              <w:sz w:val="40"/>
              <w:szCs w:val="40"/>
            </w:rPr>
            <w:ptab w:relativeTo="margin" w:alignment="right" w:leader="dot"/>
          </w:r>
          <w:r w:rsidR="000F0E24">
            <w:rPr>
              <w:sz w:val="40"/>
              <w:szCs w:val="40"/>
            </w:rPr>
            <w:t>P.3</w:t>
          </w:r>
        </w:p>
        <w:p w14:paraId="52338871" w14:textId="3D8B20D5" w:rsidR="002B14B5" w:rsidRPr="002B14B5" w:rsidRDefault="002B14B5" w:rsidP="002B14B5">
          <w:pPr>
            <w:pStyle w:val="TOC2"/>
            <w:ind w:left="216"/>
            <w:rPr>
              <w:sz w:val="40"/>
              <w:szCs w:val="40"/>
            </w:rPr>
          </w:pPr>
          <w:r w:rsidRPr="002B14B5">
            <w:rPr>
              <w:sz w:val="40"/>
              <w:szCs w:val="40"/>
            </w:rPr>
            <w:t>Method of Data Collection</w:t>
          </w:r>
          <w:r w:rsidRPr="002B14B5">
            <w:rPr>
              <w:sz w:val="40"/>
              <w:szCs w:val="40"/>
            </w:rPr>
            <w:ptab w:relativeTo="margin" w:alignment="right" w:leader="dot"/>
          </w:r>
          <w:r w:rsidR="000F0E24">
            <w:rPr>
              <w:sz w:val="40"/>
              <w:szCs w:val="40"/>
            </w:rPr>
            <w:t>P.4</w:t>
          </w:r>
        </w:p>
        <w:p w14:paraId="082386DB" w14:textId="77777777" w:rsidR="002B14B5" w:rsidRPr="002B14B5" w:rsidRDefault="002B14B5" w:rsidP="002B14B5">
          <w:pPr>
            <w:rPr>
              <w:sz w:val="40"/>
              <w:szCs w:val="40"/>
              <w:lang w:val="en-US" w:eastAsia="en-US"/>
            </w:rPr>
          </w:pPr>
        </w:p>
        <w:p w14:paraId="09C26E37" w14:textId="21013E56" w:rsidR="002B14B5" w:rsidRPr="002B14B5" w:rsidRDefault="002B14B5">
          <w:pPr>
            <w:pStyle w:val="TOC1"/>
            <w:rPr>
              <w:sz w:val="40"/>
              <w:szCs w:val="40"/>
            </w:rPr>
          </w:pPr>
          <w:r w:rsidRPr="002B14B5">
            <w:rPr>
              <w:b/>
              <w:bCs/>
              <w:sz w:val="40"/>
              <w:szCs w:val="40"/>
            </w:rPr>
            <w:t>Phase 2</w:t>
          </w:r>
          <w:r w:rsidRPr="002B14B5">
            <w:rPr>
              <w:sz w:val="40"/>
              <w:szCs w:val="40"/>
            </w:rPr>
            <w:ptab w:relativeTo="margin" w:alignment="right" w:leader="dot"/>
          </w:r>
          <w:r w:rsidR="000F0E24">
            <w:rPr>
              <w:sz w:val="40"/>
              <w:szCs w:val="40"/>
            </w:rPr>
            <w:t xml:space="preserve">Pages </w:t>
          </w:r>
          <w:r w:rsidR="000F0E24" w:rsidRPr="000F0E24">
            <w:rPr>
              <w:b/>
              <w:bCs/>
              <w:sz w:val="40"/>
              <w:szCs w:val="40"/>
            </w:rPr>
            <w:t>(5-</w:t>
          </w:r>
          <w:r w:rsidR="00F0388A">
            <w:rPr>
              <w:b/>
              <w:bCs/>
              <w:sz w:val="40"/>
              <w:szCs w:val="40"/>
            </w:rPr>
            <w:t>10</w:t>
          </w:r>
          <w:r w:rsidR="000F0E24" w:rsidRPr="000F0E24">
            <w:rPr>
              <w:b/>
              <w:bCs/>
              <w:sz w:val="40"/>
              <w:szCs w:val="40"/>
            </w:rPr>
            <w:t>)</w:t>
          </w:r>
        </w:p>
        <w:p w14:paraId="030AF8D8" w14:textId="5A4604AC" w:rsidR="002B14B5" w:rsidRPr="002B14B5" w:rsidRDefault="002B14B5">
          <w:pPr>
            <w:pStyle w:val="TOC2"/>
            <w:ind w:left="216"/>
            <w:rPr>
              <w:sz w:val="40"/>
              <w:szCs w:val="40"/>
            </w:rPr>
          </w:pPr>
          <w:r w:rsidRPr="002B14B5">
            <w:rPr>
              <w:sz w:val="40"/>
              <w:szCs w:val="40"/>
            </w:rPr>
            <w:t xml:space="preserve">Research Question </w:t>
          </w:r>
          <w:r w:rsidR="004C0A59">
            <w:rPr>
              <w:sz w:val="40"/>
              <w:szCs w:val="40"/>
            </w:rPr>
            <w:t>1</w:t>
          </w:r>
          <w:r w:rsidRPr="002B14B5">
            <w:rPr>
              <w:sz w:val="40"/>
              <w:szCs w:val="40"/>
            </w:rPr>
            <w:ptab w:relativeTo="margin" w:alignment="right" w:leader="dot"/>
          </w:r>
          <w:r w:rsidR="000F0E24">
            <w:rPr>
              <w:sz w:val="40"/>
              <w:szCs w:val="40"/>
            </w:rPr>
            <w:t>P.</w:t>
          </w:r>
          <w:r w:rsidRPr="002B14B5">
            <w:rPr>
              <w:sz w:val="40"/>
              <w:szCs w:val="40"/>
            </w:rPr>
            <w:t>5</w:t>
          </w:r>
          <w:r w:rsidR="004C0A59">
            <w:rPr>
              <w:sz w:val="40"/>
              <w:szCs w:val="40"/>
            </w:rPr>
            <w:t>-</w:t>
          </w:r>
          <w:r w:rsidR="00F0388A">
            <w:rPr>
              <w:sz w:val="40"/>
              <w:szCs w:val="40"/>
            </w:rPr>
            <w:t>7</w:t>
          </w:r>
        </w:p>
        <w:p w14:paraId="4BD861A3" w14:textId="1D16CA94" w:rsidR="002B14B5" w:rsidRPr="002B14B5" w:rsidRDefault="002B14B5" w:rsidP="002B14B5">
          <w:pPr>
            <w:pStyle w:val="TOC3"/>
            <w:ind w:left="0" w:firstLine="216"/>
            <w:rPr>
              <w:sz w:val="40"/>
              <w:szCs w:val="40"/>
            </w:rPr>
          </w:pPr>
          <w:r w:rsidRPr="002B14B5">
            <w:rPr>
              <w:sz w:val="40"/>
              <w:szCs w:val="40"/>
            </w:rPr>
            <w:t>Res</w:t>
          </w:r>
          <w:r w:rsidR="004C0A59">
            <w:rPr>
              <w:sz w:val="40"/>
              <w:szCs w:val="40"/>
            </w:rPr>
            <w:t>earch Question 2</w:t>
          </w:r>
          <w:r w:rsidRPr="002B14B5">
            <w:rPr>
              <w:sz w:val="40"/>
              <w:szCs w:val="40"/>
            </w:rPr>
            <w:ptab w:relativeTo="margin" w:alignment="right" w:leader="dot"/>
          </w:r>
          <w:r w:rsidR="000F0E24">
            <w:rPr>
              <w:sz w:val="40"/>
              <w:szCs w:val="40"/>
            </w:rPr>
            <w:t>P.</w:t>
          </w:r>
          <w:r w:rsidR="00F0388A">
            <w:rPr>
              <w:sz w:val="40"/>
              <w:szCs w:val="40"/>
            </w:rPr>
            <w:t>8</w:t>
          </w:r>
          <w:r w:rsidR="004C0A59">
            <w:rPr>
              <w:sz w:val="40"/>
              <w:szCs w:val="40"/>
            </w:rPr>
            <w:t>-</w:t>
          </w:r>
          <w:r w:rsidR="00F0388A">
            <w:rPr>
              <w:sz w:val="40"/>
              <w:szCs w:val="40"/>
            </w:rPr>
            <w:t>10</w:t>
          </w:r>
        </w:p>
        <w:p w14:paraId="15451C3A" w14:textId="77777777" w:rsidR="002B14B5" w:rsidRPr="002B14B5" w:rsidRDefault="002B14B5" w:rsidP="002B14B5">
          <w:pPr>
            <w:rPr>
              <w:sz w:val="40"/>
              <w:szCs w:val="40"/>
              <w:lang w:val="en-US" w:eastAsia="en-US"/>
            </w:rPr>
          </w:pPr>
        </w:p>
        <w:p w14:paraId="3D51C9A6" w14:textId="67F94511" w:rsidR="002B14B5" w:rsidRPr="002B14B5" w:rsidRDefault="004C0A59" w:rsidP="002B14B5">
          <w:pPr>
            <w:pStyle w:val="TOC1"/>
            <w:rPr>
              <w:sz w:val="40"/>
              <w:szCs w:val="40"/>
            </w:rPr>
          </w:pPr>
          <w:r>
            <w:rPr>
              <w:b/>
              <w:bCs/>
              <w:sz w:val="40"/>
              <w:szCs w:val="40"/>
            </w:rPr>
            <w:t>Appendix</w:t>
          </w:r>
          <w:r w:rsidR="002B14B5" w:rsidRPr="002B14B5">
            <w:rPr>
              <w:sz w:val="40"/>
              <w:szCs w:val="40"/>
            </w:rPr>
            <w:t xml:space="preserve">  </w:t>
          </w:r>
          <w:r w:rsidR="002B14B5" w:rsidRPr="002B14B5">
            <w:rPr>
              <w:sz w:val="40"/>
              <w:szCs w:val="40"/>
            </w:rPr>
            <w:ptab w:relativeTo="margin" w:alignment="right" w:leader="dot"/>
          </w:r>
          <w:r w:rsidR="00F0388A">
            <w:rPr>
              <w:b/>
              <w:bCs/>
              <w:sz w:val="40"/>
              <w:szCs w:val="40"/>
            </w:rPr>
            <w:t>11</w:t>
          </w:r>
        </w:p>
        <w:p w14:paraId="251FBC71" w14:textId="608E0DCF" w:rsidR="002B14B5" w:rsidRDefault="004C0A59" w:rsidP="002B14B5">
          <w:pPr>
            <w:pStyle w:val="TOC1"/>
            <w:rPr>
              <w:b/>
              <w:bCs/>
              <w:sz w:val="40"/>
              <w:szCs w:val="40"/>
            </w:rPr>
          </w:pPr>
          <w:r>
            <w:rPr>
              <w:b/>
              <w:bCs/>
              <w:sz w:val="40"/>
              <w:szCs w:val="40"/>
            </w:rPr>
            <w:t>References</w:t>
          </w:r>
          <w:r w:rsidR="002B14B5" w:rsidRPr="002B14B5">
            <w:rPr>
              <w:sz w:val="40"/>
              <w:szCs w:val="40"/>
            </w:rPr>
            <w:t xml:space="preserve"> </w:t>
          </w:r>
          <w:r w:rsidR="002B14B5" w:rsidRPr="002B14B5">
            <w:rPr>
              <w:sz w:val="40"/>
              <w:szCs w:val="40"/>
            </w:rPr>
            <w:ptab w:relativeTo="margin" w:alignment="right" w:leader="dot"/>
          </w:r>
          <w:r>
            <w:rPr>
              <w:b/>
              <w:bCs/>
              <w:sz w:val="40"/>
              <w:szCs w:val="40"/>
            </w:rPr>
            <w:t>1</w:t>
          </w:r>
          <w:r w:rsidR="00F0388A">
            <w:rPr>
              <w:b/>
              <w:bCs/>
              <w:sz w:val="40"/>
              <w:szCs w:val="40"/>
            </w:rPr>
            <w:t>2</w:t>
          </w:r>
        </w:p>
        <w:p w14:paraId="1C66F62C" w14:textId="77777777" w:rsidR="00C907D3" w:rsidRPr="00C907D3" w:rsidRDefault="00C907D3" w:rsidP="00C907D3">
          <w:pPr>
            <w:rPr>
              <w:lang w:val="en-US" w:eastAsia="en-US"/>
            </w:rPr>
          </w:pPr>
        </w:p>
        <w:p w14:paraId="0354F2A1" w14:textId="77777777" w:rsidR="004143BD" w:rsidRDefault="004143BD" w:rsidP="00B46CD4">
          <w:pPr>
            <w:rPr>
              <w:lang w:val="en-US" w:eastAsia="en-US"/>
            </w:rPr>
          </w:pPr>
        </w:p>
        <w:p w14:paraId="6C405CAD" w14:textId="3A705AB7" w:rsidR="004143BD" w:rsidRPr="004143BD" w:rsidRDefault="00780610" w:rsidP="00B46CD4">
          <w:pPr>
            <w:rPr>
              <w:lang w:val="en-US" w:eastAsia="en-US"/>
            </w:rPr>
          </w:pPr>
        </w:p>
      </w:sdtContent>
    </w:sdt>
    <w:p w14:paraId="6584B404" w14:textId="77777777" w:rsidR="004143BD" w:rsidRDefault="004143BD" w:rsidP="00B46CD4">
      <w:pPr>
        <w:rPr>
          <w:b/>
          <w:sz w:val="24"/>
          <w:szCs w:val="24"/>
          <w:u w:val="single"/>
        </w:rPr>
      </w:pPr>
    </w:p>
    <w:p w14:paraId="4F0A15D9" w14:textId="04E00A5B" w:rsidR="00F04973" w:rsidRDefault="00F04973" w:rsidP="00B46CD4">
      <w:pPr>
        <w:rPr>
          <w:b/>
          <w:sz w:val="24"/>
          <w:szCs w:val="24"/>
          <w:u w:val="single"/>
        </w:rPr>
      </w:pPr>
    </w:p>
    <w:p w14:paraId="7620BFE8" w14:textId="28CA3F7A" w:rsidR="00F04973" w:rsidRDefault="004143BD" w:rsidP="000F0E24">
      <w:pPr>
        <w:spacing w:line="360" w:lineRule="auto"/>
        <w:rPr>
          <w:b/>
          <w:sz w:val="24"/>
          <w:szCs w:val="24"/>
          <w:u w:val="single"/>
        </w:rPr>
      </w:pPr>
      <w:r>
        <w:rPr>
          <w:b/>
          <w:sz w:val="24"/>
          <w:szCs w:val="24"/>
          <w:u w:val="single"/>
        </w:rPr>
        <w:br w:type="page"/>
      </w:r>
    </w:p>
    <w:p w14:paraId="75772652" w14:textId="2D58FB75" w:rsidR="00B46CD4" w:rsidRDefault="00AE17E7" w:rsidP="000F0E24">
      <w:pPr>
        <w:spacing w:line="360" w:lineRule="auto"/>
        <w:rPr>
          <w:sz w:val="24"/>
          <w:szCs w:val="24"/>
        </w:rPr>
      </w:pPr>
      <w:r>
        <w:rPr>
          <w:b/>
          <w:bCs/>
          <w:sz w:val="30"/>
          <w:szCs w:val="30"/>
        </w:rPr>
        <w:lastRenderedPageBreak/>
        <w:t xml:space="preserve">1) </w:t>
      </w:r>
      <w:r w:rsidR="00B46CD4" w:rsidRPr="00AE17E7">
        <w:rPr>
          <w:b/>
          <w:bCs/>
          <w:sz w:val="30"/>
          <w:szCs w:val="30"/>
        </w:rPr>
        <w:t xml:space="preserve">Introduction </w:t>
      </w:r>
    </w:p>
    <w:p w14:paraId="0798102E" w14:textId="0332B9E5" w:rsidR="00AE17E7" w:rsidRDefault="00F4793C" w:rsidP="002354E1">
      <w:pPr>
        <w:spacing w:line="360" w:lineRule="auto"/>
        <w:ind w:firstLine="720"/>
        <w:rPr>
          <w:sz w:val="24"/>
          <w:szCs w:val="24"/>
        </w:rPr>
      </w:pPr>
      <w:r>
        <w:rPr>
          <w:sz w:val="24"/>
          <w:szCs w:val="24"/>
        </w:rPr>
        <w:t xml:space="preserve">The </w:t>
      </w:r>
      <w:r w:rsidRPr="00B46CD4">
        <w:rPr>
          <w:sz w:val="24"/>
          <w:szCs w:val="24"/>
        </w:rPr>
        <w:t>Employment Insurance Coverage Survey (EICS)</w:t>
      </w:r>
      <w:r>
        <w:rPr>
          <w:sz w:val="24"/>
          <w:szCs w:val="24"/>
        </w:rPr>
        <w:t xml:space="preserve"> is a follow</w:t>
      </w:r>
      <w:r w:rsidR="002354E1">
        <w:rPr>
          <w:sz w:val="24"/>
          <w:szCs w:val="24"/>
        </w:rPr>
        <w:t xml:space="preserve"> </w:t>
      </w:r>
      <w:r>
        <w:rPr>
          <w:sz w:val="24"/>
          <w:szCs w:val="24"/>
        </w:rPr>
        <w:t>up survey conducted to those people sampled in the Labor Force Survey (LFS).</w:t>
      </w:r>
      <w:r w:rsidR="005235DF">
        <w:rPr>
          <w:sz w:val="24"/>
          <w:szCs w:val="24"/>
        </w:rPr>
        <w:t xml:space="preserve"> </w:t>
      </w:r>
      <w:r w:rsidR="005235DF" w:rsidRPr="00B46CD4">
        <w:rPr>
          <w:sz w:val="24"/>
          <w:szCs w:val="24"/>
        </w:rPr>
        <w:t xml:space="preserve">Employment Insurance (EI) </w:t>
      </w:r>
      <w:r w:rsidR="005235DF">
        <w:rPr>
          <w:sz w:val="24"/>
          <w:szCs w:val="24"/>
        </w:rPr>
        <w:t xml:space="preserve">benefits are given to individuals who lose their jobs through circumstances that are not in their control </w:t>
      </w:r>
      <w:proofErr w:type="gramStart"/>
      <w:r w:rsidR="005235DF">
        <w:rPr>
          <w:sz w:val="24"/>
          <w:szCs w:val="24"/>
        </w:rPr>
        <w:t>and also</w:t>
      </w:r>
      <w:proofErr w:type="gramEnd"/>
      <w:r w:rsidR="005235DF">
        <w:rPr>
          <w:sz w:val="24"/>
          <w:szCs w:val="24"/>
        </w:rPr>
        <w:t xml:space="preserve"> to those who are unemployed. T</w:t>
      </w:r>
      <w:r w:rsidR="00B46CD4">
        <w:rPr>
          <w:sz w:val="24"/>
          <w:szCs w:val="24"/>
        </w:rPr>
        <w:t>he purpose of th</w:t>
      </w:r>
      <w:r>
        <w:rPr>
          <w:sz w:val="24"/>
          <w:szCs w:val="24"/>
        </w:rPr>
        <w:t xml:space="preserve">is survey </w:t>
      </w:r>
      <w:r w:rsidR="00450711" w:rsidRPr="00B46CD4">
        <w:rPr>
          <w:sz w:val="24"/>
          <w:szCs w:val="24"/>
        </w:rPr>
        <w:t>is</w:t>
      </w:r>
      <w:r w:rsidR="00B46CD4">
        <w:rPr>
          <w:sz w:val="24"/>
          <w:szCs w:val="24"/>
        </w:rPr>
        <w:t xml:space="preserve"> </w:t>
      </w:r>
      <w:r w:rsidR="00450711" w:rsidRPr="00B46CD4">
        <w:rPr>
          <w:sz w:val="24"/>
          <w:szCs w:val="24"/>
        </w:rPr>
        <w:t xml:space="preserve">to </w:t>
      </w:r>
      <w:r>
        <w:rPr>
          <w:sz w:val="24"/>
          <w:szCs w:val="24"/>
        </w:rPr>
        <w:t xml:space="preserve">get a deeper </w:t>
      </w:r>
      <w:r w:rsidR="00450711" w:rsidRPr="00B46CD4">
        <w:rPr>
          <w:sz w:val="24"/>
          <w:szCs w:val="24"/>
        </w:rPr>
        <w:t>understand</w:t>
      </w:r>
      <w:r w:rsidR="00CD37E0">
        <w:rPr>
          <w:sz w:val="24"/>
          <w:szCs w:val="24"/>
        </w:rPr>
        <w:t>ing of the</w:t>
      </w:r>
      <w:r w:rsidR="00450711" w:rsidRPr="00B46CD4">
        <w:rPr>
          <w:sz w:val="24"/>
          <w:szCs w:val="24"/>
        </w:rPr>
        <w:t xml:space="preserve"> relationship between the number of pe</w:t>
      </w:r>
      <w:r w:rsidR="00CD37E0">
        <w:rPr>
          <w:sz w:val="24"/>
          <w:szCs w:val="24"/>
        </w:rPr>
        <w:t>ople</w:t>
      </w:r>
      <w:r w:rsidR="00450711" w:rsidRPr="00B46CD4">
        <w:rPr>
          <w:sz w:val="24"/>
          <w:szCs w:val="24"/>
        </w:rPr>
        <w:t xml:space="preserve"> </w:t>
      </w:r>
      <w:r w:rsidR="005235DF">
        <w:rPr>
          <w:sz w:val="24"/>
          <w:szCs w:val="24"/>
        </w:rPr>
        <w:t>who</w:t>
      </w:r>
      <w:r w:rsidR="00450711" w:rsidRPr="00B46CD4">
        <w:rPr>
          <w:sz w:val="24"/>
          <w:szCs w:val="24"/>
        </w:rPr>
        <w:t xml:space="preserve"> rece</w:t>
      </w:r>
      <w:r w:rsidR="005235DF">
        <w:rPr>
          <w:sz w:val="24"/>
          <w:szCs w:val="24"/>
        </w:rPr>
        <w:t xml:space="preserve">ive </w:t>
      </w:r>
      <w:r w:rsidR="00450711" w:rsidRPr="00B46CD4">
        <w:rPr>
          <w:sz w:val="24"/>
          <w:szCs w:val="24"/>
        </w:rPr>
        <w:t>EI</w:t>
      </w:r>
      <w:r w:rsidR="005235DF">
        <w:rPr>
          <w:sz w:val="24"/>
          <w:szCs w:val="24"/>
        </w:rPr>
        <w:t xml:space="preserve"> </w:t>
      </w:r>
      <w:r w:rsidR="00450711" w:rsidRPr="00B46CD4">
        <w:rPr>
          <w:sz w:val="24"/>
          <w:szCs w:val="24"/>
        </w:rPr>
        <w:t>and the number of people unemployed</w:t>
      </w:r>
      <w:r w:rsidR="005235DF">
        <w:rPr>
          <w:sz w:val="24"/>
          <w:szCs w:val="24"/>
        </w:rPr>
        <w:t xml:space="preserve"> who </w:t>
      </w:r>
      <w:proofErr w:type="gramStart"/>
      <w:r w:rsidR="005235DF">
        <w:rPr>
          <w:sz w:val="24"/>
          <w:szCs w:val="24"/>
        </w:rPr>
        <w:t>are in need of</w:t>
      </w:r>
      <w:proofErr w:type="gramEnd"/>
      <w:r w:rsidR="005235DF">
        <w:rPr>
          <w:sz w:val="24"/>
          <w:szCs w:val="24"/>
        </w:rPr>
        <w:t xml:space="preserve"> EI</w:t>
      </w:r>
      <w:r w:rsidR="00450711" w:rsidRPr="00B46CD4">
        <w:rPr>
          <w:sz w:val="24"/>
          <w:szCs w:val="24"/>
        </w:rPr>
        <w:t xml:space="preserve">. Starting in 1997, this survey tried to track the performance of the EI </w:t>
      </w:r>
      <w:r w:rsidR="00CD37E0">
        <w:rPr>
          <w:sz w:val="24"/>
          <w:szCs w:val="24"/>
        </w:rPr>
        <w:t xml:space="preserve">benefits </w:t>
      </w:r>
      <w:r w:rsidR="00450711" w:rsidRPr="00B46CD4">
        <w:rPr>
          <w:sz w:val="24"/>
          <w:szCs w:val="24"/>
        </w:rPr>
        <w:t xml:space="preserve">program. </w:t>
      </w:r>
      <w:r w:rsidR="00CD37E0">
        <w:rPr>
          <w:sz w:val="24"/>
          <w:szCs w:val="24"/>
        </w:rPr>
        <w:t>This survey</w:t>
      </w:r>
      <w:r w:rsidR="00450711" w:rsidRPr="00B46CD4">
        <w:rPr>
          <w:sz w:val="24"/>
          <w:szCs w:val="24"/>
        </w:rPr>
        <w:t xml:space="preserve"> </w:t>
      </w:r>
      <w:r w:rsidR="00282CFE">
        <w:rPr>
          <w:sz w:val="24"/>
          <w:szCs w:val="24"/>
        </w:rPr>
        <w:t>outputs</w:t>
      </w:r>
      <w:r w:rsidR="00450711" w:rsidRPr="00B46CD4">
        <w:rPr>
          <w:sz w:val="24"/>
          <w:szCs w:val="24"/>
        </w:rPr>
        <w:t xml:space="preserve"> the number of people covered by EI, the </w:t>
      </w:r>
      <w:r w:rsidR="00190CA0">
        <w:rPr>
          <w:sz w:val="24"/>
          <w:szCs w:val="24"/>
        </w:rPr>
        <w:t xml:space="preserve">sample mean of </w:t>
      </w:r>
      <w:r w:rsidR="00450711" w:rsidRPr="00B46CD4">
        <w:rPr>
          <w:sz w:val="24"/>
          <w:szCs w:val="24"/>
        </w:rPr>
        <w:t>EI benefits</w:t>
      </w:r>
      <w:r w:rsidR="00190CA0">
        <w:rPr>
          <w:sz w:val="24"/>
          <w:szCs w:val="24"/>
        </w:rPr>
        <w:t xml:space="preserve"> received split into groups an</w:t>
      </w:r>
      <w:r w:rsidR="00450711" w:rsidRPr="00B46CD4">
        <w:rPr>
          <w:sz w:val="24"/>
          <w:szCs w:val="24"/>
        </w:rPr>
        <w:t xml:space="preserve">d </w:t>
      </w:r>
      <w:r w:rsidR="00190CA0">
        <w:rPr>
          <w:sz w:val="24"/>
          <w:szCs w:val="24"/>
        </w:rPr>
        <w:t>the proportion</w:t>
      </w:r>
      <w:r w:rsidR="00450711" w:rsidRPr="00B46CD4">
        <w:rPr>
          <w:sz w:val="24"/>
          <w:szCs w:val="24"/>
        </w:rPr>
        <w:t xml:space="preserve"> of people who may need EI but do not get access to EI. The data </w:t>
      </w:r>
      <w:r w:rsidR="00190CA0">
        <w:rPr>
          <w:sz w:val="24"/>
          <w:szCs w:val="24"/>
        </w:rPr>
        <w:t>is</w:t>
      </w:r>
      <w:r w:rsidR="00450711" w:rsidRPr="00B46CD4">
        <w:rPr>
          <w:sz w:val="24"/>
          <w:szCs w:val="24"/>
        </w:rPr>
        <w:t xml:space="preserve"> used to analyze the role of EI benefits to the person or household income during periods of unemployment. The </w:t>
      </w:r>
      <w:r w:rsidR="00CD37E0">
        <w:rPr>
          <w:sz w:val="24"/>
          <w:szCs w:val="24"/>
        </w:rPr>
        <w:t xml:space="preserve">survey also seeks </w:t>
      </w:r>
      <w:r w:rsidR="00450711" w:rsidRPr="00B46CD4">
        <w:rPr>
          <w:sz w:val="24"/>
          <w:szCs w:val="24"/>
        </w:rPr>
        <w:t xml:space="preserve">to improve </w:t>
      </w:r>
      <w:r w:rsidR="00CD37E0">
        <w:rPr>
          <w:sz w:val="24"/>
          <w:szCs w:val="24"/>
        </w:rPr>
        <w:t xml:space="preserve">the </w:t>
      </w:r>
      <w:r w:rsidR="00450711" w:rsidRPr="00B46CD4">
        <w:rPr>
          <w:sz w:val="24"/>
          <w:szCs w:val="24"/>
        </w:rPr>
        <w:t xml:space="preserve">understanding of </w:t>
      </w:r>
      <w:r w:rsidR="00190CA0">
        <w:rPr>
          <w:sz w:val="24"/>
          <w:szCs w:val="24"/>
        </w:rPr>
        <w:t>the parity between people who receive EI benefits</w:t>
      </w:r>
      <w:r w:rsidR="00450711" w:rsidRPr="00B46CD4">
        <w:rPr>
          <w:sz w:val="24"/>
          <w:szCs w:val="24"/>
        </w:rPr>
        <w:t>.</w:t>
      </w:r>
      <w:r w:rsidR="000D1D57">
        <w:rPr>
          <w:sz w:val="24"/>
          <w:szCs w:val="24"/>
        </w:rPr>
        <w:t xml:space="preserve"> In this paper, we </w:t>
      </w:r>
      <w:r w:rsidR="00190CA0">
        <w:rPr>
          <w:sz w:val="24"/>
          <w:szCs w:val="24"/>
        </w:rPr>
        <w:t xml:space="preserve">will answer which characteristics of people receive higher benefits and try to determine </w:t>
      </w:r>
      <w:r w:rsidR="005235DF">
        <w:rPr>
          <w:sz w:val="24"/>
          <w:szCs w:val="24"/>
        </w:rPr>
        <w:t xml:space="preserve">the </w:t>
      </w:r>
      <w:r w:rsidR="00190CA0">
        <w:rPr>
          <w:sz w:val="24"/>
          <w:szCs w:val="24"/>
        </w:rPr>
        <w:t>parity of benefits given to different categories of people</w:t>
      </w:r>
      <w:r w:rsidR="000D1D57">
        <w:rPr>
          <w:sz w:val="24"/>
          <w:szCs w:val="24"/>
        </w:rPr>
        <w:t>.</w:t>
      </w:r>
    </w:p>
    <w:p w14:paraId="5F16276E" w14:textId="7AFB87CD" w:rsidR="002354E1" w:rsidRPr="002354E1" w:rsidRDefault="002354E1" w:rsidP="002354E1">
      <w:pPr>
        <w:spacing w:line="360" w:lineRule="auto"/>
        <w:ind w:firstLine="720"/>
        <w:rPr>
          <w:sz w:val="24"/>
          <w:szCs w:val="24"/>
        </w:rPr>
      </w:pPr>
    </w:p>
    <w:p w14:paraId="5EF0FC1E" w14:textId="49B39431" w:rsidR="002354E1" w:rsidRPr="002354E1" w:rsidRDefault="00AE17E7" w:rsidP="000F0E24">
      <w:pPr>
        <w:spacing w:line="360" w:lineRule="auto"/>
        <w:rPr>
          <w:b/>
          <w:bCs/>
          <w:sz w:val="30"/>
          <w:szCs w:val="30"/>
        </w:rPr>
      </w:pPr>
      <w:r>
        <w:rPr>
          <w:b/>
          <w:bCs/>
          <w:sz w:val="30"/>
          <w:szCs w:val="30"/>
        </w:rPr>
        <w:t xml:space="preserve">2) </w:t>
      </w:r>
      <w:r w:rsidR="00B46CD4" w:rsidRPr="00AE17E7">
        <w:rPr>
          <w:b/>
          <w:bCs/>
          <w:sz w:val="30"/>
          <w:szCs w:val="30"/>
        </w:rPr>
        <w:t>Methodology</w:t>
      </w:r>
    </w:p>
    <w:p w14:paraId="56D95C8C" w14:textId="2BEB71A1" w:rsidR="0062756F" w:rsidRDefault="00E82DFD" w:rsidP="0062756F">
      <w:pPr>
        <w:spacing w:line="360" w:lineRule="auto"/>
        <w:ind w:firstLine="720"/>
        <w:rPr>
          <w:sz w:val="24"/>
          <w:szCs w:val="24"/>
        </w:rPr>
      </w:pPr>
      <w:r>
        <w:rPr>
          <w:sz w:val="24"/>
          <w:szCs w:val="24"/>
        </w:rPr>
        <w:t xml:space="preserve">The EICS survey was sampled </w:t>
      </w:r>
      <w:r w:rsidR="00F4793C">
        <w:rPr>
          <w:sz w:val="24"/>
          <w:szCs w:val="24"/>
        </w:rPr>
        <w:t>via</w:t>
      </w:r>
      <w:r>
        <w:rPr>
          <w:sz w:val="24"/>
          <w:szCs w:val="24"/>
        </w:rPr>
        <w:t xml:space="preserve"> a S</w:t>
      </w:r>
      <w:r w:rsidR="00450711">
        <w:rPr>
          <w:sz w:val="24"/>
          <w:szCs w:val="24"/>
        </w:rPr>
        <w:t xml:space="preserve">tratified Random Sampling based on </w:t>
      </w:r>
      <w:r w:rsidR="00F4793C">
        <w:rPr>
          <w:sz w:val="24"/>
          <w:szCs w:val="24"/>
        </w:rPr>
        <w:t xml:space="preserve">the </w:t>
      </w:r>
      <w:r w:rsidR="00F4793C" w:rsidRPr="00B117A7">
        <w:rPr>
          <w:b/>
          <w:bCs/>
          <w:sz w:val="24"/>
          <w:szCs w:val="24"/>
        </w:rPr>
        <w:t>Labor Force Survey (</w:t>
      </w:r>
      <w:r w:rsidR="00450711" w:rsidRPr="00B117A7">
        <w:rPr>
          <w:b/>
          <w:bCs/>
          <w:sz w:val="24"/>
          <w:szCs w:val="24"/>
        </w:rPr>
        <w:t>LFS</w:t>
      </w:r>
      <w:r w:rsidR="00F4793C" w:rsidRPr="00B117A7">
        <w:rPr>
          <w:b/>
          <w:bCs/>
          <w:sz w:val="24"/>
          <w:szCs w:val="24"/>
        </w:rPr>
        <w:t>)</w:t>
      </w:r>
      <w:r w:rsidR="00450711" w:rsidRPr="00B117A7">
        <w:rPr>
          <w:b/>
          <w:bCs/>
          <w:sz w:val="24"/>
          <w:szCs w:val="24"/>
        </w:rPr>
        <w:t xml:space="preserve"> design strata</w:t>
      </w:r>
      <w:r w:rsidR="00697F2C">
        <w:rPr>
          <w:sz w:val="24"/>
          <w:szCs w:val="24"/>
        </w:rPr>
        <w:t xml:space="preserve"> which grouped samples by province</w:t>
      </w:r>
      <w:r w:rsidR="0062756F">
        <w:rPr>
          <w:sz w:val="24"/>
          <w:szCs w:val="24"/>
        </w:rPr>
        <w:t>s</w:t>
      </w:r>
      <w:r w:rsidR="00697F2C">
        <w:rPr>
          <w:sz w:val="24"/>
          <w:szCs w:val="24"/>
        </w:rPr>
        <w:t xml:space="preserve"> </w:t>
      </w:r>
      <w:proofErr w:type="gramStart"/>
      <w:r w:rsidR="00697F2C">
        <w:rPr>
          <w:sz w:val="24"/>
          <w:szCs w:val="24"/>
        </w:rPr>
        <w:t>and also</w:t>
      </w:r>
      <w:proofErr w:type="gramEnd"/>
      <w:r w:rsidR="00697F2C">
        <w:rPr>
          <w:sz w:val="24"/>
          <w:szCs w:val="24"/>
        </w:rPr>
        <w:t xml:space="preserve"> by </w:t>
      </w:r>
      <w:r w:rsidR="0062756F">
        <w:rPr>
          <w:sz w:val="24"/>
          <w:szCs w:val="24"/>
        </w:rPr>
        <w:t>wealth</w:t>
      </w:r>
      <w:r w:rsidR="00450711">
        <w:rPr>
          <w:sz w:val="24"/>
          <w:szCs w:val="24"/>
        </w:rPr>
        <w:t xml:space="preserve">. The strata were based on the most recent census information (2011) because the strata </w:t>
      </w:r>
      <w:proofErr w:type="gramStart"/>
      <w:r w:rsidR="00450711">
        <w:rPr>
          <w:sz w:val="24"/>
          <w:szCs w:val="24"/>
        </w:rPr>
        <w:t>become</w:t>
      </w:r>
      <w:r w:rsidR="0062756F">
        <w:rPr>
          <w:sz w:val="24"/>
          <w:szCs w:val="24"/>
        </w:rPr>
        <w:t>s</w:t>
      </w:r>
      <w:proofErr w:type="gramEnd"/>
      <w:r w:rsidR="00450711">
        <w:rPr>
          <w:sz w:val="24"/>
          <w:szCs w:val="24"/>
        </w:rPr>
        <w:t xml:space="preserve"> less efficient</w:t>
      </w:r>
      <w:r w:rsidR="00697F2C">
        <w:rPr>
          <w:sz w:val="24"/>
          <w:szCs w:val="24"/>
        </w:rPr>
        <w:t xml:space="preserve"> the farther it is from the census source date</w:t>
      </w:r>
      <w:r w:rsidR="00450711">
        <w:rPr>
          <w:sz w:val="24"/>
          <w:szCs w:val="24"/>
        </w:rPr>
        <w:t xml:space="preserve">. The </w:t>
      </w:r>
      <w:r w:rsidR="0062756F" w:rsidRPr="00B117A7">
        <w:rPr>
          <w:b/>
          <w:bCs/>
          <w:sz w:val="24"/>
          <w:szCs w:val="24"/>
        </w:rPr>
        <w:t>target population</w:t>
      </w:r>
      <w:r w:rsidR="0062756F">
        <w:rPr>
          <w:sz w:val="24"/>
          <w:szCs w:val="24"/>
        </w:rPr>
        <w:t xml:space="preserve"> of this survey</w:t>
      </w:r>
      <w:r w:rsidR="00450711">
        <w:rPr>
          <w:sz w:val="24"/>
          <w:szCs w:val="24"/>
        </w:rPr>
        <w:t xml:space="preserve"> </w:t>
      </w:r>
      <w:r w:rsidR="00B117A7">
        <w:rPr>
          <w:sz w:val="24"/>
          <w:szCs w:val="24"/>
        </w:rPr>
        <w:t>everyone belonging in</w:t>
      </w:r>
      <w:r w:rsidR="00450711">
        <w:rPr>
          <w:sz w:val="24"/>
          <w:szCs w:val="24"/>
        </w:rPr>
        <w:t xml:space="preserve"> the five groups (or types) of </w:t>
      </w:r>
      <w:r w:rsidR="00697F2C">
        <w:rPr>
          <w:sz w:val="24"/>
          <w:szCs w:val="24"/>
        </w:rPr>
        <w:t>people</w:t>
      </w:r>
      <w:r w:rsidR="00450711">
        <w:rPr>
          <w:sz w:val="24"/>
          <w:szCs w:val="24"/>
        </w:rPr>
        <w:t xml:space="preserve"> who are potential employment insurance recipients. Th</w:t>
      </w:r>
      <w:r w:rsidR="0062756F">
        <w:rPr>
          <w:sz w:val="24"/>
          <w:szCs w:val="24"/>
        </w:rPr>
        <w:t xml:space="preserve">is is a follow up to the LFS survey hence its </w:t>
      </w:r>
      <w:r w:rsidR="0062756F" w:rsidRPr="00B117A7">
        <w:rPr>
          <w:b/>
          <w:bCs/>
          <w:sz w:val="24"/>
          <w:szCs w:val="24"/>
        </w:rPr>
        <w:t>sampling frame</w:t>
      </w:r>
      <w:r w:rsidR="0062756F">
        <w:rPr>
          <w:sz w:val="24"/>
          <w:szCs w:val="24"/>
        </w:rPr>
        <w:t xml:space="preserve"> is the list of all samples in the LFS survey</w:t>
      </w:r>
      <w:r w:rsidR="00490536">
        <w:rPr>
          <w:sz w:val="24"/>
          <w:szCs w:val="24"/>
        </w:rPr>
        <w:t xml:space="preserve"> or the list of all households in Canada during the time of data collection</w:t>
      </w:r>
      <w:r w:rsidR="0062756F">
        <w:rPr>
          <w:sz w:val="24"/>
          <w:szCs w:val="24"/>
        </w:rPr>
        <w:t xml:space="preserve">. The </w:t>
      </w:r>
      <w:r w:rsidR="00450711" w:rsidRPr="00B117A7">
        <w:rPr>
          <w:b/>
          <w:bCs/>
          <w:sz w:val="24"/>
          <w:szCs w:val="24"/>
        </w:rPr>
        <w:t>sampling unit</w:t>
      </w:r>
      <w:r w:rsidR="00450711">
        <w:rPr>
          <w:sz w:val="24"/>
          <w:szCs w:val="24"/>
        </w:rPr>
        <w:t xml:space="preserve"> is one household</w:t>
      </w:r>
      <w:r w:rsidR="00697F2C">
        <w:rPr>
          <w:sz w:val="24"/>
          <w:szCs w:val="24"/>
        </w:rPr>
        <w:t xml:space="preserve"> </w:t>
      </w:r>
      <w:r w:rsidR="00B16C93">
        <w:rPr>
          <w:sz w:val="24"/>
          <w:szCs w:val="24"/>
        </w:rPr>
        <w:t xml:space="preserve">in the LFS survey </w:t>
      </w:r>
      <w:r w:rsidR="00697F2C">
        <w:rPr>
          <w:sz w:val="24"/>
          <w:szCs w:val="24"/>
        </w:rPr>
        <w:t>and t</w:t>
      </w:r>
      <w:r w:rsidR="00450711">
        <w:rPr>
          <w:sz w:val="24"/>
          <w:szCs w:val="24"/>
        </w:rPr>
        <w:t xml:space="preserve">he </w:t>
      </w:r>
      <w:r w:rsidR="00450711" w:rsidRPr="00B117A7">
        <w:rPr>
          <w:b/>
          <w:bCs/>
          <w:sz w:val="24"/>
          <w:szCs w:val="24"/>
        </w:rPr>
        <w:t xml:space="preserve">element </w:t>
      </w:r>
      <w:r w:rsidR="00450711">
        <w:rPr>
          <w:sz w:val="24"/>
          <w:szCs w:val="24"/>
        </w:rPr>
        <w:t>here is a</w:t>
      </w:r>
      <w:r w:rsidR="002354E1">
        <w:rPr>
          <w:sz w:val="24"/>
          <w:szCs w:val="24"/>
        </w:rPr>
        <w:t xml:space="preserve"> </w:t>
      </w:r>
      <w:r w:rsidR="00450711">
        <w:rPr>
          <w:sz w:val="24"/>
          <w:szCs w:val="24"/>
        </w:rPr>
        <w:t>person</w:t>
      </w:r>
      <w:r w:rsidR="002354E1">
        <w:rPr>
          <w:sz w:val="24"/>
          <w:szCs w:val="24"/>
        </w:rPr>
        <w:t xml:space="preserve"> from a noninstitutionalized population</w:t>
      </w:r>
      <w:r w:rsidR="0003606B">
        <w:rPr>
          <w:sz w:val="24"/>
          <w:szCs w:val="24"/>
        </w:rPr>
        <w:t xml:space="preserve"> </w:t>
      </w:r>
      <w:r w:rsidR="00697F2C">
        <w:rPr>
          <w:sz w:val="24"/>
          <w:szCs w:val="24"/>
        </w:rPr>
        <w:t>who is at least 15 years old</w:t>
      </w:r>
      <w:r w:rsidR="00450711">
        <w:rPr>
          <w:sz w:val="24"/>
          <w:szCs w:val="24"/>
        </w:rPr>
        <w:t>.</w:t>
      </w:r>
      <w:r w:rsidR="002354E1">
        <w:rPr>
          <w:sz w:val="24"/>
          <w:szCs w:val="24"/>
        </w:rPr>
        <w:t xml:space="preserve"> (See </w:t>
      </w:r>
      <w:r w:rsidR="00B117A7">
        <w:rPr>
          <w:sz w:val="24"/>
          <w:szCs w:val="24"/>
        </w:rPr>
        <w:t>fig 2.1</w:t>
      </w:r>
      <w:r w:rsidR="002354E1">
        <w:rPr>
          <w:sz w:val="24"/>
          <w:szCs w:val="24"/>
        </w:rPr>
        <w:t xml:space="preserve"> </w:t>
      </w:r>
      <w:r w:rsidR="00A15652">
        <w:rPr>
          <w:sz w:val="24"/>
          <w:szCs w:val="24"/>
        </w:rPr>
        <w:t>below</w:t>
      </w:r>
      <w:r w:rsidR="002354E1">
        <w:rPr>
          <w:sz w:val="24"/>
          <w:szCs w:val="24"/>
        </w:rPr>
        <w:t xml:space="preserve"> for distribution of samples per province)</w:t>
      </w:r>
      <w:r w:rsidR="00697F2C">
        <w:rPr>
          <w:sz w:val="24"/>
          <w:szCs w:val="24"/>
        </w:rPr>
        <w:t xml:space="preserve">. </w:t>
      </w:r>
    </w:p>
    <w:p w14:paraId="7A6C5029" w14:textId="623B2C83" w:rsidR="00697F2C" w:rsidRDefault="00697F2C" w:rsidP="00B117A7">
      <w:pPr>
        <w:spacing w:line="360" w:lineRule="auto"/>
        <w:ind w:firstLine="720"/>
        <w:jc w:val="center"/>
        <w:rPr>
          <w:sz w:val="24"/>
          <w:szCs w:val="24"/>
        </w:rPr>
      </w:pPr>
      <w:r w:rsidRPr="00697F2C">
        <w:rPr>
          <w:noProof/>
          <w:sz w:val="24"/>
          <w:szCs w:val="24"/>
        </w:rPr>
        <w:lastRenderedPageBreak/>
        <w:drawing>
          <wp:inline distT="0" distB="0" distL="0" distR="0" wp14:anchorId="2B094D5A" wp14:editId="3455502C">
            <wp:extent cx="3465830" cy="1520712"/>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098" cy="1588839"/>
                    </a:xfrm>
                    <a:prstGeom prst="rect">
                      <a:avLst/>
                    </a:prstGeom>
                    <a:noFill/>
                    <a:ln>
                      <a:noFill/>
                    </a:ln>
                  </pic:spPr>
                </pic:pic>
              </a:graphicData>
            </a:graphic>
          </wp:inline>
        </w:drawing>
      </w:r>
    </w:p>
    <w:p w14:paraId="13278A04" w14:textId="71C1EE71" w:rsidR="00B117A7" w:rsidRPr="00B117A7" w:rsidRDefault="00B117A7" w:rsidP="00B117A7">
      <w:pPr>
        <w:spacing w:line="360" w:lineRule="auto"/>
        <w:ind w:firstLine="720"/>
        <w:jc w:val="center"/>
        <w:rPr>
          <w:i/>
          <w:iCs/>
          <w:sz w:val="18"/>
          <w:szCs w:val="18"/>
        </w:rPr>
      </w:pPr>
      <w:r>
        <w:rPr>
          <w:i/>
          <w:iCs/>
          <w:sz w:val="18"/>
          <w:szCs w:val="18"/>
        </w:rPr>
        <w:t xml:space="preserve">       </w:t>
      </w:r>
      <w:r w:rsidRPr="00B117A7">
        <w:rPr>
          <w:i/>
          <w:iCs/>
          <w:sz w:val="18"/>
          <w:szCs w:val="18"/>
        </w:rPr>
        <w:t>Fig 2.1 Number of Samples per Province</w:t>
      </w:r>
    </w:p>
    <w:p w14:paraId="16D8EE47" w14:textId="77777777" w:rsidR="00697F2C" w:rsidRDefault="00697F2C" w:rsidP="00697F2C">
      <w:pPr>
        <w:spacing w:line="360" w:lineRule="auto"/>
        <w:ind w:firstLine="720"/>
        <w:jc w:val="center"/>
        <w:rPr>
          <w:sz w:val="24"/>
          <w:szCs w:val="24"/>
        </w:rPr>
      </w:pPr>
    </w:p>
    <w:p w14:paraId="0000000B" w14:textId="0948E9BB" w:rsidR="00D023C8" w:rsidRDefault="00AE17E7" w:rsidP="001D4F5F">
      <w:pPr>
        <w:spacing w:line="360" w:lineRule="auto"/>
        <w:rPr>
          <w:b/>
          <w:sz w:val="24"/>
          <w:szCs w:val="24"/>
          <w:u w:val="single"/>
        </w:rPr>
      </w:pPr>
      <w:r>
        <w:rPr>
          <w:b/>
          <w:bCs/>
          <w:sz w:val="30"/>
          <w:szCs w:val="30"/>
        </w:rPr>
        <w:t xml:space="preserve">3) </w:t>
      </w:r>
      <w:r w:rsidR="00B46CD4" w:rsidRPr="00AE17E7">
        <w:rPr>
          <w:b/>
          <w:bCs/>
          <w:sz w:val="30"/>
          <w:szCs w:val="30"/>
        </w:rPr>
        <w:t>Method of Data Collection</w:t>
      </w:r>
    </w:p>
    <w:p w14:paraId="20C5F1B7" w14:textId="6C1097A7" w:rsidR="00942485" w:rsidRDefault="00450711" w:rsidP="00B117A7">
      <w:pPr>
        <w:spacing w:line="360" w:lineRule="auto"/>
        <w:rPr>
          <w:sz w:val="24"/>
          <w:szCs w:val="24"/>
        </w:rPr>
      </w:pPr>
      <w:r>
        <w:rPr>
          <w:sz w:val="24"/>
          <w:szCs w:val="24"/>
        </w:rPr>
        <w:tab/>
        <w:t>The data was</w:t>
      </w:r>
      <w:r w:rsidR="00CD37E0">
        <w:rPr>
          <w:sz w:val="24"/>
          <w:szCs w:val="24"/>
        </w:rPr>
        <w:t xml:space="preserve"> </w:t>
      </w:r>
      <w:r>
        <w:rPr>
          <w:sz w:val="24"/>
          <w:szCs w:val="24"/>
        </w:rPr>
        <w:t xml:space="preserve">collected via telephone interviews seven weeks after being interviewed for a different survey (Labor Force Survey). The data was collected on members of the household aged 15 or above and are not in the Canadian Armed Forces wherein a maximum of 3 people per household are sampled. In the case that a household moves, the information is obtained from the new household that moved in. Survey results are then inputted by the interviewer, who is a </w:t>
      </w:r>
      <w:r>
        <w:rPr>
          <w:i/>
          <w:sz w:val="24"/>
          <w:szCs w:val="24"/>
        </w:rPr>
        <w:t xml:space="preserve">Statistics Canada Employee </w:t>
      </w:r>
      <w:r>
        <w:rPr>
          <w:i/>
          <w:sz w:val="24"/>
          <w:szCs w:val="24"/>
          <w:vertAlign w:val="superscript"/>
        </w:rPr>
        <w:t>(1)</w:t>
      </w:r>
      <w:r>
        <w:rPr>
          <w:sz w:val="24"/>
          <w:szCs w:val="24"/>
        </w:rPr>
        <w:t xml:space="preserve">, in a computerized questionnaire. In the case of non-response in the first call, the senior interviewer follows up otherwise they are recorded as no response.  </w:t>
      </w:r>
      <w:r>
        <w:rPr>
          <w:i/>
          <w:sz w:val="24"/>
          <w:szCs w:val="24"/>
        </w:rPr>
        <w:t>The non-response rate</w:t>
      </w:r>
      <w:r>
        <w:rPr>
          <w:i/>
          <w:sz w:val="24"/>
          <w:szCs w:val="24"/>
          <w:vertAlign w:val="superscript"/>
        </w:rPr>
        <w:t xml:space="preserve"> (2)</w:t>
      </w:r>
      <w:r>
        <w:rPr>
          <w:sz w:val="24"/>
          <w:szCs w:val="24"/>
        </w:rPr>
        <w:t xml:space="preserve"> for this survey is not given, but we estimate it to be </w:t>
      </w:r>
      <w:proofErr w:type="gramStart"/>
      <w:r>
        <w:rPr>
          <w:sz w:val="24"/>
          <w:szCs w:val="24"/>
        </w:rPr>
        <w:t>similar</w:t>
      </w:r>
      <w:r w:rsidR="00CD37E0">
        <w:rPr>
          <w:sz w:val="24"/>
          <w:szCs w:val="24"/>
        </w:rPr>
        <w:t xml:space="preserve"> </w:t>
      </w:r>
      <w:r>
        <w:rPr>
          <w:sz w:val="24"/>
          <w:szCs w:val="24"/>
        </w:rPr>
        <w:t>to</w:t>
      </w:r>
      <w:proofErr w:type="gramEnd"/>
      <w:r>
        <w:rPr>
          <w:sz w:val="24"/>
          <w:szCs w:val="24"/>
        </w:rPr>
        <w:t xml:space="preserve"> the </w:t>
      </w:r>
      <w:proofErr w:type="spellStart"/>
      <w:r>
        <w:rPr>
          <w:sz w:val="24"/>
          <w:szCs w:val="24"/>
        </w:rPr>
        <w:t>Labour</w:t>
      </w:r>
      <w:proofErr w:type="spellEnd"/>
      <w:r>
        <w:rPr>
          <w:sz w:val="24"/>
          <w:szCs w:val="24"/>
        </w:rPr>
        <w:t xml:space="preserve"> Force Survey Non-response rate which is 10 percent. Although Statistics Canada used proper survey methods with a Stratified Random Sample and a trained interviewer, Non-sampling errors are very hard to avoid. These include errors in inputting the answers, misunderstanding of instructions and non-response. One measure of Sampling Error Statistics Canada uses is the</w:t>
      </w:r>
      <w:r>
        <w:rPr>
          <w:i/>
          <w:sz w:val="24"/>
          <w:szCs w:val="24"/>
        </w:rPr>
        <w:t xml:space="preserve"> Coefficient of Variation</w:t>
      </w:r>
      <w:r>
        <w:rPr>
          <w:sz w:val="24"/>
          <w:szCs w:val="24"/>
        </w:rPr>
        <w:t xml:space="preserve"> </w:t>
      </w:r>
      <w:r>
        <w:rPr>
          <w:sz w:val="24"/>
          <w:szCs w:val="24"/>
          <w:vertAlign w:val="superscript"/>
        </w:rPr>
        <w:t>(3)</w:t>
      </w:r>
      <w:r>
        <w:rPr>
          <w:sz w:val="24"/>
          <w:szCs w:val="24"/>
        </w:rPr>
        <w:t>. The Coefficient Variation of EICS PUMF (estimate of the percentage of people available for employment insurance) is 2.4% which is relatively small</w:t>
      </w:r>
      <w:r w:rsidR="00D6468F">
        <w:rPr>
          <w:sz w:val="24"/>
          <w:szCs w:val="24"/>
        </w:rPr>
        <w:t>, hence we assume that</w:t>
      </w:r>
      <w:r w:rsidR="00C528E0">
        <w:rPr>
          <w:sz w:val="24"/>
          <w:szCs w:val="24"/>
        </w:rPr>
        <w:t xml:space="preserve"> sampling errors are small</w:t>
      </w:r>
      <w:r w:rsidR="00B117A7">
        <w:rPr>
          <w:sz w:val="24"/>
          <w:szCs w:val="24"/>
        </w:rPr>
        <w:t>.</w:t>
      </w:r>
    </w:p>
    <w:p w14:paraId="0F4BDAAB" w14:textId="77777777" w:rsidR="00B117A7" w:rsidRDefault="00B117A7" w:rsidP="00B117A7">
      <w:pPr>
        <w:spacing w:line="360" w:lineRule="auto"/>
        <w:rPr>
          <w:b/>
          <w:color w:val="808080" w:themeColor="background1" w:themeShade="80"/>
          <w:sz w:val="20"/>
          <w:szCs w:val="20"/>
          <w:u w:val="single"/>
        </w:rPr>
      </w:pPr>
    </w:p>
    <w:p w14:paraId="1DC6C15F" w14:textId="77777777" w:rsidR="00942485" w:rsidRDefault="00942485" w:rsidP="005E7DA6">
      <w:pPr>
        <w:rPr>
          <w:b/>
          <w:color w:val="808080" w:themeColor="background1" w:themeShade="80"/>
          <w:sz w:val="20"/>
          <w:szCs w:val="20"/>
          <w:u w:val="single"/>
        </w:rPr>
      </w:pPr>
    </w:p>
    <w:p w14:paraId="354E2439" w14:textId="11D078A0" w:rsidR="00F4793C" w:rsidRDefault="00F4793C" w:rsidP="005E7DA6">
      <w:pPr>
        <w:rPr>
          <w:b/>
          <w:color w:val="808080" w:themeColor="background1" w:themeShade="80"/>
          <w:sz w:val="20"/>
          <w:szCs w:val="20"/>
          <w:u w:val="single"/>
        </w:rPr>
      </w:pPr>
    </w:p>
    <w:p w14:paraId="05B04468" w14:textId="77777777" w:rsidR="00F4793C" w:rsidRPr="005E7DA6" w:rsidRDefault="00F4793C" w:rsidP="005E7DA6">
      <w:pPr>
        <w:rPr>
          <w:b/>
          <w:color w:val="808080" w:themeColor="background1" w:themeShade="80"/>
          <w:sz w:val="20"/>
          <w:szCs w:val="20"/>
          <w:u w:val="single"/>
        </w:rPr>
      </w:pPr>
    </w:p>
    <w:p w14:paraId="076788B1" w14:textId="7E265D32" w:rsidR="004143BD" w:rsidRPr="00F4793C" w:rsidRDefault="004143BD" w:rsidP="00F4793C">
      <w:pPr>
        <w:spacing w:line="240" w:lineRule="auto"/>
        <w:rPr>
          <w:rFonts w:ascii="Times New Roman" w:eastAsia="Times New Roman" w:hAnsi="Times New Roman" w:cs="Times New Roman"/>
          <w:color w:val="808080" w:themeColor="background1" w:themeShade="80"/>
          <w:sz w:val="20"/>
          <w:szCs w:val="20"/>
          <w:lang w:val="en-CA"/>
        </w:rPr>
      </w:pPr>
      <w:r w:rsidRPr="004143BD">
        <w:rPr>
          <w:rFonts w:eastAsia="Times New Roman"/>
          <w:color w:val="808080" w:themeColor="background1" w:themeShade="80"/>
          <w:sz w:val="20"/>
          <w:szCs w:val="20"/>
          <w:vertAlign w:val="superscript"/>
          <w:lang w:val="en-CA"/>
        </w:rPr>
        <w:t xml:space="preserve">(1) </w:t>
      </w:r>
      <w:r w:rsidRPr="004143BD">
        <w:rPr>
          <w:rFonts w:eastAsia="Times New Roman"/>
          <w:color w:val="808080" w:themeColor="background1" w:themeShade="80"/>
          <w:sz w:val="20"/>
          <w:szCs w:val="20"/>
          <w:lang w:val="en-CA"/>
        </w:rPr>
        <w:t> Interviewers are supervised under senior interviewers to ensure they comply with previous concepts</w:t>
      </w:r>
      <w:r w:rsidR="005E7DA6" w:rsidRPr="005E7DA6">
        <w:rPr>
          <w:rFonts w:eastAsia="Times New Roman"/>
          <w:color w:val="808080" w:themeColor="background1" w:themeShade="80"/>
          <w:sz w:val="20"/>
          <w:szCs w:val="20"/>
          <w:lang w:val="en-CA"/>
        </w:rPr>
        <w:t xml:space="preserve"> </w:t>
      </w:r>
      <w:r w:rsidRPr="004143BD">
        <w:rPr>
          <w:rFonts w:eastAsia="Times New Roman"/>
          <w:color w:val="808080" w:themeColor="background1" w:themeShade="80"/>
          <w:sz w:val="20"/>
          <w:szCs w:val="20"/>
          <w:lang w:val="en-CA"/>
        </w:rPr>
        <w:t>and procedures</w:t>
      </w:r>
    </w:p>
    <w:p w14:paraId="1EAD53A8" w14:textId="4A138843" w:rsidR="004143BD" w:rsidRPr="005E7DA6" w:rsidRDefault="004143BD" w:rsidP="005E7DA6">
      <w:pPr>
        <w:rPr>
          <w:rFonts w:eastAsia="Times New Roman"/>
          <w:color w:val="808080" w:themeColor="background1" w:themeShade="80"/>
          <w:sz w:val="20"/>
          <w:szCs w:val="20"/>
          <w:lang w:val="en-CA"/>
        </w:rPr>
      </w:pPr>
      <w:r w:rsidRPr="005E7DA6">
        <w:rPr>
          <w:rFonts w:eastAsia="Times New Roman"/>
          <w:color w:val="808080" w:themeColor="background1" w:themeShade="80"/>
          <w:sz w:val="20"/>
          <w:szCs w:val="20"/>
          <w:vertAlign w:val="superscript"/>
          <w:lang w:val="en-CA"/>
        </w:rPr>
        <w:t xml:space="preserve">(2) </w:t>
      </w:r>
      <w:r w:rsidRPr="005E7DA6">
        <w:rPr>
          <w:rFonts w:eastAsia="Times New Roman"/>
          <w:color w:val="808080" w:themeColor="background1" w:themeShade="80"/>
          <w:sz w:val="20"/>
          <w:szCs w:val="20"/>
          <w:lang w:val="en-CA"/>
        </w:rPr>
        <w:t> Nonresponse rate: Number of samples who did not respond divided by total number of samples</w:t>
      </w:r>
    </w:p>
    <w:p w14:paraId="585411FE" w14:textId="49638F5F" w:rsidR="001D4F5F" w:rsidRDefault="004143BD" w:rsidP="005E7DA6">
      <w:pPr>
        <w:pStyle w:val="NormalWeb"/>
        <w:spacing w:before="0" w:beforeAutospacing="0" w:after="0" w:afterAutospacing="0"/>
        <w:rPr>
          <w:rFonts w:ascii="Arial" w:hAnsi="Arial" w:cs="Arial"/>
          <w:color w:val="808080" w:themeColor="background1" w:themeShade="80"/>
          <w:sz w:val="20"/>
          <w:szCs w:val="20"/>
        </w:rPr>
      </w:pPr>
      <w:r w:rsidRPr="005E7DA6">
        <w:rPr>
          <w:rFonts w:ascii="Arial" w:hAnsi="Arial" w:cs="Arial"/>
          <w:color w:val="808080" w:themeColor="background1" w:themeShade="80"/>
          <w:sz w:val="20"/>
          <w:szCs w:val="20"/>
          <w:vertAlign w:val="superscript"/>
        </w:rPr>
        <w:t xml:space="preserve">(3) </w:t>
      </w:r>
      <w:r w:rsidRPr="005E7DA6">
        <w:rPr>
          <w:rFonts w:ascii="Arial" w:hAnsi="Arial" w:cs="Arial"/>
          <w:color w:val="808080" w:themeColor="background1" w:themeShade="80"/>
          <w:sz w:val="20"/>
          <w:szCs w:val="20"/>
        </w:rPr>
        <w:t> Coefficient of Variation: (estimate / standard error of estimate) * 10</w:t>
      </w:r>
    </w:p>
    <w:p w14:paraId="1582C073" w14:textId="541DB15A" w:rsidR="004A6E3D" w:rsidRPr="004A6E3D" w:rsidRDefault="00AE17E7" w:rsidP="004A6E3D">
      <w:pPr>
        <w:pStyle w:val="NormalWeb"/>
        <w:spacing w:before="0" w:beforeAutospacing="0" w:after="0" w:afterAutospacing="0" w:line="360" w:lineRule="auto"/>
        <w:rPr>
          <w:rFonts w:ascii="Arial" w:hAnsi="Arial" w:cs="Arial"/>
          <w:b/>
          <w:bCs/>
          <w:sz w:val="30"/>
          <w:szCs w:val="30"/>
        </w:rPr>
      </w:pPr>
      <w:r>
        <w:rPr>
          <w:rFonts w:ascii="Arial" w:hAnsi="Arial" w:cs="Arial"/>
          <w:b/>
          <w:bCs/>
          <w:sz w:val="30"/>
          <w:szCs w:val="30"/>
        </w:rPr>
        <w:lastRenderedPageBreak/>
        <w:t xml:space="preserve">4) </w:t>
      </w:r>
      <w:r w:rsidR="00E82DFD" w:rsidRPr="005E7DA6">
        <w:rPr>
          <w:rFonts w:ascii="Arial" w:hAnsi="Arial" w:cs="Arial"/>
          <w:b/>
          <w:bCs/>
          <w:sz w:val="30"/>
          <w:szCs w:val="30"/>
        </w:rPr>
        <w:t>Research Questions and Analysis</w:t>
      </w:r>
    </w:p>
    <w:p w14:paraId="7280F90B" w14:textId="2C807E40" w:rsidR="004A6E3D" w:rsidRDefault="004A6E3D" w:rsidP="004A6E3D">
      <w:pPr>
        <w:spacing w:line="360" w:lineRule="auto"/>
        <w:rPr>
          <w:b/>
          <w:bCs/>
          <w:color w:val="FF0000"/>
          <w:sz w:val="24"/>
          <w:szCs w:val="24"/>
        </w:rPr>
      </w:pPr>
      <w:r w:rsidRPr="004A6E3D">
        <w:rPr>
          <w:b/>
          <w:bCs/>
          <w:sz w:val="24"/>
          <w:szCs w:val="24"/>
        </w:rPr>
        <w:t>Research Question 1</w:t>
      </w:r>
      <w:r>
        <w:rPr>
          <w:sz w:val="24"/>
          <w:szCs w:val="24"/>
        </w:rPr>
        <w:t xml:space="preserve">: </w:t>
      </w:r>
      <w:r w:rsidRPr="001D4F5F">
        <w:rPr>
          <w:b/>
          <w:bCs/>
          <w:color w:val="FF0000"/>
          <w:sz w:val="24"/>
          <w:szCs w:val="24"/>
        </w:rPr>
        <w:t>Does the Mean Employment Insurance for those who joined a Union greater than those who did not?</w:t>
      </w:r>
    </w:p>
    <w:p w14:paraId="587829E7" w14:textId="2D465D96" w:rsidR="00422B1E" w:rsidRPr="00B03F71" w:rsidRDefault="00422B1E" w:rsidP="00B03F71">
      <w:pPr>
        <w:pStyle w:val="ListParagraph"/>
        <w:numPr>
          <w:ilvl w:val="0"/>
          <w:numId w:val="20"/>
        </w:numPr>
        <w:spacing w:line="360" w:lineRule="auto"/>
        <w:rPr>
          <w:sz w:val="24"/>
          <w:szCs w:val="24"/>
        </w:rPr>
      </w:pPr>
      <w:r w:rsidRPr="00B03F71">
        <w:rPr>
          <w:sz w:val="24"/>
          <w:szCs w:val="24"/>
        </w:rPr>
        <w:t xml:space="preserve">For this </w:t>
      </w:r>
      <w:r w:rsidR="00B03F71">
        <w:rPr>
          <w:sz w:val="24"/>
          <w:szCs w:val="24"/>
        </w:rPr>
        <w:t xml:space="preserve">Research </w:t>
      </w:r>
      <w:r w:rsidRPr="00B03F71">
        <w:rPr>
          <w:sz w:val="24"/>
          <w:szCs w:val="24"/>
        </w:rPr>
        <w:t>question</w:t>
      </w:r>
      <w:r w:rsidR="00A4313C">
        <w:rPr>
          <w:sz w:val="24"/>
          <w:szCs w:val="24"/>
        </w:rPr>
        <w:t>,</w:t>
      </w:r>
      <w:r w:rsidRPr="00B03F71">
        <w:rPr>
          <w:sz w:val="24"/>
          <w:szCs w:val="24"/>
        </w:rPr>
        <w:t xml:space="preserve"> we will analyze the parity of Employment Insurance between those who </w:t>
      </w:r>
      <w:proofErr w:type="gramStart"/>
      <w:r w:rsidRPr="00B03F71">
        <w:rPr>
          <w:sz w:val="24"/>
          <w:szCs w:val="24"/>
        </w:rPr>
        <w:t>are</w:t>
      </w:r>
      <w:r w:rsidR="00B03F71">
        <w:rPr>
          <w:sz w:val="24"/>
          <w:szCs w:val="24"/>
        </w:rPr>
        <w:t xml:space="preserve"> </w:t>
      </w:r>
      <w:r w:rsidRPr="00B03F71">
        <w:rPr>
          <w:sz w:val="24"/>
          <w:szCs w:val="24"/>
        </w:rPr>
        <w:t>members</w:t>
      </w:r>
      <w:r w:rsidR="00B03F71">
        <w:rPr>
          <w:sz w:val="24"/>
          <w:szCs w:val="24"/>
        </w:rPr>
        <w:t xml:space="preserve"> o</w:t>
      </w:r>
      <w:r w:rsidRPr="00B03F71">
        <w:rPr>
          <w:sz w:val="24"/>
          <w:szCs w:val="24"/>
        </w:rPr>
        <w:t>f a</w:t>
      </w:r>
      <w:r w:rsidR="00B03F71">
        <w:rPr>
          <w:sz w:val="24"/>
          <w:szCs w:val="24"/>
        </w:rPr>
        <w:t xml:space="preserve"> </w:t>
      </w:r>
      <w:r w:rsidRPr="00B03F71">
        <w:rPr>
          <w:sz w:val="24"/>
          <w:szCs w:val="24"/>
        </w:rPr>
        <w:t>Union</w:t>
      </w:r>
      <w:proofErr w:type="gramEnd"/>
      <w:r w:rsidRPr="00B03F71">
        <w:rPr>
          <w:sz w:val="24"/>
          <w:szCs w:val="24"/>
        </w:rPr>
        <w:t xml:space="preserve"> compared to those who are not</w:t>
      </w:r>
      <w:r w:rsidR="00B03F71" w:rsidRPr="00B03F71">
        <w:rPr>
          <w:sz w:val="24"/>
          <w:szCs w:val="24"/>
        </w:rPr>
        <w:t xml:space="preserve"> </w:t>
      </w:r>
      <w:r w:rsidR="00B117A7">
        <w:rPr>
          <w:sz w:val="24"/>
          <w:szCs w:val="24"/>
        </w:rPr>
        <w:t>by comparing their means</w:t>
      </w:r>
    </w:p>
    <w:p w14:paraId="58DF0E29" w14:textId="77777777" w:rsidR="004A6E3D" w:rsidRDefault="004A6E3D" w:rsidP="004A6E3D">
      <w:pPr>
        <w:spacing w:line="360" w:lineRule="auto"/>
        <w:rPr>
          <w:sz w:val="24"/>
          <w:szCs w:val="24"/>
        </w:rPr>
      </w:pPr>
    </w:p>
    <w:p w14:paraId="002F1BC8" w14:textId="77777777" w:rsidR="004A6E3D" w:rsidRDefault="004A6E3D" w:rsidP="004A6E3D">
      <w:pPr>
        <w:spacing w:line="360" w:lineRule="auto"/>
        <w:rPr>
          <w:b/>
          <w:sz w:val="24"/>
          <w:szCs w:val="24"/>
        </w:rPr>
      </w:pPr>
      <w:r>
        <w:rPr>
          <w:b/>
          <w:sz w:val="24"/>
          <w:szCs w:val="24"/>
        </w:rPr>
        <w:t>Variables Used</w:t>
      </w:r>
    </w:p>
    <w:p w14:paraId="0BD954AF" w14:textId="77777777" w:rsidR="00965927" w:rsidRDefault="004A6E3D" w:rsidP="00965927">
      <w:pPr>
        <w:pStyle w:val="ListParagraph"/>
        <w:numPr>
          <w:ilvl w:val="0"/>
          <w:numId w:val="11"/>
        </w:numPr>
        <w:spacing w:line="360" w:lineRule="auto"/>
        <w:rPr>
          <w:sz w:val="24"/>
          <w:szCs w:val="24"/>
        </w:rPr>
      </w:pPr>
      <w:r w:rsidRPr="001D4F5F">
        <w:rPr>
          <w:sz w:val="24"/>
          <w:szCs w:val="24"/>
        </w:rPr>
        <w:t>Response: Amount of Employment</w:t>
      </w:r>
      <w:r w:rsidR="001D4F5F">
        <w:rPr>
          <w:sz w:val="24"/>
          <w:szCs w:val="24"/>
        </w:rPr>
        <w:t xml:space="preserve"> </w:t>
      </w:r>
      <w:r w:rsidRPr="001D4F5F">
        <w:rPr>
          <w:sz w:val="24"/>
          <w:szCs w:val="24"/>
        </w:rPr>
        <w:t>Insurance Received (</w:t>
      </w:r>
      <w:proofErr w:type="spellStart"/>
      <w:r w:rsidRPr="004C0A59">
        <w:rPr>
          <w:b/>
          <w:bCs/>
          <w:sz w:val="24"/>
          <w:szCs w:val="24"/>
        </w:rPr>
        <w:t>benamt</w:t>
      </w:r>
      <w:proofErr w:type="spellEnd"/>
      <w:r w:rsidRPr="001D4F5F">
        <w:rPr>
          <w:sz w:val="24"/>
          <w:szCs w:val="24"/>
        </w:rPr>
        <w:t>)</w:t>
      </w:r>
      <w:r w:rsidR="008E00F9" w:rsidRPr="001D4F5F">
        <w:rPr>
          <w:sz w:val="24"/>
          <w:szCs w:val="24"/>
        </w:rPr>
        <w:t xml:space="preserve"> </w:t>
      </w:r>
    </w:p>
    <w:p w14:paraId="2A4975D0" w14:textId="49AF9AD4" w:rsidR="004A6E3D" w:rsidRPr="00965927" w:rsidRDefault="00965927" w:rsidP="00965927">
      <w:pPr>
        <w:pStyle w:val="ListParagraph"/>
        <w:numPr>
          <w:ilvl w:val="1"/>
          <w:numId w:val="11"/>
        </w:numPr>
        <w:spacing w:line="360" w:lineRule="auto"/>
        <w:rPr>
          <w:sz w:val="24"/>
          <w:szCs w:val="24"/>
        </w:rPr>
      </w:pPr>
      <w:r>
        <w:rPr>
          <w:sz w:val="24"/>
          <w:szCs w:val="24"/>
        </w:rPr>
        <w:t xml:space="preserve">Type: </w:t>
      </w:r>
      <w:r w:rsidR="008E00F9" w:rsidRPr="00965927">
        <w:rPr>
          <w:sz w:val="24"/>
          <w:szCs w:val="24"/>
        </w:rPr>
        <w:t>Quantitative Variable</w:t>
      </w:r>
      <w:r>
        <w:rPr>
          <w:sz w:val="24"/>
          <w:szCs w:val="24"/>
        </w:rPr>
        <w:t xml:space="preserve"> (Numeric)</w:t>
      </w:r>
    </w:p>
    <w:p w14:paraId="5F398235" w14:textId="61534AD9" w:rsidR="004A6E3D" w:rsidRDefault="004A6E3D" w:rsidP="001D4F5F">
      <w:pPr>
        <w:pStyle w:val="ListParagraph"/>
        <w:numPr>
          <w:ilvl w:val="0"/>
          <w:numId w:val="11"/>
        </w:numPr>
        <w:spacing w:line="360" w:lineRule="auto"/>
        <w:rPr>
          <w:sz w:val="24"/>
          <w:szCs w:val="24"/>
        </w:rPr>
      </w:pPr>
      <w:r w:rsidRPr="001D4F5F">
        <w:rPr>
          <w:sz w:val="24"/>
          <w:szCs w:val="24"/>
        </w:rPr>
        <w:t>Explanatory: Union Stat</w:t>
      </w:r>
      <w:r w:rsidR="00B117A7">
        <w:rPr>
          <w:sz w:val="24"/>
          <w:szCs w:val="24"/>
        </w:rPr>
        <w:t>u</w:t>
      </w:r>
      <w:r w:rsidRPr="001D4F5F">
        <w:rPr>
          <w:sz w:val="24"/>
          <w:szCs w:val="24"/>
        </w:rPr>
        <w:t>s (</w:t>
      </w:r>
      <w:proofErr w:type="spellStart"/>
      <w:r w:rsidRPr="004C0A59">
        <w:rPr>
          <w:b/>
          <w:bCs/>
          <w:sz w:val="24"/>
          <w:szCs w:val="24"/>
        </w:rPr>
        <w:t>union_g</w:t>
      </w:r>
      <w:proofErr w:type="spellEnd"/>
      <w:r w:rsidRPr="001D4F5F">
        <w:rPr>
          <w:sz w:val="24"/>
          <w:szCs w:val="24"/>
        </w:rPr>
        <w:t>)</w:t>
      </w:r>
    </w:p>
    <w:p w14:paraId="537FE715" w14:textId="43909BBA" w:rsidR="00965927" w:rsidRPr="001D4F5F" w:rsidRDefault="00965927" w:rsidP="00965927">
      <w:pPr>
        <w:pStyle w:val="ListParagraph"/>
        <w:numPr>
          <w:ilvl w:val="1"/>
          <w:numId w:val="11"/>
        </w:numPr>
        <w:spacing w:line="360" w:lineRule="auto"/>
        <w:rPr>
          <w:sz w:val="24"/>
          <w:szCs w:val="24"/>
        </w:rPr>
      </w:pPr>
      <w:r>
        <w:rPr>
          <w:sz w:val="24"/>
          <w:szCs w:val="24"/>
        </w:rPr>
        <w:t>Type: Categorica</w:t>
      </w:r>
      <w:r w:rsidR="00942485">
        <w:rPr>
          <w:sz w:val="24"/>
          <w:szCs w:val="24"/>
        </w:rPr>
        <w:t xml:space="preserve">l </w:t>
      </w:r>
      <w:r>
        <w:rPr>
          <w:sz w:val="24"/>
          <w:szCs w:val="24"/>
        </w:rPr>
        <w:t>Variable</w:t>
      </w:r>
      <w:r w:rsidR="00942485">
        <w:rPr>
          <w:sz w:val="24"/>
          <w:szCs w:val="24"/>
        </w:rPr>
        <w:t>, Nominal Scale</w:t>
      </w:r>
      <w:r>
        <w:rPr>
          <w:sz w:val="24"/>
          <w:szCs w:val="24"/>
        </w:rPr>
        <w:t xml:space="preserve"> (Member, Not a Member)</w:t>
      </w:r>
    </w:p>
    <w:p w14:paraId="45303904" w14:textId="77777777" w:rsidR="001D4F5F" w:rsidRDefault="001D4F5F" w:rsidP="004A6E3D">
      <w:pPr>
        <w:spacing w:line="360" w:lineRule="auto"/>
        <w:rPr>
          <w:sz w:val="24"/>
          <w:szCs w:val="24"/>
        </w:rPr>
      </w:pPr>
    </w:p>
    <w:p w14:paraId="2346CD88" w14:textId="1889DA1C" w:rsidR="001D4F5F" w:rsidRDefault="001D4F5F" w:rsidP="001D4F5F">
      <w:pPr>
        <w:spacing w:line="360" w:lineRule="auto"/>
        <w:rPr>
          <w:b/>
          <w:sz w:val="24"/>
          <w:szCs w:val="24"/>
        </w:rPr>
      </w:pPr>
      <w:r>
        <w:rPr>
          <w:b/>
          <w:sz w:val="24"/>
          <w:szCs w:val="24"/>
        </w:rPr>
        <w:t>Assumptions</w:t>
      </w:r>
    </w:p>
    <w:p w14:paraId="6E478FFA" w14:textId="2595D873" w:rsidR="001D4F5F" w:rsidRDefault="001D4F5F" w:rsidP="001D4F5F">
      <w:pPr>
        <w:pStyle w:val="ListParagraph"/>
        <w:numPr>
          <w:ilvl w:val="0"/>
          <w:numId w:val="12"/>
        </w:numPr>
        <w:spacing w:line="360" w:lineRule="auto"/>
        <w:rPr>
          <w:sz w:val="24"/>
          <w:szCs w:val="24"/>
        </w:rPr>
      </w:pPr>
      <w:r w:rsidRPr="001D4F5F">
        <w:rPr>
          <w:sz w:val="24"/>
          <w:szCs w:val="24"/>
        </w:rPr>
        <w:t xml:space="preserve">Independence Assumption </w:t>
      </w:r>
    </w:p>
    <w:p w14:paraId="009D7AE3" w14:textId="79BFA93F" w:rsidR="00BE3BA0" w:rsidRPr="001D4F5F" w:rsidRDefault="005256AF" w:rsidP="00BE3BA0">
      <w:pPr>
        <w:pStyle w:val="ListParagraph"/>
        <w:numPr>
          <w:ilvl w:val="1"/>
          <w:numId w:val="12"/>
        </w:numPr>
        <w:spacing w:line="360" w:lineRule="auto"/>
        <w:rPr>
          <w:sz w:val="24"/>
          <w:szCs w:val="24"/>
        </w:rPr>
      </w:pPr>
      <w:r>
        <w:rPr>
          <w:sz w:val="24"/>
          <w:szCs w:val="24"/>
        </w:rPr>
        <w:t xml:space="preserve">It is reasonable to assume that the percentage of people who are members of a Union is independent from the percentage of people who are not members </w:t>
      </w:r>
      <w:r w:rsidR="00B117A7">
        <w:rPr>
          <w:sz w:val="24"/>
          <w:szCs w:val="24"/>
        </w:rPr>
        <w:t>this can be strengthened by the Randomization Condition.</w:t>
      </w:r>
    </w:p>
    <w:p w14:paraId="4A6B6527" w14:textId="6CFD8E31" w:rsidR="001D4F5F" w:rsidRDefault="001D4F5F" w:rsidP="001D4F5F">
      <w:pPr>
        <w:pStyle w:val="ListParagraph"/>
        <w:numPr>
          <w:ilvl w:val="0"/>
          <w:numId w:val="12"/>
        </w:numPr>
        <w:spacing w:line="360" w:lineRule="auto"/>
        <w:rPr>
          <w:sz w:val="24"/>
          <w:szCs w:val="24"/>
        </w:rPr>
      </w:pPr>
      <w:r w:rsidRPr="001D4F5F">
        <w:rPr>
          <w:sz w:val="24"/>
          <w:szCs w:val="24"/>
        </w:rPr>
        <w:t>Randomization Condition</w:t>
      </w:r>
    </w:p>
    <w:p w14:paraId="5644CD09" w14:textId="37BB5EF2" w:rsidR="00BE3BA0" w:rsidRPr="001D4F5F" w:rsidRDefault="005256AF" w:rsidP="00BE3BA0">
      <w:pPr>
        <w:pStyle w:val="ListParagraph"/>
        <w:numPr>
          <w:ilvl w:val="1"/>
          <w:numId w:val="12"/>
        </w:numPr>
        <w:spacing w:line="360" w:lineRule="auto"/>
        <w:rPr>
          <w:sz w:val="24"/>
          <w:szCs w:val="24"/>
        </w:rPr>
      </w:pPr>
      <w:r>
        <w:rPr>
          <w:sz w:val="24"/>
          <w:szCs w:val="24"/>
        </w:rPr>
        <w:t xml:space="preserve">Based on how Statistics Canada gathered this survey via a Stratified Random Sample, </w:t>
      </w:r>
      <w:r w:rsidR="00422B1E">
        <w:rPr>
          <w:sz w:val="24"/>
          <w:szCs w:val="24"/>
        </w:rPr>
        <w:t>i</w:t>
      </w:r>
      <w:r>
        <w:rPr>
          <w:sz w:val="24"/>
          <w:szCs w:val="24"/>
        </w:rPr>
        <w:t xml:space="preserve">t is reasonable to assume that the amount of Employment Insurance Received is representative of all member and </w:t>
      </w:r>
      <w:proofErr w:type="spellStart"/>
      <w:proofErr w:type="gramStart"/>
      <w:r>
        <w:rPr>
          <w:sz w:val="24"/>
          <w:szCs w:val="24"/>
        </w:rPr>
        <w:t>non members</w:t>
      </w:r>
      <w:proofErr w:type="spellEnd"/>
      <w:proofErr w:type="gramEnd"/>
      <w:r>
        <w:rPr>
          <w:sz w:val="24"/>
          <w:szCs w:val="24"/>
        </w:rPr>
        <w:t xml:space="preserve"> of a union</w:t>
      </w:r>
    </w:p>
    <w:p w14:paraId="15146269" w14:textId="3626AEF1" w:rsidR="001D4F5F" w:rsidRDefault="00D6468F" w:rsidP="001D4F5F">
      <w:pPr>
        <w:pStyle w:val="ListParagraph"/>
        <w:numPr>
          <w:ilvl w:val="0"/>
          <w:numId w:val="12"/>
        </w:numPr>
        <w:spacing w:line="360" w:lineRule="auto"/>
        <w:rPr>
          <w:sz w:val="24"/>
          <w:szCs w:val="24"/>
        </w:rPr>
      </w:pPr>
      <w:r>
        <w:rPr>
          <w:sz w:val="24"/>
          <w:szCs w:val="24"/>
        </w:rPr>
        <w:t>Nearly Normal Condition</w:t>
      </w:r>
    </w:p>
    <w:p w14:paraId="4CEA627A" w14:textId="17119357" w:rsidR="00BE3BA0" w:rsidRPr="001D4F5F" w:rsidRDefault="00D6468F" w:rsidP="00BE3BA0">
      <w:pPr>
        <w:pStyle w:val="ListParagraph"/>
        <w:numPr>
          <w:ilvl w:val="1"/>
          <w:numId w:val="12"/>
        </w:numPr>
        <w:spacing w:line="360" w:lineRule="auto"/>
        <w:rPr>
          <w:sz w:val="24"/>
          <w:szCs w:val="24"/>
        </w:rPr>
      </w:pPr>
      <w:r>
        <w:rPr>
          <w:sz w:val="24"/>
          <w:szCs w:val="24"/>
        </w:rPr>
        <w:t>We have a large dataset</w:t>
      </w:r>
      <w:r w:rsidR="008E7506">
        <w:rPr>
          <w:sz w:val="24"/>
          <w:szCs w:val="24"/>
        </w:rPr>
        <w:t xml:space="preserve"> </w:t>
      </w:r>
      <w:r w:rsidR="00B117A7">
        <w:rPr>
          <w:sz w:val="24"/>
          <w:szCs w:val="24"/>
        </w:rPr>
        <w:t xml:space="preserve">for this research question </w:t>
      </w:r>
      <w:r w:rsidR="008E7506">
        <w:rPr>
          <w:sz w:val="24"/>
          <w:szCs w:val="24"/>
        </w:rPr>
        <w:t>(1338 samples)</w:t>
      </w:r>
      <w:r>
        <w:rPr>
          <w:sz w:val="24"/>
          <w:szCs w:val="24"/>
        </w:rPr>
        <w:t>,</w:t>
      </w:r>
      <w:r w:rsidR="008E7506">
        <w:rPr>
          <w:sz w:val="24"/>
          <w:szCs w:val="24"/>
        </w:rPr>
        <w:t xml:space="preserve"> </w:t>
      </w:r>
      <w:r>
        <w:rPr>
          <w:sz w:val="24"/>
          <w:szCs w:val="24"/>
        </w:rPr>
        <w:t>by</w:t>
      </w:r>
      <w:r w:rsidR="008E7506">
        <w:rPr>
          <w:sz w:val="24"/>
          <w:szCs w:val="24"/>
        </w:rPr>
        <w:t xml:space="preserve"> the</w:t>
      </w:r>
      <w:r>
        <w:rPr>
          <w:sz w:val="24"/>
          <w:szCs w:val="24"/>
        </w:rPr>
        <w:t xml:space="preserve"> </w:t>
      </w:r>
      <w:r w:rsidR="009317EC">
        <w:rPr>
          <w:sz w:val="24"/>
          <w:szCs w:val="24"/>
        </w:rPr>
        <w:t>C</w:t>
      </w:r>
      <w:r>
        <w:rPr>
          <w:sz w:val="24"/>
          <w:szCs w:val="24"/>
        </w:rPr>
        <w:t xml:space="preserve">entral </w:t>
      </w:r>
      <w:r w:rsidR="009317EC">
        <w:rPr>
          <w:sz w:val="24"/>
          <w:szCs w:val="24"/>
        </w:rPr>
        <w:t>L</w:t>
      </w:r>
      <w:r>
        <w:rPr>
          <w:sz w:val="24"/>
          <w:szCs w:val="24"/>
        </w:rPr>
        <w:t xml:space="preserve">imit </w:t>
      </w:r>
      <w:r w:rsidR="009317EC">
        <w:rPr>
          <w:sz w:val="24"/>
          <w:szCs w:val="24"/>
        </w:rPr>
        <w:t>T</w:t>
      </w:r>
      <w:r>
        <w:rPr>
          <w:sz w:val="24"/>
          <w:szCs w:val="24"/>
        </w:rPr>
        <w:t xml:space="preserve">heorem this would be approximately normal, </w:t>
      </w:r>
      <w:r w:rsidR="009317EC">
        <w:rPr>
          <w:sz w:val="24"/>
          <w:szCs w:val="24"/>
        </w:rPr>
        <w:t>this holds even if our data is slightly right skewed (see fi</w:t>
      </w:r>
      <w:r>
        <w:rPr>
          <w:sz w:val="24"/>
          <w:szCs w:val="24"/>
        </w:rPr>
        <w:t>g 4.1</w:t>
      </w:r>
      <w:r w:rsidR="009317EC">
        <w:rPr>
          <w:sz w:val="24"/>
          <w:szCs w:val="24"/>
        </w:rPr>
        <w:t xml:space="preserve"> below</w:t>
      </w:r>
      <w:r>
        <w:rPr>
          <w:sz w:val="24"/>
          <w:szCs w:val="24"/>
        </w:rPr>
        <w:t>)</w:t>
      </w:r>
      <w:r w:rsidR="009317EC">
        <w:rPr>
          <w:sz w:val="24"/>
          <w:szCs w:val="24"/>
        </w:rPr>
        <w:t>.</w:t>
      </w:r>
    </w:p>
    <w:p w14:paraId="5ECEF11C" w14:textId="0669CA35" w:rsidR="00965927" w:rsidRDefault="005256AF" w:rsidP="00965927">
      <w:pPr>
        <w:pStyle w:val="ListParagraph"/>
        <w:numPr>
          <w:ilvl w:val="0"/>
          <w:numId w:val="12"/>
        </w:numPr>
        <w:spacing w:line="360" w:lineRule="auto"/>
        <w:rPr>
          <w:sz w:val="24"/>
          <w:szCs w:val="24"/>
        </w:rPr>
      </w:pPr>
      <w:r>
        <w:rPr>
          <w:sz w:val="24"/>
          <w:szCs w:val="24"/>
        </w:rPr>
        <w:t xml:space="preserve">Equal Variance Assumption </w:t>
      </w:r>
    </w:p>
    <w:p w14:paraId="0649FEEA" w14:textId="184E2D86" w:rsidR="00BE3BA0" w:rsidRDefault="005256AF" w:rsidP="00BE3BA0">
      <w:pPr>
        <w:pStyle w:val="ListParagraph"/>
        <w:numPr>
          <w:ilvl w:val="1"/>
          <w:numId w:val="12"/>
        </w:numPr>
        <w:spacing w:line="360" w:lineRule="auto"/>
        <w:rPr>
          <w:sz w:val="24"/>
          <w:szCs w:val="24"/>
        </w:rPr>
      </w:pPr>
      <w:r>
        <w:rPr>
          <w:sz w:val="24"/>
          <w:szCs w:val="24"/>
        </w:rPr>
        <w:t xml:space="preserve">To test this assumption, we conducted a F-test (Appendix A.1) which resulted into not rejection of Null (No evidence that variance </w:t>
      </w:r>
      <w:proofErr w:type="gramStart"/>
      <w:r>
        <w:rPr>
          <w:sz w:val="24"/>
          <w:szCs w:val="24"/>
        </w:rPr>
        <w:t>are</w:t>
      </w:r>
      <w:proofErr w:type="gramEnd"/>
      <w:r>
        <w:rPr>
          <w:sz w:val="24"/>
          <w:szCs w:val="24"/>
        </w:rPr>
        <w:t xml:space="preserve"> not equal)</w:t>
      </w:r>
    </w:p>
    <w:p w14:paraId="21D0C647" w14:textId="27055349" w:rsidR="00B117A7" w:rsidRDefault="009317EC" w:rsidP="009317EC">
      <w:pPr>
        <w:spacing w:line="360" w:lineRule="auto"/>
        <w:jc w:val="center"/>
        <w:rPr>
          <w:b/>
          <w:sz w:val="24"/>
          <w:szCs w:val="24"/>
        </w:rPr>
      </w:pPr>
      <w:r>
        <w:rPr>
          <w:noProof/>
        </w:rPr>
        <w:lastRenderedPageBreak/>
        <w:drawing>
          <wp:inline distT="0" distB="0" distL="0" distR="0" wp14:anchorId="579922A9" wp14:editId="3C8A7708">
            <wp:extent cx="3596640" cy="19474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16" cy="1962180"/>
                    </a:xfrm>
                    <a:prstGeom prst="rect">
                      <a:avLst/>
                    </a:prstGeom>
                    <a:noFill/>
                    <a:ln>
                      <a:noFill/>
                    </a:ln>
                  </pic:spPr>
                </pic:pic>
              </a:graphicData>
            </a:graphic>
          </wp:inline>
        </w:drawing>
      </w:r>
    </w:p>
    <w:p w14:paraId="1258E825" w14:textId="36DE0A2F" w:rsidR="009317EC" w:rsidRDefault="009317EC" w:rsidP="009317EC">
      <w:pPr>
        <w:spacing w:line="360" w:lineRule="auto"/>
        <w:jc w:val="center"/>
        <w:rPr>
          <w:bCs/>
          <w:i/>
          <w:iCs/>
          <w:sz w:val="18"/>
          <w:szCs w:val="18"/>
        </w:rPr>
      </w:pPr>
      <w:r w:rsidRPr="009317EC">
        <w:rPr>
          <w:bCs/>
          <w:i/>
          <w:iCs/>
          <w:sz w:val="18"/>
          <w:szCs w:val="18"/>
        </w:rPr>
        <w:t>Fig 4.1 (Histogram of Benefit Amount split into groups)</w:t>
      </w:r>
    </w:p>
    <w:p w14:paraId="45EF4841" w14:textId="07B3BFFB" w:rsidR="009317EC" w:rsidRDefault="009317EC" w:rsidP="009317EC">
      <w:pPr>
        <w:spacing w:line="360" w:lineRule="auto"/>
        <w:rPr>
          <w:bCs/>
          <w:i/>
          <w:iCs/>
          <w:sz w:val="18"/>
          <w:szCs w:val="18"/>
        </w:rPr>
      </w:pPr>
    </w:p>
    <w:p w14:paraId="15D8B5E9" w14:textId="77777777" w:rsidR="009317EC" w:rsidRPr="009317EC" w:rsidRDefault="009317EC" w:rsidP="009317EC">
      <w:pPr>
        <w:spacing w:line="360" w:lineRule="auto"/>
        <w:rPr>
          <w:bCs/>
          <w:i/>
          <w:iCs/>
          <w:sz w:val="18"/>
          <w:szCs w:val="18"/>
        </w:rPr>
      </w:pPr>
    </w:p>
    <w:p w14:paraId="3ED2DC0A" w14:textId="1BBC4C88" w:rsidR="004A6E3D" w:rsidRDefault="004A6E3D" w:rsidP="004A6E3D">
      <w:pPr>
        <w:spacing w:line="360" w:lineRule="auto"/>
        <w:rPr>
          <w:b/>
          <w:sz w:val="24"/>
          <w:szCs w:val="24"/>
        </w:rPr>
      </w:pPr>
      <w:r>
        <w:rPr>
          <w:b/>
          <w:sz w:val="24"/>
          <w:szCs w:val="24"/>
        </w:rPr>
        <w:t>Hypothesis Test</w:t>
      </w:r>
    </w:p>
    <w:p w14:paraId="7607D378" w14:textId="423A5A1C" w:rsidR="001D4F5F" w:rsidRPr="001D4F5F" w:rsidRDefault="004A6E3D" w:rsidP="001D4F5F">
      <w:pPr>
        <w:pStyle w:val="ListParagraph"/>
        <w:numPr>
          <w:ilvl w:val="0"/>
          <w:numId w:val="13"/>
        </w:numPr>
        <w:spacing w:line="360" w:lineRule="auto"/>
        <w:rPr>
          <w:sz w:val="24"/>
          <w:szCs w:val="24"/>
          <w:lang w:val="en-CA"/>
        </w:rPr>
      </w:pPr>
      <w:r w:rsidRPr="001D4F5F">
        <w:rPr>
          <w:sz w:val="24"/>
          <w:szCs w:val="24"/>
        </w:rPr>
        <w:t>H0</w:t>
      </w:r>
      <w:r w:rsidR="001D4F5F" w:rsidRPr="001D4F5F">
        <w:rPr>
          <w:sz w:val="24"/>
          <w:szCs w:val="24"/>
        </w:rPr>
        <w:t xml:space="preserve">: </w:t>
      </w:r>
      <w:r w:rsidR="001D4F5F" w:rsidRPr="001D4F5F">
        <w:rPr>
          <w:i/>
          <w:iCs/>
          <w:sz w:val="24"/>
          <w:szCs w:val="24"/>
        </w:rPr>
        <w:t xml:space="preserve">The Mean amount of Employment Insurance Received by people who </w:t>
      </w:r>
      <w:r w:rsidR="002463CB">
        <w:rPr>
          <w:i/>
          <w:iCs/>
          <w:sz w:val="24"/>
          <w:szCs w:val="24"/>
        </w:rPr>
        <w:t>joined a</w:t>
      </w:r>
      <w:r w:rsidR="001D4F5F" w:rsidRPr="001D4F5F">
        <w:rPr>
          <w:i/>
          <w:iCs/>
          <w:sz w:val="24"/>
          <w:szCs w:val="24"/>
        </w:rPr>
        <w:t xml:space="preserve"> union is equal to those who did not join a union</w:t>
      </w:r>
    </w:p>
    <w:p w14:paraId="53261A51" w14:textId="77777777" w:rsidR="001D4F5F" w:rsidRPr="001D4F5F" w:rsidRDefault="001D4F5F" w:rsidP="001D4F5F">
      <w:pPr>
        <w:spacing w:line="360" w:lineRule="auto"/>
        <w:rPr>
          <w:sz w:val="24"/>
          <w:szCs w:val="24"/>
          <w:lang w:val="en-CA"/>
        </w:rPr>
      </w:pPr>
    </w:p>
    <w:p w14:paraId="1B34B30D" w14:textId="1E2405D2" w:rsidR="005256AF" w:rsidRDefault="004A6E3D" w:rsidP="005256AF">
      <w:pPr>
        <w:pStyle w:val="ListParagraph"/>
        <w:numPr>
          <w:ilvl w:val="0"/>
          <w:numId w:val="13"/>
        </w:numPr>
        <w:spacing w:line="360" w:lineRule="auto"/>
        <w:rPr>
          <w:i/>
          <w:iCs/>
          <w:sz w:val="24"/>
          <w:szCs w:val="24"/>
        </w:rPr>
      </w:pPr>
      <w:r w:rsidRPr="005256AF">
        <w:rPr>
          <w:sz w:val="24"/>
          <w:szCs w:val="24"/>
        </w:rPr>
        <w:t>Ha:</w:t>
      </w:r>
      <w:r w:rsidR="001D4F5F" w:rsidRPr="005256AF">
        <w:rPr>
          <w:sz w:val="24"/>
          <w:szCs w:val="24"/>
        </w:rPr>
        <w:t xml:space="preserve"> </w:t>
      </w:r>
      <w:r w:rsidR="001D4F5F" w:rsidRPr="005256AF">
        <w:rPr>
          <w:i/>
          <w:iCs/>
          <w:sz w:val="24"/>
          <w:szCs w:val="24"/>
        </w:rPr>
        <w:t xml:space="preserve">The Mean amount of Employment Insurance Received by people who </w:t>
      </w:r>
      <w:r w:rsidR="002463CB">
        <w:rPr>
          <w:i/>
          <w:iCs/>
          <w:sz w:val="24"/>
          <w:szCs w:val="24"/>
        </w:rPr>
        <w:t>joined a</w:t>
      </w:r>
      <w:r w:rsidR="001D4F5F" w:rsidRPr="005256AF">
        <w:rPr>
          <w:i/>
          <w:iCs/>
          <w:sz w:val="24"/>
          <w:szCs w:val="24"/>
        </w:rPr>
        <w:t xml:space="preserve"> union is greater than those who did not </w:t>
      </w:r>
      <w:r w:rsidR="00DB3670" w:rsidRPr="005256AF">
        <w:rPr>
          <w:i/>
          <w:iCs/>
          <w:sz w:val="24"/>
          <w:szCs w:val="24"/>
        </w:rPr>
        <w:t>j</w:t>
      </w:r>
      <w:r w:rsidR="001D4F5F" w:rsidRPr="005256AF">
        <w:rPr>
          <w:i/>
          <w:iCs/>
          <w:sz w:val="24"/>
          <w:szCs w:val="24"/>
        </w:rPr>
        <w:t xml:space="preserve">oin a </w:t>
      </w:r>
      <w:r w:rsidR="00DB3670" w:rsidRPr="005256AF">
        <w:rPr>
          <w:i/>
          <w:iCs/>
          <w:sz w:val="24"/>
          <w:szCs w:val="24"/>
        </w:rPr>
        <w:t>u</w:t>
      </w:r>
      <w:r w:rsidR="001D4F5F" w:rsidRPr="005256AF">
        <w:rPr>
          <w:i/>
          <w:iCs/>
          <w:sz w:val="24"/>
          <w:szCs w:val="24"/>
        </w:rPr>
        <w:t>nion</w:t>
      </w:r>
    </w:p>
    <w:p w14:paraId="7E567A58" w14:textId="77777777" w:rsidR="00422B1E" w:rsidRPr="00422B1E" w:rsidRDefault="00422B1E" w:rsidP="00422B1E">
      <w:pPr>
        <w:spacing w:line="360" w:lineRule="auto"/>
        <w:rPr>
          <w:i/>
          <w:iCs/>
          <w:sz w:val="24"/>
          <w:szCs w:val="24"/>
        </w:rPr>
      </w:pPr>
    </w:p>
    <w:p w14:paraId="22C4132B" w14:textId="7625D144" w:rsidR="00997BA9" w:rsidRPr="00997BA9" w:rsidRDefault="009A0355" w:rsidP="00997BA9">
      <w:pPr>
        <w:spacing w:line="360" w:lineRule="auto"/>
        <w:rPr>
          <w:sz w:val="24"/>
          <w:szCs w:val="24"/>
        </w:rPr>
      </w:pPr>
      <w:r>
        <w:rPr>
          <w:sz w:val="24"/>
          <w:szCs w:val="24"/>
        </w:rPr>
        <w:t xml:space="preserve">We perform a </w:t>
      </w:r>
      <w:proofErr w:type="gramStart"/>
      <w:r>
        <w:rPr>
          <w:sz w:val="24"/>
          <w:szCs w:val="24"/>
        </w:rPr>
        <w:t>two</w:t>
      </w:r>
      <w:r w:rsidR="00942485">
        <w:rPr>
          <w:sz w:val="24"/>
          <w:szCs w:val="24"/>
        </w:rPr>
        <w:t xml:space="preserve"> </w:t>
      </w:r>
      <w:r>
        <w:rPr>
          <w:sz w:val="24"/>
          <w:szCs w:val="24"/>
        </w:rPr>
        <w:t>sample</w:t>
      </w:r>
      <w:proofErr w:type="gramEnd"/>
      <w:r>
        <w:rPr>
          <w:sz w:val="24"/>
          <w:szCs w:val="24"/>
        </w:rPr>
        <w:t xml:space="preserve"> t-test assuming equal variance</w:t>
      </w:r>
      <w:r w:rsidR="00B03F71">
        <w:rPr>
          <w:sz w:val="24"/>
          <w:szCs w:val="24"/>
        </w:rPr>
        <w:t>s</w:t>
      </w:r>
      <w:r>
        <w:rPr>
          <w:sz w:val="24"/>
          <w:szCs w:val="24"/>
        </w:rPr>
        <w:t xml:space="preserve"> because our F-test for equal variances do not show any statistically significant difference (See Appendix A.1). </w:t>
      </w:r>
      <w:r w:rsidR="00997BA9">
        <w:rPr>
          <w:sz w:val="24"/>
          <w:szCs w:val="24"/>
        </w:rPr>
        <w:t>From the output of our t-test</w:t>
      </w:r>
      <w:r w:rsidR="005E6C38">
        <w:rPr>
          <w:sz w:val="24"/>
          <w:szCs w:val="24"/>
        </w:rPr>
        <w:t xml:space="preserve"> (See Appendix A.2)</w:t>
      </w:r>
      <w:r w:rsidR="00997BA9">
        <w:rPr>
          <w:sz w:val="24"/>
          <w:szCs w:val="24"/>
        </w:rPr>
        <w:t xml:space="preserve">, we can see that the p-value is very small (way smaller than 0.05), hence we can conclude that the mean benefits received by people who join a union is </w:t>
      </w:r>
      <w:r w:rsidR="00997BA9" w:rsidRPr="00997BA9">
        <w:rPr>
          <w:b/>
          <w:bCs/>
          <w:sz w:val="24"/>
          <w:szCs w:val="24"/>
        </w:rPr>
        <w:t>greater</w:t>
      </w:r>
      <w:r w:rsidR="00997BA9">
        <w:rPr>
          <w:sz w:val="24"/>
          <w:szCs w:val="24"/>
        </w:rPr>
        <w:t xml:space="preserve"> than those who do not join a union. </w:t>
      </w:r>
      <w:r w:rsidR="00B03F71">
        <w:rPr>
          <w:sz w:val="24"/>
          <w:szCs w:val="24"/>
        </w:rPr>
        <w:t>That is, on average people who join a Union receive higher Employment Insurance than those who do not join a Union.</w:t>
      </w:r>
    </w:p>
    <w:p w14:paraId="3F96DF17" w14:textId="77777777" w:rsidR="00BE3BA0" w:rsidRDefault="00BE3BA0" w:rsidP="001D4F5F">
      <w:pPr>
        <w:spacing w:line="360" w:lineRule="auto"/>
        <w:rPr>
          <w:b/>
          <w:sz w:val="24"/>
          <w:szCs w:val="24"/>
        </w:rPr>
      </w:pPr>
    </w:p>
    <w:p w14:paraId="04D766C9" w14:textId="75FE808F" w:rsidR="001D4F5F" w:rsidRDefault="001D4F5F" w:rsidP="001D4F5F">
      <w:pPr>
        <w:spacing w:line="360" w:lineRule="auto"/>
        <w:rPr>
          <w:b/>
          <w:sz w:val="24"/>
          <w:szCs w:val="24"/>
        </w:rPr>
      </w:pPr>
      <w:r>
        <w:rPr>
          <w:b/>
          <w:sz w:val="24"/>
          <w:szCs w:val="24"/>
        </w:rPr>
        <w:t>Confidence Interval and Interpretation</w:t>
      </w:r>
    </w:p>
    <w:p w14:paraId="0DF47209" w14:textId="2076BCA9" w:rsidR="00965927" w:rsidRDefault="00997BA9" w:rsidP="004A6E3D">
      <w:pPr>
        <w:pStyle w:val="ListParagraph"/>
        <w:numPr>
          <w:ilvl w:val="0"/>
          <w:numId w:val="18"/>
        </w:numPr>
        <w:spacing w:line="360" w:lineRule="auto"/>
        <w:rPr>
          <w:sz w:val="24"/>
          <w:szCs w:val="24"/>
        </w:rPr>
      </w:pPr>
      <w:r w:rsidRPr="00BE3BA0">
        <w:rPr>
          <w:sz w:val="24"/>
          <w:szCs w:val="24"/>
        </w:rPr>
        <w:t>We are 95% confident that the mean amount of Employment Insurance Received by people who join a union is</w:t>
      </w:r>
      <w:r w:rsidR="00DB3670">
        <w:rPr>
          <w:sz w:val="24"/>
          <w:szCs w:val="24"/>
        </w:rPr>
        <w:t xml:space="preserve"> about</w:t>
      </w:r>
      <w:r w:rsidRPr="00BE3BA0">
        <w:rPr>
          <w:sz w:val="24"/>
          <w:szCs w:val="24"/>
        </w:rPr>
        <w:t xml:space="preserve"> 24 to 48 dollars larger than those who did not join a union</w:t>
      </w:r>
      <w:r w:rsidR="00BE3BA0" w:rsidRPr="00BE3BA0">
        <w:rPr>
          <w:sz w:val="24"/>
          <w:szCs w:val="24"/>
        </w:rPr>
        <w:t xml:space="preserve"> (see Appendix A.3</w:t>
      </w:r>
      <w:r w:rsidR="00B03F71">
        <w:rPr>
          <w:sz w:val="24"/>
          <w:szCs w:val="24"/>
        </w:rPr>
        <w:t xml:space="preserve"> for the output of our t-confidence interval).</w:t>
      </w:r>
    </w:p>
    <w:p w14:paraId="0810195E" w14:textId="35C76830" w:rsidR="00B03F71" w:rsidRDefault="00B03F71" w:rsidP="004A6E3D">
      <w:pPr>
        <w:spacing w:line="360" w:lineRule="auto"/>
        <w:rPr>
          <w:b/>
          <w:bCs/>
          <w:sz w:val="24"/>
          <w:szCs w:val="24"/>
        </w:rPr>
      </w:pPr>
    </w:p>
    <w:p w14:paraId="3DF4CA49" w14:textId="77777777" w:rsidR="009317EC" w:rsidRDefault="009317EC" w:rsidP="004A6E3D">
      <w:pPr>
        <w:spacing w:line="360" w:lineRule="auto"/>
        <w:rPr>
          <w:b/>
          <w:bCs/>
          <w:sz w:val="24"/>
          <w:szCs w:val="24"/>
        </w:rPr>
      </w:pPr>
    </w:p>
    <w:p w14:paraId="64C416CD" w14:textId="06305A97" w:rsidR="00D81328" w:rsidRDefault="00D81328" w:rsidP="004A6E3D">
      <w:pPr>
        <w:spacing w:line="360" w:lineRule="auto"/>
        <w:rPr>
          <w:b/>
          <w:bCs/>
          <w:sz w:val="24"/>
          <w:szCs w:val="24"/>
        </w:rPr>
      </w:pPr>
      <w:r w:rsidRPr="00965927">
        <w:rPr>
          <w:b/>
          <w:bCs/>
          <w:sz w:val="24"/>
          <w:szCs w:val="24"/>
        </w:rPr>
        <w:lastRenderedPageBreak/>
        <w:t>Results and Conclusion</w:t>
      </w:r>
    </w:p>
    <w:p w14:paraId="6CF347AE" w14:textId="77777777" w:rsidR="00965927" w:rsidRPr="00965927" w:rsidRDefault="00965927" w:rsidP="004A6E3D">
      <w:pPr>
        <w:spacing w:line="360" w:lineRule="auto"/>
        <w:rPr>
          <w:b/>
          <w:bCs/>
          <w:sz w:val="24"/>
          <w:szCs w:val="24"/>
        </w:rPr>
      </w:pPr>
    </w:p>
    <w:p w14:paraId="27CADFE7" w14:textId="25D173D8" w:rsidR="00D81328" w:rsidRDefault="00D81328" w:rsidP="00D81328">
      <w:pPr>
        <w:spacing w:line="360" w:lineRule="auto"/>
        <w:jc w:val="center"/>
        <w:rPr>
          <w:b/>
          <w:bCs/>
          <w:sz w:val="24"/>
          <w:szCs w:val="24"/>
        </w:rPr>
      </w:pPr>
      <w:r w:rsidRPr="00D81328">
        <w:rPr>
          <w:b/>
          <w:bCs/>
          <w:noProof/>
          <w:sz w:val="24"/>
          <w:szCs w:val="24"/>
        </w:rPr>
        <w:drawing>
          <wp:inline distT="0" distB="0" distL="0" distR="0" wp14:anchorId="0617C3B8" wp14:editId="2F4C3DCC">
            <wp:extent cx="3906982" cy="2115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2610" cy="2150981"/>
                    </a:xfrm>
                    <a:prstGeom prst="rect">
                      <a:avLst/>
                    </a:prstGeom>
                    <a:noFill/>
                    <a:ln>
                      <a:noFill/>
                    </a:ln>
                  </pic:spPr>
                </pic:pic>
              </a:graphicData>
            </a:graphic>
          </wp:inline>
        </w:drawing>
      </w:r>
    </w:p>
    <w:p w14:paraId="78163792" w14:textId="1549AED5" w:rsidR="009A0355" w:rsidRPr="00852B36" w:rsidRDefault="00B47524" w:rsidP="00B117A7">
      <w:pPr>
        <w:pStyle w:val="NormalWeb"/>
        <w:numPr>
          <w:ilvl w:val="0"/>
          <w:numId w:val="15"/>
        </w:numPr>
        <w:spacing w:before="0" w:beforeAutospacing="0" w:after="0" w:afterAutospacing="0" w:line="360" w:lineRule="auto"/>
        <w:textAlignment w:val="baseline"/>
        <w:rPr>
          <w:rFonts w:ascii="Arial" w:hAnsi="Arial" w:cs="Arial"/>
          <w:color w:val="000000"/>
        </w:rPr>
      </w:pPr>
      <w:r>
        <w:rPr>
          <w:rFonts w:ascii="Arial" w:hAnsi="Arial" w:cs="Arial"/>
          <w:color w:val="000000"/>
        </w:rPr>
        <w:t>From the boxplot, we can see that t</w:t>
      </w:r>
      <w:r w:rsidR="00D62A86" w:rsidRPr="00852B36">
        <w:rPr>
          <w:rFonts w:ascii="Arial" w:hAnsi="Arial" w:cs="Arial"/>
          <w:color w:val="000000"/>
        </w:rPr>
        <w:t xml:space="preserve">he median benefit amount </w:t>
      </w:r>
      <w:r w:rsidR="009317EC">
        <w:rPr>
          <w:rFonts w:ascii="Arial" w:hAnsi="Arial" w:cs="Arial"/>
          <w:color w:val="000000"/>
        </w:rPr>
        <w:t>received by union</w:t>
      </w:r>
      <w:r w:rsidR="00D62A86" w:rsidRPr="00852B36">
        <w:rPr>
          <w:rFonts w:ascii="Arial" w:hAnsi="Arial" w:cs="Arial"/>
          <w:color w:val="000000"/>
        </w:rPr>
        <w:t xml:space="preserve"> member</w:t>
      </w:r>
      <w:r w:rsidR="009317EC">
        <w:rPr>
          <w:rFonts w:ascii="Arial" w:hAnsi="Arial" w:cs="Arial"/>
          <w:color w:val="000000"/>
        </w:rPr>
        <w:t>s</w:t>
      </w:r>
      <w:r w:rsidR="00D62A86" w:rsidRPr="00852B36">
        <w:rPr>
          <w:rFonts w:ascii="Arial" w:hAnsi="Arial" w:cs="Arial"/>
          <w:color w:val="000000"/>
        </w:rPr>
        <w:t xml:space="preserve"> </w:t>
      </w:r>
      <w:r w:rsidR="009317EC">
        <w:rPr>
          <w:rFonts w:ascii="Arial" w:hAnsi="Arial" w:cs="Arial"/>
          <w:color w:val="000000"/>
        </w:rPr>
        <w:t xml:space="preserve">is </w:t>
      </w:r>
      <w:r w:rsidR="00D62A86" w:rsidRPr="00852B36">
        <w:rPr>
          <w:rFonts w:ascii="Arial" w:hAnsi="Arial" w:cs="Arial"/>
          <w:color w:val="000000"/>
        </w:rPr>
        <w:t xml:space="preserve">higher than the median benefit amount </w:t>
      </w:r>
      <w:r w:rsidR="009317EC">
        <w:rPr>
          <w:rFonts w:ascii="Arial" w:hAnsi="Arial" w:cs="Arial"/>
          <w:color w:val="000000"/>
        </w:rPr>
        <w:t>received by n</w:t>
      </w:r>
      <w:r w:rsidR="00D62A86" w:rsidRPr="00852B36">
        <w:rPr>
          <w:rFonts w:ascii="Arial" w:hAnsi="Arial" w:cs="Arial"/>
          <w:color w:val="000000"/>
        </w:rPr>
        <w:t>on-member</w:t>
      </w:r>
      <w:r w:rsidR="009317EC">
        <w:rPr>
          <w:rFonts w:ascii="Arial" w:hAnsi="Arial" w:cs="Arial"/>
          <w:color w:val="000000"/>
        </w:rPr>
        <w:t>s</w:t>
      </w:r>
      <w:r w:rsidR="00D62A86" w:rsidRPr="00852B36">
        <w:rPr>
          <w:rFonts w:ascii="Arial" w:hAnsi="Arial" w:cs="Arial"/>
          <w:color w:val="000000"/>
        </w:rPr>
        <w:t xml:space="preserve"> (above</w:t>
      </w:r>
      <w:r w:rsidR="009317EC">
        <w:rPr>
          <w:rFonts w:ascii="Arial" w:hAnsi="Arial" w:cs="Arial"/>
          <w:color w:val="000000"/>
        </w:rPr>
        <w:t xml:space="preserve"> by</w:t>
      </w:r>
      <w:r w:rsidR="004F754F">
        <w:rPr>
          <w:rFonts w:ascii="Arial" w:hAnsi="Arial" w:cs="Arial"/>
          <w:color w:val="000000"/>
        </w:rPr>
        <w:t xml:space="preserve"> </w:t>
      </w:r>
      <w:r w:rsidR="009317EC">
        <w:rPr>
          <w:rFonts w:ascii="Arial" w:hAnsi="Arial" w:cs="Arial"/>
          <w:color w:val="000000"/>
        </w:rPr>
        <w:t xml:space="preserve">around </w:t>
      </w:r>
      <w:r w:rsidR="00D62A86" w:rsidRPr="00852B36">
        <w:rPr>
          <w:rFonts w:ascii="Arial" w:hAnsi="Arial" w:cs="Arial"/>
          <w:color w:val="000000"/>
        </w:rPr>
        <w:t>50</w:t>
      </w:r>
      <w:r w:rsidR="00BF3C21" w:rsidRPr="00852B36">
        <w:rPr>
          <w:rFonts w:ascii="Arial" w:hAnsi="Arial" w:cs="Arial"/>
          <w:color w:val="000000"/>
        </w:rPr>
        <w:t>).</w:t>
      </w:r>
      <w:r w:rsidR="00455A4A">
        <w:rPr>
          <w:rFonts w:ascii="Arial" w:hAnsi="Arial" w:cs="Arial"/>
          <w:color w:val="000000"/>
        </w:rPr>
        <w:t xml:space="preserve"> Also, notice that </w:t>
      </w:r>
      <w:r w:rsidR="00D62A86" w:rsidRPr="00852B36">
        <w:rPr>
          <w:rFonts w:ascii="Arial" w:hAnsi="Arial" w:cs="Arial"/>
          <w:color w:val="000000"/>
        </w:rPr>
        <w:t xml:space="preserve">the </w:t>
      </w:r>
      <w:r w:rsidR="009317EC">
        <w:rPr>
          <w:rFonts w:ascii="Arial" w:hAnsi="Arial" w:cs="Arial"/>
          <w:color w:val="000000"/>
        </w:rPr>
        <w:t>1</w:t>
      </w:r>
      <w:r w:rsidR="009317EC" w:rsidRPr="009317EC">
        <w:rPr>
          <w:rFonts w:ascii="Arial" w:hAnsi="Arial" w:cs="Arial"/>
          <w:color w:val="000000"/>
          <w:vertAlign w:val="superscript"/>
        </w:rPr>
        <w:t>st</w:t>
      </w:r>
      <w:r w:rsidR="009317EC">
        <w:rPr>
          <w:rFonts w:ascii="Arial" w:hAnsi="Arial" w:cs="Arial"/>
          <w:color w:val="000000"/>
        </w:rPr>
        <w:t xml:space="preserve"> Quartile</w:t>
      </w:r>
      <w:r w:rsidR="00D62A86" w:rsidRPr="00852B36">
        <w:rPr>
          <w:rFonts w:ascii="Arial" w:hAnsi="Arial" w:cs="Arial"/>
          <w:color w:val="000000"/>
        </w:rPr>
        <w:t xml:space="preserve"> of the boxplot for members is almost the same as the median of the </w:t>
      </w:r>
      <w:r>
        <w:rPr>
          <w:rFonts w:ascii="Arial" w:hAnsi="Arial" w:cs="Arial"/>
          <w:color w:val="000000"/>
        </w:rPr>
        <w:t>n</w:t>
      </w:r>
      <w:r w:rsidR="009317EC">
        <w:rPr>
          <w:rFonts w:ascii="Arial" w:hAnsi="Arial" w:cs="Arial"/>
          <w:color w:val="000000"/>
        </w:rPr>
        <w:t>o</w:t>
      </w:r>
      <w:r w:rsidR="00D62A86" w:rsidRPr="00852B36">
        <w:rPr>
          <w:rFonts w:ascii="Arial" w:hAnsi="Arial" w:cs="Arial"/>
          <w:color w:val="000000"/>
        </w:rPr>
        <w:t xml:space="preserve">n-members and there is a large </w:t>
      </w:r>
      <w:r w:rsidR="00915729">
        <w:rPr>
          <w:rFonts w:ascii="Arial" w:hAnsi="Arial" w:cs="Arial"/>
          <w:color w:val="000000"/>
        </w:rPr>
        <w:t>skew in the lower tail which means that benefit amount received by the non members who are  below the median receive really low benefits</w:t>
      </w:r>
      <w:r w:rsidR="00D62A86" w:rsidRPr="00852B36">
        <w:rPr>
          <w:rFonts w:ascii="Arial" w:hAnsi="Arial" w:cs="Arial"/>
          <w:color w:val="000000"/>
        </w:rPr>
        <w:t xml:space="preserve">. This somehow suggests </w:t>
      </w:r>
      <w:r w:rsidR="00455A4A">
        <w:rPr>
          <w:rFonts w:ascii="Arial" w:hAnsi="Arial" w:cs="Arial"/>
          <w:color w:val="000000"/>
        </w:rPr>
        <w:t xml:space="preserve">that </w:t>
      </w:r>
      <w:r w:rsidR="00D62A86" w:rsidRPr="00852B36">
        <w:rPr>
          <w:rFonts w:ascii="Arial" w:hAnsi="Arial" w:cs="Arial"/>
          <w:color w:val="000000"/>
        </w:rPr>
        <w:t xml:space="preserve">the benefits members got is generally more than the </w:t>
      </w:r>
      <w:r w:rsidR="00B24123">
        <w:rPr>
          <w:rFonts w:ascii="Arial" w:hAnsi="Arial" w:cs="Arial"/>
          <w:color w:val="000000"/>
        </w:rPr>
        <w:t>n</w:t>
      </w:r>
      <w:r w:rsidR="00D62A86" w:rsidRPr="00852B36">
        <w:rPr>
          <w:rFonts w:ascii="Arial" w:hAnsi="Arial" w:cs="Arial"/>
          <w:color w:val="000000"/>
        </w:rPr>
        <w:t>on-members.</w:t>
      </w:r>
      <w:r w:rsidR="00852B36" w:rsidRPr="00852B36">
        <w:rPr>
          <w:rFonts w:ascii="Arial" w:hAnsi="Arial" w:cs="Arial"/>
          <w:color w:val="000000"/>
        </w:rPr>
        <w:t xml:space="preserve"> </w:t>
      </w:r>
      <w:r w:rsidR="009A0355" w:rsidRPr="00852B36">
        <w:rPr>
          <w:rFonts w:ascii="Arial" w:hAnsi="Arial" w:cs="Arial"/>
        </w:rPr>
        <w:t xml:space="preserve">There are </w:t>
      </w:r>
      <w:r w:rsidR="004A28C4">
        <w:rPr>
          <w:rFonts w:ascii="Arial" w:hAnsi="Arial" w:cs="Arial"/>
        </w:rPr>
        <w:t>lots of</w:t>
      </w:r>
      <w:r w:rsidR="009A0355" w:rsidRPr="00852B36">
        <w:rPr>
          <w:rFonts w:ascii="Arial" w:hAnsi="Arial" w:cs="Arial"/>
        </w:rPr>
        <w:t xml:space="preserve"> lower ‘outliers’ in the lower tail of the benefit amount received by members</w:t>
      </w:r>
      <w:r w:rsidR="007311D6">
        <w:rPr>
          <w:rFonts w:ascii="Arial" w:hAnsi="Arial" w:cs="Arial"/>
        </w:rPr>
        <w:t xml:space="preserve"> </w:t>
      </w:r>
      <w:r w:rsidR="00455A4A">
        <w:rPr>
          <w:rFonts w:ascii="Arial" w:hAnsi="Arial" w:cs="Arial"/>
        </w:rPr>
        <w:t xml:space="preserve">when applying the </w:t>
      </w:r>
      <w:r w:rsidR="007311D6">
        <w:rPr>
          <w:rFonts w:ascii="Arial" w:hAnsi="Arial" w:cs="Arial"/>
        </w:rPr>
        <w:t>1.5 IQR rule</w:t>
      </w:r>
      <w:r>
        <w:rPr>
          <w:rFonts w:ascii="Arial" w:hAnsi="Arial" w:cs="Arial"/>
        </w:rPr>
        <w:t xml:space="preserve"> which suggest</w:t>
      </w:r>
      <w:r w:rsidR="00A4313C">
        <w:rPr>
          <w:rFonts w:ascii="Arial" w:hAnsi="Arial" w:cs="Arial"/>
        </w:rPr>
        <w:t>s</w:t>
      </w:r>
      <w:r>
        <w:rPr>
          <w:rFonts w:ascii="Arial" w:hAnsi="Arial" w:cs="Arial"/>
        </w:rPr>
        <w:t xml:space="preserve"> that</w:t>
      </w:r>
      <w:r w:rsidR="00F02BAA">
        <w:rPr>
          <w:rFonts w:ascii="Arial" w:hAnsi="Arial" w:cs="Arial"/>
        </w:rPr>
        <w:t xml:space="preserve"> the</w:t>
      </w:r>
      <w:r w:rsidR="00455A4A">
        <w:rPr>
          <w:rFonts w:ascii="Arial" w:hAnsi="Arial" w:cs="Arial"/>
        </w:rPr>
        <w:t xml:space="preserve"> mean might be pulled down by these observations</w:t>
      </w:r>
      <w:r w:rsidR="009A0355" w:rsidRPr="00852B36">
        <w:rPr>
          <w:rFonts w:ascii="Arial" w:hAnsi="Arial" w:cs="Arial"/>
        </w:rPr>
        <w:t>. We can also see that the</w:t>
      </w:r>
      <w:r w:rsidR="00B24123">
        <w:rPr>
          <w:rFonts w:ascii="Arial" w:hAnsi="Arial" w:cs="Arial"/>
        </w:rPr>
        <w:t xml:space="preserve"> spreads and range of values</w:t>
      </w:r>
      <w:r w:rsidR="009A0355" w:rsidRPr="00852B36">
        <w:rPr>
          <w:rFonts w:ascii="Arial" w:hAnsi="Arial" w:cs="Arial"/>
        </w:rPr>
        <w:t xml:space="preserve"> </w:t>
      </w:r>
      <w:r w:rsidR="00B24123">
        <w:rPr>
          <w:rFonts w:ascii="Arial" w:hAnsi="Arial" w:cs="Arial"/>
        </w:rPr>
        <w:t xml:space="preserve">for both groups </w:t>
      </w:r>
      <w:r w:rsidR="009A0355" w:rsidRPr="00852B36">
        <w:rPr>
          <w:rFonts w:ascii="Arial" w:hAnsi="Arial" w:cs="Arial"/>
        </w:rPr>
        <w:t>are similar which supports our assumption that they have equal variances</w:t>
      </w:r>
      <w:r w:rsidR="00AA15B8">
        <w:rPr>
          <w:rFonts w:ascii="Arial" w:hAnsi="Arial" w:cs="Arial"/>
        </w:rPr>
        <w:t xml:space="preserve"> (this can also be seen in Fig 4.1 in the previous page)</w:t>
      </w:r>
      <w:r w:rsidR="004A28C4">
        <w:rPr>
          <w:rFonts w:ascii="Arial" w:hAnsi="Arial" w:cs="Arial"/>
        </w:rPr>
        <w:t>.</w:t>
      </w:r>
      <w:r w:rsidR="00C27371">
        <w:rPr>
          <w:rFonts w:ascii="Arial" w:hAnsi="Arial" w:cs="Arial"/>
        </w:rPr>
        <w:t xml:space="preserve"> </w:t>
      </w:r>
      <w:r w:rsidR="0097689B">
        <w:rPr>
          <w:rFonts w:ascii="Arial" w:hAnsi="Arial" w:cs="Arial"/>
        </w:rPr>
        <w:t>Overall</w:t>
      </w:r>
      <w:r w:rsidR="00C27371">
        <w:rPr>
          <w:rFonts w:ascii="Arial" w:hAnsi="Arial" w:cs="Arial"/>
        </w:rPr>
        <w:t>, this suggests that joining a union is beneficial to get a higher EI benefit.</w:t>
      </w:r>
    </w:p>
    <w:p w14:paraId="3F50D4D1" w14:textId="77777777" w:rsidR="009A0355" w:rsidRPr="004641DC" w:rsidRDefault="009A0355" w:rsidP="009A0355">
      <w:pPr>
        <w:spacing w:line="360" w:lineRule="auto"/>
        <w:rPr>
          <w:sz w:val="24"/>
          <w:szCs w:val="24"/>
          <w:lang w:val="en-US"/>
        </w:rPr>
      </w:pPr>
    </w:p>
    <w:p w14:paraId="30BFDE40" w14:textId="2CB5E5FD" w:rsidR="00BE3BA0" w:rsidRDefault="007A2573" w:rsidP="00997BA9">
      <w:pPr>
        <w:spacing w:line="360" w:lineRule="auto"/>
        <w:rPr>
          <w:b/>
          <w:bCs/>
          <w:sz w:val="24"/>
          <w:szCs w:val="24"/>
        </w:rPr>
      </w:pPr>
      <w:r w:rsidRPr="009A0355">
        <w:rPr>
          <w:b/>
          <w:bCs/>
          <w:sz w:val="24"/>
          <w:szCs w:val="24"/>
        </w:rPr>
        <w:t xml:space="preserve">We </w:t>
      </w:r>
      <w:r w:rsidR="00DB3670" w:rsidRPr="009A0355">
        <w:rPr>
          <w:b/>
          <w:bCs/>
          <w:sz w:val="24"/>
          <w:szCs w:val="24"/>
        </w:rPr>
        <w:t xml:space="preserve">recommend </w:t>
      </w:r>
      <w:r w:rsidR="00A4313C">
        <w:rPr>
          <w:b/>
          <w:bCs/>
          <w:sz w:val="24"/>
          <w:szCs w:val="24"/>
        </w:rPr>
        <w:t>people</w:t>
      </w:r>
      <w:r w:rsidR="009A0355" w:rsidRPr="009A0355">
        <w:rPr>
          <w:b/>
          <w:bCs/>
          <w:sz w:val="24"/>
          <w:szCs w:val="24"/>
        </w:rPr>
        <w:t xml:space="preserve"> </w:t>
      </w:r>
      <w:r w:rsidRPr="009A0355">
        <w:rPr>
          <w:b/>
          <w:bCs/>
          <w:sz w:val="24"/>
          <w:szCs w:val="24"/>
        </w:rPr>
        <w:t xml:space="preserve">join a Union if </w:t>
      </w:r>
      <w:r w:rsidR="00A4313C">
        <w:rPr>
          <w:b/>
          <w:bCs/>
          <w:sz w:val="24"/>
          <w:szCs w:val="24"/>
        </w:rPr>
        <w:t>they</w:t>
      </w:r>
      <w:r w:rsidRPr="009A0355">
        <w:rPr>
          <w:b/>
          <w:bCs/>
          <w:sz w:val="24"/>
          <w:szCs w:val="24"/>
        </w:rPr>
        <w:t xml:space="preserve"> would like to receive a higher Employment Insurance Benefit. </w:t>
      </w:r>
      <w:r w:rsidR="00B03F71">
        <w:rPr>
          <w:b/>
          <w:bCs/>
          <w:sz w:val="24"/>
          <w:szCs w:val="24"/>
        </w:rPr>
        <w:t>On average, the</w:t>
      </w:r>
      <w:r w:rsidRPr="009A0355">
        <w:rPr>
          <w:b/>
          <w:bCs/>
          <w:sz w:val="24"/>
          <w:szCs w:val="24"/>
        </w:rPr>
        <w:t xml:space="preserve"> amount of insurance received by Union members are about 24 to 4</w:t>
      </w:r>
      <w:r w:rsidR="00DB3670" w:rsidRPr="009A0355">
        <w:rPr>
          <w:b/>
          <w:bCs/>
          <w:sz w:val="24"/>
          <w:szCs w:val="24"/>
        </w:rPr>
        <w:t xml:space="preserve">9 </w:t>
      </w:r>
      <w:r w:rsidRPr="009A0355">
        <w:rPr>
          <w:b/>
          <w:bCs/>
          <w:sz w:val="24"/>
          <w:szCs w:val="24"/>
        </w:rPr>
        <w:t xml:space="preserve">dollars larger than those who are </w:t>
      </w:r>
      <w:proofErr w:type="spellStart"/>
      <w:proofErr w:type="gramStart"/>
      <w:r w:rsidRPr="009A0355">
        <w:rPr>
          <w:b/>
          <w:bCs/>
          <w:sz w:val="24"/>
          <w:szCs w:val="24"/>
        </w:rPr>
        <w:t>non</w:t>
      </w:r>
      <w:r w:rsidR="00942485">
        <w:rPr>
          <w:b/>
          <w:bCs/>
          <w:sz w:val="24"/>
          <w:szCs w:val="24"/>
        </w:rPr>
        <w:t xml:space="preserve"> </w:t>
      </w:r>
      <w:r w:rsidRPr="009A0355">
        <w:rPr>
          <w:b/>
          <w:bCs/>
          <w:sz w:val="24"/>
          <w:szCs w:val="24"/>
        </w:rPr>
        <w:t>members</w:t>
      </w:r>
      <w:proofErr w:type="spellEnd"/>
      <w:proofErr w:type="gramEnd"/>
      <w:r w:rsidR="00455A4A">
        <w:rPr>
          <w:b/>
          <w:bCs/>
          <w:sz w:val="24"/>
          <w:szCs w:val="24"/>
        </w:rPr>
        <w:t>.</w:t>
      </w:r>
    </w:p>
    <w:p w14:paraId="436FA667" w14:textId="77777777" w:rsidR="00A4313C" w:rsidRDefault="00A4313C" w:rsidP="00997BA9">
      <w:pPr>
        <w:spacing w:line="360" w:lineRule="auto"/>
        <w:rPr>
          <w:b/>
          <w:bCs/>
          <w:sz w:val="24"/>
          <w:szCs w:val="24"/>
        </w:rPr>
      </w:pPr>
    </w:p>
    <w:p w14:paraId="15FAAF5E" w14:textId="61F1AA91" w:rsidR="00997BA9" w:rsidRPr="004A6E3D" w:rsidRDefault="00997BA9" w:rsidP="00997BA9">
      <w:pPr>
        <w:spacing w:line="360" w:lineRule="auto"/>
        <w:rPr>
          <w:sz w:val="24"/>
          <w:szCs w:val="24"/>
        </w:rPr>
      </w:pPr>
      <w:r w:rsidRPr="004A6E3D">
        <w:rPr>
          <w:b/>
          <w:bCs/>
          <w:sz w:val="24"/>
          <w:szCs w:val="24"/>
        </w:rPr>
        <w:lastRenderedPageBreak/>
        <w:t xml:space="preserve">Research Question </w:t>
      </w:r>
      <w:r>
        <w:rPr>
          <w:b/>
          <w:bCs/>
          <w:sz w:val="24"/>
          <w:szCs w:val="24"/>
        </w:rPr>
        <w:t>2</w:t>
      </w:r>
      <w:r>
        <w:rPr>
          <w:sz w:val="24"/>
          <w:szCs w:val="24"/>
        </w:rPr>
        <w:t xml:space="preserve">: </w:t>
      </w:r>
      <w:r w:rsidRPr="00997BA9">
        <w:rPr>
          <w:b/>
          <w:bCs/>
          <w:color w:val="FF0000"/>
          <w:sz w:val="24"/>
          <w:szCs w:val="24"/>
        </w:rPr>
        <w:t xml:space="preserve">Is there an </w:t>
      </w:r>
      <w:r w:rsidR="00A4313C">
        <w:rPr>
          <w:b/>
          <w:bCs/>
          <w:color w:val="FF0000"/>
          <w:sz w:val="24"/>
          <w:szCs w:val="24"/>
        </w:rPr>
        <w:t>a</w:t>
      </w:r>
      <w:r w:rsidRPr="00997BA9">
        <w:rPr>
          <w:b/>
          <w:bCs/>
          <w:color w:val="FF0000"/>
          <w:sz w:val="24"/>
          <w:szCs w:val="24"/>
        </w:rPr>
        <w:t xml:space="preserve">ssociation between receiving Employment Insurance </w:t>
      </w:r>
      <w:r w:rsidR="009A0355">
        <w:rPr>
          <w:b/>
          <w:bCs/>
          <w:color w:val="FF0000"/>
          <w:sz w:val="24"/>
          <w:szCs w:val="24"/>
        </w:rPr>
        <w:t>B</w:t>
      </w:r>
      <w:r w:rsidRPr="00997BA9">
        <w:rPr>
          <w:b/>
          <w:bCs/>
          <w:color w:val="FF0000"/>
          <w:sz w:val="24"/>
          <w:szCs w:val="24"/>
        </w:rPr>
        <w:t>enefit</w:t>
      </w:r>
      <w:r w:rsidR="009A0355">
        <w:rPr>
          <w:b/>
          <w:bCs/>
          <w:color w:val="FF0000"/>
          <w:sz w:val="24"/>
          <w:szCs w:val="24"/>
        </w:rPr>
        <w:t>s</w:t>
      </w:r>
      <w:r w:rsidRPr="00997BA9">
        <w:rPr>
          <w:b/>
          <w:bCs/>
          <w:color w:val="FF0000"/>
          <w:sz w:val="24"/>
          <w:szCs w:val="24"/>
        </w:rPr>
        <w:t xml:space="preserve"> and</w:t>
      </w:r>
      <w:r w:rsidR="009A0355">
        <w:rPr>
          <w:b/>
          <w:bCs/>
          <w:color w:val="FF0000"/>
          <w:sz w:val="24"/>
          <w:szCs w:val="24"/>
        </w:rPr>
        <w:t xml:space="preserve"> </w:t>
      </w:r>
      <w:r w:rsidRPr="00997BA9">
        <w:rPr>
          <w:b/>
          <w:bCs/>
          <w:color w:val="FF0000"/>
          <w:sz w:val="24"/>
          <w:szCs w:val="24"/>
        </w:rPr>
        <w:t>Immigration Status?</w:t>
      </w:r>
    </w:p>
    <w:p w14:paraId="4D2663F8" w14:textId="77777777" w:rsidR="00997BA9" w:rsidRDefault="00997BA9" w:rsidP="00997BA9">
      <w:pPr>
        <w:spacing w:line="360" w:lineRule="auto"/>
        <w:rPr>
          <w:sz w:val="24"/>
          <w:szCs w:val="24"/>
        </w:rPr>
      </w:pPr>
    </w:p>
    <w:p w14:paraId="54D60220" w14:textId="77777777" w:rsidR="00997BA9" w:rsidRDefault="00997BA9" w:rsidP="00997BA9">
      <w:pPr>
        <w:spacing w:line="360" w:lineRule="auto"/>
        <w:rPr>
          <w:b/>
          <w:sz w:val="24"/>
          <w:szCs w:val="24"/>
        </w:rPr>
      </w:pPr>
      <w:r>
        <w:rPr>
          <w:b/>
          <w:sz w:val="24"/>
          <w:szCs w:val="24"/>
        </w:rPr>
        <w:t>Variables Used</w:t>
      </w:r>
    </w:p>
    <w:p w14:paraId="311C6815" w14:textId="700828F5" w:rsidR="00997BA9" w:rsidRDefault="00997BA9" w:rsidP="00997BA9">
      <w:pPr>
        <w:pStyle w:val="ListParagraph"/>
        <w:numPr>
          <w:ilvl w:val="0"/>
          <w:numId w:val="11"/>
        </w:numPr>
        <w:spacing w:line="360" w:lineRule="auto"/>
        <w:rPr>
          <w:sz w:val="24"/>
          <w:szCs w:val="24"/>
        </w:rPr>
      </w:pPr>
      <w:r w:rsidRPr="001D4F5F">
        <w:rPr>
          <w:sz w:val="24"/>
          <w:szCs w:val="24"/>
        </w:rPr>
        <w:t xml:space="preserve">Response: </w:t>
      </w:r>
      <w:r>
        <w:rPr>
          <w:sz w:val="24"/>
          <w:szCs w:val="24"/>
        </w:rPr>
        <w:t>Received Employment Insurance Benefits</w:t>
      </w:r>
      <w:r w:rsidR="00BE3BA0">
        <w:rPr>
          <w:sz w:val="24"/>
          <w:szCs w:val="24"/>
        </w:rPr>
        <w:t xml:space="preserve"> </w:t>
      </w:r>
      <w:r>
        <w:rPr>
          <w:sz w:val="24"/>
          <w:szCs w:val="24"/>
        </w:rPr>
        <w:t>(</w:t>
      </w:r>
      <w:r w:rsidRPr="004C0A59">
        <w:rPr>
          <w:b/>
          <w:bCs/>
          <w:sz w:val="24"/>
          <w:szCs w:val="24"/>
        </w:rPr>
        <w:t>benefit</w:t>
      </w:r>
      <w:r>
        <w:rPr>
          <w:sz w:val="24"/>
          <w:szCs w:val="24"/>
        </w:rPr>
        <w:t>)</w:t>
      </w:r>
    </w:p>
    <w:p w14:paraId="7E2701B6" w14:textId="72175D94" w:rsidR="00965927" w:rsidRPr="001D4F5F" w:rsidRDefault="00965927" w:rsidP="00965927">
      <w:pPr>
        <w:pStyle w:val="ListParagraph"/>
        <w:numPr>
          <w:ilvl w:val="1"/>
          <w:numId w:val="11"/>
        </w:numPr>
        <w:spacing w:line="360" w:lineRule="auto"/>
        <w:rPr>
          <w:sz w:val="24"/>
          <w:szCs w:val="24"/>
        </w:rPr>
      </w:pPr>
      <w:r>
        <w:rPr>
          <w:sz w:val="24"/>
          <w:szCs w:val="24"/>
        </w:rPr>
        <w:t xml:space="preserve">Type: Categorical Variable with </w:t>
      </w:r>
      <w:r w:rsidR="00942485">
        <w:rPr>
          <w:sz w:val="24"/>
          <w:szCs w:val="24"/>
        </w:rPr>
        <w:t xml:space="preserve">Ordinal </w:t>
      </w:r>
      <w:r>
        <w:rPr>
          <w:sz w:val="24"/>
          <w:szCs w:val="24"/>
        </w:rPr>
        <w:t>Scale</w:t>
      </w:r>
      <w:r w:rsidR="00942485">
        <w:rPr>
          <w:sz w:val="24"/>
          <w:szCs w:val="24"/>
        </w:rPr>
        <w:t xml:space="preserve"> </w:t>
      </w:r>
      <w:r>
        <w:rPr>
          <w:sz w:val="24"/>
          <w:szCs w:val="24"/>
        </w:rPr>
        <w:t>(Received or did not Receive EI benefits)</w:t>
      </w:r>
    </w:p>
    <w:p w14:paraId="29D1BB08" w14:textId="6DE9A6D9" w:rsidR="00997BA9" w:rsidRDefault="00997BA9" w:rsidP="00997BA9">
      <w:pPr>
        <w:pStyle w:val="ListParagraph"/>
        <w:numPr>
          <w:ilvl w:val="0"/>
          <w:numId w:val="11"/>
        </w:numPr>
        <w:spacing w:line="360" w:lineRule="auto"/>
        <w:rPr>
          <w:sz w:val="24"/>
          <w:szCs w:val="24"/>
          <w:lang w:val="fr-FR"/>
        </w:rPr>
      </w:pPr>
      <w:proofErr w:type="spellStart"/>
      <w:proofErr w:type="gramStart"/>
      <w:r w:rsidRPr="00997BA9">
        <w:rPr>
          <w:sz w:val="24"/>
          <w:szCs w:val="24"/>
          <w:lang w:val="fr-FR"/>
        </w:rPr>
        <w:t>Explanatory</w:t>
      </w:r>
      <w:proofErr w:type="spellEnd"/>
      <w:r w:rsidRPr="00997BA9">
        <w:rPr>
          <w:sz w:val="24"/>
          <w:szCs w:val="24"/>
          <w:lang w:val="fr-FR"/>
        </w:rPr>
        <w:t>:</w:t>
      </w:r>
      <w:proofErr w:type="gramEnd"/>
      <w:r w:rsidRPr="00997BA9">
        <w:rPr>
          <w:sz w:val="24"/>
          <w:szCs w:val="24"/>
          <w:lang w:val="fr-FR"/>
        </w:rPr>
        <w:t xml:space="preserve"> Immigrant </w:t>
      </w:r>
      <w:proofErr w:type="spellStart"/>
      <w:r w:rsidRPr="00997BA9">
        <w:rPr>
          <w:sz w:val="24"/>
          <w:szCs w:val="24"/>
          <w:lang w:val="fr-FR"/>
        </w:rPr>
        <w:t>Status</w:t>
      </w:r>
      <w:proofErr w:type="spellEnd"/>
      <w:r w:rsidRPr="00997BA9">
        <w:rPr>
          <w:sz w:val="24"/>
          <w:szCs w:val="24"/>
          <w:lang w:val="fr-FR"/>
        </w:rPr>
        <w:t xml:space="preserve"> (</w:t>
      </w:r>
      <w:proofErr w:type="spellStart"/>
      <w:r w:rsidRPr="004C0A59">
        <w:rPr>
          <w:b/>
          <w:bCs/>
          <w:sz w:val="24"/>
          <w:szCs w:val="24"/>
          <w:lang w:val="fr-FR"/>
        </w:rPr>
        <w:t>immigr_g</w:t>
      </w:r>
      <w:proofErr w:type="spellEnd"/>
      <w:r w:rsidRPr="00997BA9">
        <w:rPr>
          <w:sz w:val="24"/>
          <w:szCs w:val="24"/>
          <w:lang w:val="fr-FR"/>
        </w:rPr>
        <w:t>)</w:t>
      </w:r>
    </w:p>
    <w:p w14:paraId="6E00EDBB" w14:textId="2709FCA2" w:rsidR="00997BA9" w:rsidRDefault="00965927" w:rsidP="00997BA9">
      <w:pPr>
        <w:pStyle w:val="ListParagraph"/>
        <w:numPr>
          <w:ilvl w:val="1"/>
          <w:numId w:val="11"/>
        </w:numPr>
        <w:spacing w:line="360" w:lineRule="auto"/>
        <w:rPr>
          <w:sz w:val="24"/>
          <w:szCs w:val="24"/>
          <w:lang w:val="en-CA"/>
        </w:rPr>
      </w:pPr>
      <w:proofErr w:type="gramStart"/>
      <w:r w:rsidRPr="00965927">
        <w:rPr>
          <w:sz w:val="24"/>
          <w:szCs w:val="24"/>
          <w:lang w:val="en-CA"/>
        </w:rPr>
        <w:t>Type :</w:t>
      </w:r>
      <w:proofErr w:type="gramEnd"/>
      <w:r w:rsidRPr="00965927">
        <w:rPr>
          <w:sz w:val="24"/>
          <w:szCs w:val="24"/>
          <w:lang w:val="en-CA"/>
        </w:rPr>
        <w:t xml:space="preserve"> Categorical Variable </w:t>
      </w:r>
      <w:r w:rsidR="00942485">
        <w:rPr>
          <w:sz w:val="24"/>
          <w:szCs w:val="24"/>
          <w:lang w:val="en-CA"/>
        </w:rPr>
        <w:t>with Nominal Scale</w:t>
      </w:r>
      <w:r w:rsidRPr="00965927">
        <w:rPr>
          <w:sz w:val="24"/>
          <w:szCs w:val="24"/>
          <w:lang w:val="en-CA"/>
        </w:rPr>
        <w:t xml:space="preserve">(Immigrant or </w:t>
      </w:r>
      <w:r>
        <w:rPr>
          <w:sz w:val="24"/>
          <w:szCs w:val="24"/>
          <w:lang w:val="en-CA"/>
        </w:rPr>
        <w:t>Born in Canada)</w:t>
      </w:r>
    </w:p>
    <w:p w14:paraId="452D9F6E" w14:textId="77777777" w:rsidR="00B24123" w:rsidRPr="00B24123" w:rsidRDefault="00B24123" w:rsidP="00B24123">
      <w:pPr>
        <w:pStyle w:val="ListParagraph"/>
        <w:spacing w:line="360" w:lineRule="auto"/>
        <w:ind w:left="1440"/>
        <w:rPr>
          <w:sz w:val="24"/>
          <w:szCs w:val="24"/>
          <w:lang w:val="en-CA"/>
        </w:rPr>
      </w:pPr>
    </w:p>
    <w:p w14:paraId="34AD183E" w14:textId="5C657635" w:rsidR="00997BA9" w:rsidRDefault="00997BA9" w:rsidP="00997BA9">
      <w:pPr>
        <w:spacing w:line="360" w:lineRule="auto"/>
        <w:rPr>
          <w:b/>
          <w:sz w:val="24"/>
          <w:szCs w:val="24"/>
        </w:rPr>
      </w:pPr>
      <w:r>
        <w:rPr>
          <w:b/>
          <w:sz w:val="24"/>
          <w:szCs w:val="24"/>
        </w:rPr>
        <w:t>Assumptions</w:t>
      </w:r>
    </w:p>
    <w:p w14:paraId="6F87DF5B" w14:textId="31723202" w:rsidR="00997BA9" w:rsidRDefault="00B24123" w:rsidP="00997BA9">
      <w:pPr>
        <w:pStyle w:val="ListParagraph"/>
        <w:numPr>
          <w:ilvl w:val="0"/>
          <w:numId w:val="12"/>
        </w:numPr>
        <w:spacing w:line="360" w:lineRule="auto"/>
        <w:rPr>
          <w:sz w:val="24"/>
          <w:szCs w:val="24"/>
        </w:rPr>
      </w:pPr>
      <w:r>
        <w:rPr>
          <w:sz w:val="24"/>
          <w:szCs w:val="24"/>
        </w:rPr>
        <w:t>We can assume I</w:t>
      </w:r>
      <w:r w:rsidR="00997BA9" w:rsidRPr="001D4F5F">
        <w:rPr>
          <w:sz w:val="24"/>
          <w:szCs w:val="24"/>
        </w:rPr>
        <w:t>ndependence</w:t>
      </w:r>
      <w:r>
        <w:rPr>
          <w:sz w:val="24"/>
          <w:szCs w:val="24"/>
        </w:rPr>
        <w:t xml:space="preserve"> and Randomization because the data was generated via Stratified Random Sampling </w:t>
      </w:r>
    </w:p>
    <w:p w14:paraId="07195756" w14:textId="711B3B0F" w:rsidR="00BE3BA0" w:rsidRDefault="00F02BAA" w:rsidP="00997BA9">
      <w:pPr>
        <w:pStyle w:val="ListParagraph"/>
        <w:numPr>
          <w:ilvl w:val="0"/>
          <w:numId w:val="12"/>
        </w:numPr>
        <w:spacing w:line="360" w:lineRule="auto"/>
        <w:rPr>
          <w:sz w:val="24"/>
          <w:szCs w:val="24"/>
        </w:rPr>
      </w:pPr>
      <w:r>
        <w:rPr>
          <w:sz w:val="24"/>
          <w:szCs w:val="24"/>
        </w:rPr>
        <w:t xml:space="preserve">From </w:t>
      </w:r>
      <w:r w:rsidR="00B24123">
        <w:rPr>
          <w:sz w:val="24"/>
          <w:szCs w:val="24"/>
        </w:rPr>
        <w:t>the table of expected counts below, all values are greater than 5 hence</w:t>
      </w:r>
      <w:r w:rsidR="00F0388A">
        <w:rPr>
          <w:sz w:val="24"/>
          <w:szCs w:val="24"/>
        </w:rPr>
        <w:t xml:space="preserve"> </w:t>
      </w:r>
      <w:r>
        <w:rPr>
          <w:sz w:val="24"/>
          <w:szCs w:val="24"/>
        </w:rPr>
        <w:t xml:space="preserve">the </w:t>
      </w:r>
      <w:r w:rsidR="00F0388A">
        <w:rPr>
          <w:sz w:val="24"/>
          <w:szCs w:val="24"/>
        </w:rPr>
        <w:t>C</w:t>
      </w:r>
      <w:r w:rsidR="00B24123">
        <w:rPr>
          <w:sz w:val="24"/>
          <w:szCs w:val="24"/>
        </w:rPr>
        <w:t xml:space="preserve">hi </w:t>
      </w:r>
      <w:r w:rsidR="00F0388A">
        <w:rPr>
          <w:sz w:val="24"/>
          <w:szCs w:val="24"/>
        </w:rPr>
        <w:t>S</w:t>
      </w:r>
      <w:r w:rsidR="00B24123">
        <w:rPr>
          <w:sz w:val="24"/>
          <w:szCs w:val="24"/>
        </w:rPr>
        <w:t xml:space="preserve">quare </w:t>
      </w:r>
      <w:r w:rsidR="00F0388A">
        <w:rPr>
          <w:sz w:val="24"/>
          <w:szCs w:val="24"/>
        </w:rPr>
        <w:t>a</w:t>
      </w:r>
      <w:r w:rsidR="00B24123">
        <w:rPr>
          <w:sz w:val="24"/>
          <w:szCs w:val="24"/>
        </w:rPr>
        <w:t>ssumption is Satisfied</w:t>
      </w:r>
    </w:p>
    <w:p w14:paraId="06378E10" w14:textId="77777777" w:rsidR="00B24123" w:rsidRPr="00B24123" w:rsidRDefault="00B24123" w:rsidP="00B24123">
      <w:pPr>
        <w:spacing w:line="360" w:lineRule="auto"/>
        <w:ind w:left="360"/>
        <w:rPr>
          <w:sz w:val="24"/>
          <w:szCs w:val="24"/>
        </w:rPr>
      </w:pPr>
    </w:p>
    <w:tbl>
      <w:tblPr>
        <w:tblStyle w:val="TableGrid"/>
        <w:tblW w:w="0" w:type="auto"/>
        <w:tblInd w:w="138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2205"/>
        <w:gridCol w:w="2206"/>
      </w:tblGrid>
      <w:tr w:rsidR="00B24123" w:rsidRPr="00965927" w14:paraId="241B212E" w14:textId="77777777" w:rsidTr="00ED1DFF">
        <w:trPr>
          <w:trHeight w:val="436"/>
        </w:trPr>
        <w:tc>
          <w:tcPr>
            <w:tcW w:w="2205" w:type="dxa"/>
            <w:tcBorders>
              <w:bottom w:val="single" w:sz="4" w:space="0" w:color="auto"/>
              <w:right w:val="single" w:sz="4" w:space="0" w:color="auto"/>
            </w:tcBorders>
          </w:tcPr>
          <w:p w14:paraId="5529583F" w14:textId="58176B08" w:rsidR="00B24123" w:rsidRPr="00965927" w:rsidRDefault="00B24123" w:rsidP="00ED1DFF">
            <w:pPr>
              <w:spacing w:line="360" w:lineRule="auto"/>
              <w:jc w:val="center"/>
              <w:rPr>
                <w:bCs/>
                <w:i/>
                <w:iCs/>
                <w:sz w:val="24"/>
                <w:szCs w:val="24"/>
              </w:rPr>
            </w:pPr>
            <w:r w:rsidRPr="00965927">
              <w:rPr>
                <w:bCs/>
                <w:i/>
                <w:iCs/>
                <w:sz w:val="24"/>
                <w:szCs w:val="24"/>
              </w:rPr>
              <w:t>Table</w:t>
            </w:r>
            <w:r w:rsidR="00F0388A">
              <w:rPr>
                <w:bCs/>
                <w:i/>
                <w:iCs/>
                <w:sz w:val="24"/>
                <w:szCs w:val="24"/>
              </w:rPr>
              <w:t xml:space="preserve"> 4.1</w:t>
            </w:r>
          </w:p>
        </w:tc>
        <w:tc>
          <w:tcPr>
            <w:tcW w:w="2205" w:type="dxa"/>
            <w:tcBorders>
              <w:left w:val="single" w:sz="4" w:space="0" w:color="auto"/>
              <w:bottom w:val="single" w:sz="4" w:space="0" w:color="auto"/>
            </w:tcBorders>
          </w:tcPr>
          <w:p w14:paraId="2E2B3FCE" w14:textId="77777777" w:rsidR="00B24123" w:rsidRPr="00965927" w:rsidRDefault="00B24123" w:rsidP="00ED1DFF">
            <w:pPr>
              <w:spacing w:line="360" w:lineRule="auto"/>
              <w:jc w:val="center"/>
              <w:rPr>
                <w:bCs/>
                <w:sz w:val="24"/>
                <w:szCs w:val="24"/>
              </w:rPr>
            </w:pPr>
            <w:r w:rsidRPr="00965927">
              <w:rPr>
                <w:bCs/>
                <w:sz w:val="24"/>
                <w:szCs w:val="24"/>
              </w:rPr>
              <w:t>Not Received</w:t>
            </w:r>
          </w:p>
        </w:tc>
        <w:tc>
          <w:tcPr>
            <w:tcW w:w="2206" w:type="dxa"/>
            <w:tcBorders>
              <w:bottom w:val="single" w:sz="4" w:space="0" w:color="auto"/>
              <w:right w:val="nil"/>
            </w:tcBorders>
          </w:tcPr>
          <w:p w14:paraId="4C3B9049" w14:textId="77777777" w:rsidR="00B24123" w:rsidRPr="00965927" w:rsidRDefault="00B24123" w:rsidP="00ED1DFF">
            <w:pPr>
              <w:spacing w:line="360" w:lineRule="auto"/>
              <w:jc w:val="center"/>
              <w:rPr>
                <w:bCs/>
                <w:sz w:val="24"/>
                <w:szCs w:val="24"/>
              </w:rPr>
            </w:pPr>
            <w:r w:rsidRPr="00965927">
              <w:rPr>
                <w:bCs/>
                <w:sz w:val="24"/>
                <w:szCs w:val="24"/>
              </w:rPr>
              <w:t>Received</w:t>
            </w:r>
          </w:p>
        </w:tc>
      </w:tr>
      <w:tr w:rsidR="00B24123" w:rsidRPr="00965927" w14:paraId="76BC6662" w14:textId="77777777" w:rsidTr="00ED1DFF">
        <w:trPr>
          <w:trHeight w:val="436"/>
        </w:trPr>
        <w:tc>
          <w:tcPr>
            <w:tcW w:w="2205" w:type="dxa"/>
            <w:tcBorders>
              <w:top w:val="single" w:sz="4" w:space="0" w:color="auto"/>
              <w:bottom w:val="single" w:sz="4" w:space="0" w:color="auto"/>
              <w:right w:val="single" w:sz="4" w:space="0" w:color="auto"/>
            </w:tcBorders>
          </w:tcPr>
          <w:p w14:paraId="3FD4A153" w14:textId="77777777" w:rsidR="00B24123" w:rsidRPr="00965927" w:rsidRDefault="00B24123" w:rsidP="00ED1DFF">
            <w:pPr>
              <w:spacing w:line="360" w:lineRule="auto"/>
              <w:jc w:val="center"/>
              <w:rPr>
                <w:bCs/>
                <w:sz w:val="24"/>
                <w:szCs w:val="24"/>
              </w:rPr>
            </w:pPr>
            <w:r w:rsidRPr="00965927">
              <w:rPr>
                <w:bCs/>
                <w:sz w:val="24"/>
                <w:szCs w:val="24"/>
              </w:rPr>
              <w:t>Canadian By</w:t>
            </w:r>
            <w:r>
              <w:rPr>
                <w:bCs/>
                <w:sz w:val="24"/>
                <w:szCs w:val="24"/>
              </w:rPr>
              <w:t xml:space="preserve"> </w:t>
            </w:r>
            <w:r w:rsidRPr="00965927">
              <w:rPr>
                <w:bCs/>
                <w:sz w:val="24"/>
                <w:szCs w:val="24"/>
              </w:rPr>
              <w:t>Birth</w:t>
            </w:r>
          </w:p>
        </w:tc>
        <w:tc>
          <w:tcPr>
            <w:tcW w:w="2205" w:type="dxa"/>
            <w:tcBorders>
              <w:top w:val="single" w:sz="4" w:space="0" w:color="auto"/>
              <w:left w:val="single" w:sz="4" w:space="0" w:color="auto"/>
              <w:bottom w:val="single" w:sz="4" w:space="0" w:color="auto"/>
            </w:tcBorders>
          </w:tcPr>
          <w:p w14:paraId="5B3DCF28" w14:textId="32A4CB0D" w:rsidR="00B24123" w:rsidRPr="00965927" w:rsidRDefault="00F0388A" w:rsidP="00ED1DFF">
            <w:pPr>
              <w:spacing w:line="360" w:lineRule="auto"/>
              <w:jc w:val="center"/>
              <w:rPr>
                <w:bCs/>
                <w:sz w:val="24"/>
                <w:szCs w:val="24"/>
              </w:rPr>
            </w:pPr>
            <w:r>
              <w:rPr>
                <w:bCs/>
                <w:sz w:val="24"/>
                <w:szCs w:val="24"/>
              </w:rPr>
              <w:t>7389.21</w:t>
            </w:r>
          </w:p>
        </w:tc>
        <w:tc>
          <w:tcPr>
            <w:tcW w:w="2206" w:type="dxa"/>
            <w:tcBorders>
              <w:top w:val="single" w:sz="4" w:space="0" w:color="auto"/>
              <w:bottom w:val="single" w:sz="4" w:space="0" w:color="auto"/>
              <w:right w:val="nil"/>
            </w:tcBorders>
          </w:tcPr>
          <w:p w14:paraId="6D4121D9" w14:textId="4DE43733" w:rsidR="00B24123" w:rsidRPr="00965927" w:rsidRDefault="00F0388A" w:rsidP="00ED1DFF">
            <w:pPr>
              <w:spacing w:line="360" w:lineRule="auto"/>
              <w:jc w:val="center"/>
              <w:rPr>
                <w:bCs/>
                <w:sz w:val="24"/>
                <w:szCs w:val="24"/>
              </w:rPr>
            </w:pPr>
            <w:r>
              <w:rPr>
                <w:bCs/>
                <w:sz w:val="24"/>
                <w:szCs w:val="24"/>
              </w:rPr>
              <w:t>1763.79</w:t>
            </w:r>
          </w:p>
        </w:tc>
      </w:tr>
      <w:tr w:rsidR="00B24123" w:rsidRPr="00965927" w14:paraId="6D34B254" w14:textId="77777777" w:rsidTr="00ED1DFF">
        <w:trPr>
          <w:trHeight w:val="436"/>
        </w:trPr>
        <w:tc>
          <w:tcPr>
            <w:tcW w:w="2205" w:type="dxa"/>
            <w:tcBorders>
              <w:top w:val="single" w:sz="4" w:space="0" w:color="auto"/>
              <w:bottom w:val="single" w:sz="4" w:space="0" w:color="auto"/>
              <w:right w:val="single" w:sz="4" w:space="0" w:color="auto"/>
            </w:tcBorders>
          </w:tcPr>
          <w:p w14:paraId="34B0B4D0" w14:textId="77777777" w:rsidR="00B24123" w:rsidRPr="00965927" w:rsidRDefault="00B24123" w:rsidP="00ED1DFF">
            <w:pPr>
              <w:spacing w:line="360" w:lineRule="auto"/>
              <w:jc w:val="center"/>
              <w:rPr>
                <w:bCs/>
                <w:sz w:val="24"/>
                <w:szCs w:val="24"/>
              </w:rPr>
            </w:pPr>
            <w:r w:rsidRPr="00965927">
              <w:rPr>
                <w:bCs/>
                <w:sz w:val="24"/>
                <w:szCs w:val="24"/>
              </w:rPr>
              <w:t>Immigrant</w:t>
            </w:r>
          </w:p>
        </w:tc>
        <w:tc>
          <w:tcPr>
            <w:tcW w:w="2205" w:type="dxa"/>
            <w:tcBorders>
              <w:top w:val="single" w:sz="4" w:space="0" w:color="auto"/>
              <w:left w:val="single" w:sz="4" w:space="0" w:color="auto"/>
              <w:bottom w:val="single" w:sz="4" w:space="0" w:color="auto"/>
            </w:tcBorders>
          </w:tcPr>
          <w:p w14:paraId="7A156919" w14:textId="770E78FA" w:rsidR="00B24123" w:rsidRPr="00965927" w:rsidRDefault="00F0388A" w:rsidP="00ED1DFF">
            <w:pPr>
              <w:spacing w:line="360" w:lineRule="auto"/>
              <w:jc w:val="center"/>
              <w:rPr>
                <w:bCs/>
                <w:sz w:val="24"/>
                <w:szCs w:val="24"/>
              </w:rPr>
            </w:pPr>
            <w:r>
              <w:rPr>
                <w:bCs/>
                <w:sz w:val="24"/>
                <w:szCs w:val="24"/>
              </w:rPr>
              <w:t>1370.79</w:t>
            </w:r>
          </w:p>
        </w:tc>
        <w:tc>
          <w:tcPr>
            <w:tcW w:w="2206" w:type="dxa"/>
            <w:tcBorders>
              <w:top w:val="single" w:sz="4" w:space="0" w:color="auto"/>
              <w:bottom w:val="single" w:sz="4" w:space="0" w:color="auto"/>
              <w:right w:val="nil"/>
            </w:tcBorders>
          </w:tcPr>
          <w:p w14:paraId="226DE69C" w14:textId="403D09D4" w:rsidR="00B24123" w:rsidRPr="00965927" w:rsidRDefault="00F0388A" w:rsidP="00ED1DFF">
            <w:pPr>
              <w:spacing w:line="360" w:lineRule="auto"/>
              <w:jc w:val="center"/>
              <w:rPr>
                <w:bCs/>
                <w:sz w:val="24"/>
                <w:szCs w:val="24"/>
              </w:rPr>
            </w:pPr>
            <w:r>
              <w:rPr>
                <w:bCs/>
                <w:sz w:val="24"/>
                <w:szCs w:val="24"/>
              </w:rPr>
              <w:t>327.21</w:t>
            </w:r>
          </w:p>
        </w:tc>
      </w:tr>
    </w:tbl>
    <w:p w14:paraId="2544A2E1" w14:textId="4738D3CE" w:rsidR="00B24123" w:rsidRPr="00F0388A" w:rsidRDefault="00F0388A" w:rsidP="00B24123">
      <w:pPr>
        <w:pStyle w:val="ListParagraph"/>
        <w:spacing w:line="360" w:lineRule="auto"/>
        <w:rPr>
          <w:i/>
          <w:iCs/>
          <w:sz w:val="18"/>
          <w:szCs w:val="18"/>
        </w:rPr>
      </w:pPr>
      <w:r>
        <w:rPr>
          <w:sz w:val="24"/>
          <w:szCs w:val="24"/>
        </w:rPr>
        <w:tab/>
      </w:r>
      <w:r w:rsidRPr="00F0388A">
        <w:rPr>
          <w:i/>
          <w:iCs/>
          <w:sz w:val="18"/>
          <w:szCs w:val="18"/>
        </w:rPr>
        <w:t xml:space="preserve">Table 4.1 (Expected Counts of </w:t>
      </w:r>
      <w:r w:rsidR="006450B6" w:rsidRPr="00F0388A">
        <w:rPr>
          <w:i/>
          <w:iCs/>
          <w:sz w:val="18"/>
          <w:szCs w:val="18"/>
        </w:rPr>
        <w:t>Contingency</w:t>
      </w:r>
      <w:r w:rsidRPr="00F0388A">
        <w:rPr>
          <w:i/>
          <w:iCs/>
          <w:sz w:val="18"/>
          <w:szCs w:val="18"/>
        </w:rPr>
        <w:t xml:space="preserve"> Table assuming independence)</w:t>
      </w:r>
    </w:p>
    <w:p w14:paraId="7C6EFF45" w14:textId="77777777" w:rsidR="00965927" w:rsidRDefault="00965927" w:rsidP="00997BA9">
      <w:pPr>
        <w:spacing w:line="360" w:lineRule="auto"/>
        <w:rPr>
          <w:b/>
          <w:sz w:val="24"/>
          <w:szCs w:val="24"/>
        </w:rPr>
      </w:pPr>
    </w:p>
    <w:p w14:paraId="53F3D23E" w14:textId="6327798D" w:rsidR="00997BA9" w:rsidRDefault="00997BA9" w:rsidP="00997BA9">
      <w:pPr>
        <w:spacing w:line="360" w:lineRule="auto"/>
        <w:rPr>
          <w:b/>
          <w:sz w:val="24"/>
          <w:szCs w:val="24"/>
        </w:rPr>
      </w:pPr>
      <w:r>
        <w:rPr>
          <w:b/>
          <w:sz w:val="24"/>
          <w:szCs w:val="24"/>
        </w:rPr>
        <w:t>Hypothesis Test</w:t>
      </w:r>
    </w:p>
    <w:p w14:paraId="4BD57EC5" w14:textId="16D7F34A" w:rsidR="00997BA9" w:rsidRPr="001D4F5F" w:rsidRDefault="00997BA9" w:rsidP="00997BA9">
      <w:pPr>
        <w:pStyle w:val="ListParagraph"/>
        <w:numPr>
          <w:ilvl w:val="0"/>
          <w:numId w:val="13"/>
        </w:numPr>
        <w:spacing w:line="360" w:lineRule="auto"/>
        <w:rPr>
          <w:sz w:val="24"/>
          <w:szCs w:val="24"/>
          <w:lang w:val="en-CA"/>
        </w:rPr>
      </w:pPr>
      <w:r w:rsidRPr="001D4F5F">
        <w:rPr>
          <w:sz w:val="24"/>
          <w:szCs w:val="24"/>
        </w:rPr>
        <w:t>H0</w:t>
      </w:r>
      <w:r w:rsidR="00BE3BA0">
        <w:rPr>
          <w:sz w:val="24"/>
          <w:szCs w:val="24"/>
        </w:rPr>
        <w:t xml:space="preserve"> (Null Hypothesis)</w:t>
      </w:r>
      <w:r w:rsidRPr="001D4F5F">
        <w:rPr>
          <w:sz w:val="24"/>
          <w:szCs w:val="24"/>
        </w:rPr>
        <w:t xml:space="preserve">: </w:t>
      </w:r>
      <w:r w:rsidR="009A0355">
        <w:rPr>
          <w:i/>
          <w:iCs/>
          <w:sz w:val="24"/>
          <w:szCs w:val="24"/>
        </w:rPr>
        <w:t>There is no Association between receiving Employment Insurance benefits and immigration status</w:t>
      </w:r>
    </w:p>
    <w:p w14:paraId="586D3B22" w14:textId="77777777" w:rsidR="00997BA9" w:rsidRPr="001D4F5F" w:rsidRDefault="00997BA9" w:rsidP="00997BA9">
      <w:pPr>
        <w:spacing w:line="360" w:lineRule="auto"/>
        <w:rPr>
          <w:sz w:val="24"/>
          <w:szCs w:val="24"/>
          <w:lang w:val="en-CA"/>
        </w:rPr>
      </w:pPr>
    </w:p>
    <w:p w14:paraId="35F1DECA" w14:textId="2F7E15BA" w:rsidR="009A0355" w:rsidRDefault="00997BA9" w:rsidP="009A0355">
      <w:pPr>
        <w:pStyle w:val="ListParagraph"/>
        <w:numPr>
          <w:ilvl w:val="0"/>
          <w:numId w:val="13"/>
        </w:numPr>
        <w:spacing w:line="360" w:lineRule="auto"/>
        <w:rPr>
          <w:i/>
          <w:iCs/>
          <w:sz w:val="24"/>
          <w:szCs w:val="24"/>
        </w:rPr>
      </w:pPr>
      <w:r w:rsidRPr="001D4F5F">
        <w:rPr>
          <w:sz w:val="24"/>
          <w:szCs w:val="24"/>
        </w:rPr>
        <w:t>Ha</w:t>
      </w:r>
      <w:r w:rsidR="00BE3BA0">
        <w:rPr>
          <w:sz w:val="24"/>
          <w:szCs w:val="24"/>
        </w:rPr>
        <w:t xml:space="preserve"> (Alternative Hypothesis)</w:t>
      </w:r>
      <w:r w:rsidRPr="001D4F5F">
        <w:rPr>
          <w:sz w:val="24"/>
          <w:szCs w:val="24"/>
        </w:rPr>
        <w:t xml:space="preserve">: </w:t>
      </w:r>
      <w:r w:rsidR="009A0355" w:rsidRPr="009A0355">
        <w:rPr>
          <w:i/>
          <w:iCs/>
          <w:sz w:val="24"/>
          <w:szCs w:val="24"/>
        </w:rPr>
        <w:t>There is an Association between receiving Employment Insurance benefits and immigration status</w:t>
      </w:r>
    </w:p>
    <w:p w14:paraId="13143A45" w14:textId="77777777" w:rsidR="009A0355" w:rsidRPr="009A0355" w:rsidRDefault="009A0355" w:rsidP="009A0355">
      <w:pPr>
        <w:spacing w:line="360" w:lineRule="auto"/>
        <w:rPr>
          <w:i/>
          <w:iCs/>
          <w:sz w:val="24"/>
          <w:szCs w:val="24"/>
        </w:rPr>
      </w:pPr>
    </w:p>
    <w:p w14:paraId="0EC031F2" w14:textId="77777777" w:rsidR="00BE3BA0" w:rsidRDefault="007A2573" w:rsidP="00965927">
      <w:pPr>
        <w:spacing w:line="360" w:lineRule="auto"/>
        <w:rPr>
          <w:sz w:val="24"/>
          <w:szCs w:val="24"/>
        </w:rPr>
      </w:pPr>
      <w:r>
        <w:rPr>
          <w:sz w:val="24"/>
          <w:szCs w:val="24"/>
        </w:rPr>
        <w:t xml:space="preserve">From the output of our Chi Square tests for association (See Appendix B.1), we can see that the p-value is very small (way smaller than 0.05), hence we can conclude that there </w:t>
      </w:r>
      <w:r>
        <w:rPr>
          <w:sz w:val="24"/>
          <w:szCs w:val="24"/>
        </w:rPr>
        <w:lastRenderedPageBreak/>
        <w:t>is an association between receiving Employment Insurance benefit and Immigration Status</w:t>
      </w:r>
    </w:p>
    <w:p w14:paraId="25B0B81D" w14:textId="6BCF6770" w:rsidR="005E6C38" w:rsidRDefault="00965927" w:rsidP="00965927">
      <w:pPr>
        <w:spacing w:line="360" w:lineRule="auto"/>
        <w:rPr>
          <w:b/>
          <w:bCs/>
          <w:sz w:val="24"/>
          <w:szCs w:val="24"/>
        </w:rPr>
      </w:pPr>
      <w:r w:rsidRPr="00965927">
        <w:rPr>
          <w:b/>
          <w:bCs/>
          <w:sz w:val="24"/>
          <w:szCs w:val="24"/>
        </w:rPr>
        <w:t>Results and Conclusion</w:t>
      </w:r>
    </w:p>
    <w:p w14:paraId="6C3FA147" w14:textId="77777777" w:rsidR="005E6C38" w:rsidRDefault="005E6C38" w:rsidP="00965927">
      <w:pPr>
        <w:spacing w:line="360" w:lineRule="auto"/>
        <w:rPr>
          <w:b/>
          <w:bCs/>
          <w:sz w:val="24"/>
          <w:szCs w:val="24"/>
        </w:rPr>
      </w:pPr>
    </w:p>
    <w:p w14:paraId="46752E9B" w14:textId="601B12E8" w:rsidR="00965927" w:rsidRDefault="005E6C38" w:rsidP="005E6C38">
      <w:pPr>
        <w:spacing w:line="360" w:lineRule="auto"/>
        <w:jc w:val="center"/>
        <w:rPr>
          <w:b/>
          <w:bCs/>
          <w:sz w:val="24"/>
          <w:szCs w:val="24"/>
        </w:rPr>
      </w:pPr>
      <w:r>
        <w:rPr>
          <w:noProof/>
        </w:rPr>
        <w:drawing>
          <wp:inline distT="0" distB="0" distL="0" distR="0" wp14:anchorId="29E64AA6" wp14:editId="01677B9B">
            <wp:extent cx="3775364" cy="20441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75" cy="2061569"/>
                    </a:xfrm>
                    <a:prstGeom prst="rect">
                      <a:avLst/>
                    </a:prstGeom>
                    <a:noFill/>
                    <a:ln>
                      <a:noFill/>
                    </a:ln>
                  </pic:spPr>
                </pic:pic>
              </a:graphicData>
            </a:graphic>
          </wp:inline>
        </w:drawing>
      </w:r>
    </w:p>
    <w:p w14:paraId="630B602B" w14:textId="3A1A24F3" w:rsidR="00965927" w:rsidRPr="00455A4A" w:rsidRDefault="00455A4A" w:rsidP="005273D6">
      <w:pPr>
        <w:pStyle w:val="NormalWeb"/>
        <w:numPr>
          <w:ilvl w:val="0"/>
          <w:numId w:val="21"/>
        </w:numPr>
        <w:spacing w:before="0" w:beforeAutospacing="0" w:after="0" w:afterAutospacing="0" w:line="360" w:lineRule="auto"/>
        <w:textAlignment w:val="baseline"/>
      </w:pPr>
      <w:r w:rsidRPr="00455A4A">
        <w:rPr>
          <w:rFonts w:ascii="Arial" w:hAnsi="Arial" w:cs="Arial"/>
          <w:color w:val="000000"/>
        </w:rPr>
        <w:t xml:space="preserve">We can see that </w:t>
      </w:r>
      <w:proofErr w:type="gramStart"/>
      <w:r w:rsidRPr="00455A4A">
        <w:rPr>
          <w:rFonts w:ascii="Arial" w:hAnsi="Arial" w:cs="Arial"/>
          <w:color w:val="000000"/>
        </w:rPr>
        <w:t>the majority of</w:t>
      </w:r>
      <w:proofErr w:type="gramEnd"/>
      <w:r w:rsidRPr="00455A4A">
        <w:rPr>
          <w:rFonts w:ascii="Arial" w:hAnsi="Arial" w:cs="Arial"/>
          <w:color w:val="000000"/>
        </w:rPr>
        <w:t xml:space="preserve"> samples in our dataset </w:t>
      </w:r>
      <w:r w:rsidR="00D40AD9">
        <w:rPr>
          <w:rFonts w:ascii="Arial" w:hAnsi="Arial" w:cs="Arial"/>
          <w:color w:val="000000"/>
        </w:rPr>
        <w:t>are</w:t>
      </w:r>
      <w:r w:rsidRPr="00455A4A">
        <w:rPr>
          <w:rFonts w:ascii="Arial" w:hAnsi="Arial" w:cs="Arial"/>
          <w:color w:val="000000"/>
        </w:rPr>
        <w:t xml:space="preserve"> Canadian by Birth, we can also clearly see that the number of Immigrants who received EI benefits is very small. </w:t>
      </w:r>
      <w:r w:rsidR="00115747" w:rsidRPr="00455A4A">
        <w:rPr>
          <w:rFonts w:ascii="Arial" w:hAnsi="Arial" w:cs="Arial"/>
          <w:color w:val="000000"/>
        </w:rPr>
        <w:t>On one hand, w</w:t>
      </w:r>
      <w:r w:rsidR="00754E93" w:rsidRPr="00455A4A">
        <w:rPr>
          <w:rFonts w:ascii="Arial" w:hAnsi="Arial" w:cs="Arial"/>
          <w:color w:val="000000"/>
        </w:rPr>
        <w:t>e can see</w:t>
      </w:r>
      <w:r w:rsidRPr="00455A4A">
        <w:rPr>
          <w:rFonts w:ascii="Arial" w:hAnsi="Arial" w:cs="Arial"/>
          <w:color w:val="000000"/>
        </w:rPr>
        <w:t xml:space="preserve"> that</w:t>
      </w:r>
      <w:r w:rsidR="00754E93" w:rsidRPr="00455A4A">
        <w:rPr>
          <w:rFonts w:ascii="Arial" w:hAnsi="Arial" w:cs="Arial"/>
          <w:color w:val="000000"/>
        </w:rPr>
        <w:t xml:space="preserve"> </w:t>
      </w:r>
      <w:r w:rsidR="00261B19" w:rsidRPr="00455A4A">
        <w:rPr>
          <w:rFonts w:ascii="Arial" w:hAnsi="Arial" w:cs="Arial"/>
          <w:color w:val="000000"/>
        </w:rPr>
        <w:t>a</w:t>
      </w:r>
      <w:r w:rsidR="00754E93" w:rsidRPr="00455A4A">
        <w:rPr>
          <w:rFonts w:ascii="Arial" w:hAnsi="Arial" w:cs="Arial"/>
          <w:color w:val="000000"/>
        </w:rPr>
        <w:t xml:space="preserve">round </w:t>
      </w:r>
      <w:r w:rsidR="00D40AD9">
        <w:rPr>
          <w:rFonts w:ascii="Arial" w:hAnsi="Arial" w:cs="Arial"/>
          <w:color w:val="000000"/>
        </w:rPr>
        <w:t>1812</w:t>
      </w:r>
      <w:r w:rsidR="00754E93" w:rsidRPr="00455A4A">
        <w:rPr>
          <w:rFonts w:ascii="Arial" w:hAnsi="Arial" w:cs="Arial"/>
          <w:color w:val="000000"/>
        </w:rPr>
        <w:t xml:space="preserve"> Canadian</w:t>
      </w:r>
      <w:r w:rsidR="00B24123" w:rsidRPr="00455A4A">
        <w:rPr>
          <w:rFonts w:ascii="Arial" w:hAnsi="Arial" w:cs="Arial"/>
          <w:color w:val="000000"/>
        </w:rPr>
        <w:t xml:space="preserve"> by birth who</w:t>
      </w:r>
      <w:r w:rsidR="00D40AD9">
        <w:rPr>
          <w:rFonts w:ascii="Arial" w:hAnsi="Arial" w:cs="Arial"/>
          <w:color w:val="000000"/>
        </w:rPr>
        <w:t xml:space="preserve"> </w:t>
      </w:r>
      <w:r w:rsidR="00754E93" w:rsidRPr="00455A4A">
        <w:rPr>
          <w:rFonts w:ascii="Arial" w:hAnsi="Arial" w:cs="Arial"/>
          <w:color w:val="000000"/>
        </w:rPr>
        <w:t>receive</w:t>
      </w:r>
      <w:r w:rsidR="00D40AD9">
        <w:rPr>
          <w:rFonts w:ascii="Arial" w:hAnsi="Arial" w:cs="Arial"/>
          <w:color w:val="000000"/>
        </w:rPr>
        <w:t>d</w:t>
      </w:r>
      <w:r w:rsidR="00754E93" w:rsidRPr="00455A4A">
        <w:rPr>
          <w:rFonts w:ascii="Arial" w:hAnsi="Arial" w:cs="Arial"/>
          <w:color w:val="000000"/>
        </w:rPr>
        <w:t xml:space="preserve"> the benefit</w:t>
      </w:r>
      <w:r w:rsidR="00D40AD9">
        <w:rPr>
          <w:rFonts w:ascii="Arial" w:hAnsi="Arial" w:cs="Arial"/>
          <w:color w:val="000000"/>
        </w:rPr>
        <w:t xml:space="preserve"> </w:t>
      </w:r>
      <w:r w:rsidR="00115747" w:rsidRPr="00455A4A">
        <w:rPr>
          <w:rFonts w:ascii="Arial" w:hAnsi="Arial" w:cs="Arial"/>
          <w:color w:val="000000"/>
        </w:rPr>
        <w:t>while</w:t>
      </w:r>
      <w:r w:rsidR="00D40AD9">
        <w:rPr>
          <w:rFonts w:ascii="Arial" w:hAnsi="Arial" w:cs="Arial"/>
          <w:color w:val="000000"/>
        </w:rPr>
        <w:t xml:space="preserve"> only around </w:t>
      </w:r>
      <w:r w:rsidR="00115747" w:rsidRPr="00455A4A">
        <w:rPr>
          <w:rFonts w:ascii="Arial" w:hAnsi="Arial" w:cs="Arial"/>
          <w:color w:val="000000"/>
        </w:rPr>
        <w:t>2</w:t>
      </w:r>
      <w:r>
        <w:rPr>
          <w:rFonts w:ascii="Arial" w:hAnsi="Arial" w:cs="Arial"/>
          <w:color w:val="000000"/>
        </w:rPr>
        <w:t>79</w:t>
      </w:r>
      <w:r w:rsidR="00115747" w:rsidRPr="00455A4A">
        <w:rPr>
          <w:rFonts w:ascii="Arial" w:hAnsi="Arial" w:cs="Arial"/>
          <w:color w:val="000000"/>
        </w:rPr>
        <w:t xml:space="preserve"> immigrants receive the benefit</w:t>
      </w:r>
      <w:r w:rsidR="00D40AD9">
        <w:rPr>
          <w:rFonts w:ascii="Arial" w:hAnsi="Arial" w:cs="Arial"/>
          <w:color w:val="000000"/>
        </w:rPr>
        <w:t xml:space="preserve">. Although this difference seems </w:t>
      </w:r>
      <w:proofErr w:type="gramStart"/>
      <w:r w:rsidR="00D40AD9">
        <w:rPr>
          <w:rFonts w:ascii="Arial" w:hAnsi="Arial" w:cs="Arial"/>
          <w:color w:val="000000"/>
        </w:rPr>
        <w:t>really big</w:t>
      </w:r>
      <w:proofErr w:type="gramEnd"/>
      <w:r w:rsidR="00D40AD9">
        <w:rPr>
          <w:rFonts w:ascii="Arial" w:hAnsi="Arial" w:cs="Arial"/>
          <w:color w:val="000000"/>
        </w:rPr>
        <w:t>, part of this is because that most people that were sampled are Canadians by birth (more than 6000 samples greater than Immigrants).</w:t>
      </w:r>
      <w:r w:rsidR="00754E93" w:rsidRPr="00455A4A">
        <w:rPr>
          <w:rFonts w:ascii="Arial" w:hAnsi="Arial" w:cs="Arial"/>
          <w:color w:val="000000"/>
        </w:rPr>
        <w:t xml:space="preserve"> </w:t>
      </w:r>
      <w:r w:rsidR="00D40AD9">
        <w:rPr>
          <w:rFonts w:ascii="Arial" w:hAnsi="Arial" w:cs="Arial"/>
          <w:color w:val="000000"/>
        </w:rPr>
        <w:t xml:space="preserve">Although as we can see from the contingency table below, the conditional probability of receiving benefit given Canadian by birth is still bigger than receiving benefit given Immigrant. This shows that Canadian By Birth are more likely to receive a </w:t>
      </w:r>
      <w:r w:rsidR="00754E93" w:rsidRPr="00455A4A">
        <w:rPr>
          <w:rFonts w:ascii="Arial" w:hAnsi="Arial" w:cs="Arial"/>
          <w:color w:val="000000"/>
        </w:rPr>
        <w:t>be</w:t>
      </w:r>
      <w:r w:rsidR="00E97FC1" w:rsidRPr="00455A4A">
        <w:rPr>
          <w:rFonts w:ascii="Arial" w:hAnsi="Arial" w:cs="Arial"/>
          <w:color w:val="000000"/>
        </w:rPr>
        <w:t>ne</w:t>
      </w:r>
      <w:r w:rsidR="00754E93" w:rsidRPr="00455A4A">
        <w:rPr>
          <w:rFonts w:ascii="Arial" w:hAnsi="Arial" w:cs="Arial"/>
          <w:color w:val="000000"/>
        </w:rPr>
        <w:t>fit</w:t>
      </w:r>
      <w:r w:rsidR="00D40AD9">
        <w:rPr>
          <w:rFonts w:ascii="Arial" w:hAnsi="Arial" w:cs="Arial"/>
          <w:color w:val="000000"/>
        </w:rPr>
        <w:t xml:space="preserve"> than Immigrants from our sample.</w:t>
      </w:r>
    </w:p>
    <w:p w14:paraId="02B6EC65" w14:textId="77777777" w:rsidR="00455A4A" w:rsidRPr="00455A4A" w:rsidRDefault="00455A4A" w:rsidP="00455A4A">
      <w:pPr>
        <w:pStyle w:val="NormalWeb"/>
        <w:spacing w:before="0" w:beforeAutospacing="0" w:after="0" w:afterAutospacing="0" w:line="360" w:lineRule="auto"/>
        <w:ind w:left="360"/>
        <w:textAlignment w:val="baseline"/>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81328" w14:paraId="3DC8324B" w14:textId="77777777" w:rsidTr="00965927">
        <w:tc>
          <w:tcPr>
            <w:tcW w:w="2337" w:type="dxa"/>
            <w:tcBorders>
              <w:bottom w:val="single" w:sz="4" w:space="0" w:color="auto"/>
              <w:right w:val="single" w:sz="4" w:space="0" w:color="auto"/>
            </w:tcBorders>
          </w:tcPr>
          <w:p w14:paraId="65A2AE70" w14:textId="4564360C" w:rsidR="00965927" w:rsidRPr="00965927" w:rsidRDefault="00965927" w:rsidP="00965927">
            <w:pPr>
              <w:spacing w:line="360" w:lineRule="auto"/>
              <w:jc w:val="center"/>
              <w:rPr>
                <w:bCs/>
                <w:i/>
                <w:iCs/>
                <w:sz w:val="24"/>
                <w:szCs w:val="24"/>
              </w:rPr>
            </w:pPr>
            <w:r w:rsidRPr="00965927">
              <w:rPr>
                <w:bCs/>
                <w:i/>
                <w:iCs/>
                <w:sz w:val="24"/>
                <w:szCs w:val="24"/>
              </w:rPr>
              <w:t>Table 4.</w:t>
            </w:r>
            <w:r w:rsidR="00F0388A">
              <w:rPr>
                <w:bCs/>
                <w:i/>
                <w:iCs/>
                <w:sz w:val="24"/>
                <w:szCs w:val="24"/>
              </w:rPr>
              <w:t>2</w:t>
            </w:r>
          </w:p>
        </w:tc>
        <w:tc>
          <w:tcPr>
            <w:tcW w:w="2337" w:type="dxa"/>
            <w:tcBorders>
              <w:left w:val="single" w:sz="4" w:space="0" w:color="auto"/>
              <w:bottom w:val="single" w:sz="4" w:space="0" w:color="auto"/>
            </w:tcBorders>
          </w:tcPr>
          <w:p w14:paraId="2D0ADA07" w14:textId="50DF26A8" w:rsidR="00D81328" w:rsidRPr="00965927" w:rsidRDefault="00965927" w:rsidP="00965927">
            <w:pPr>
              <w:spacing w:line="360" w:lineRule="auto"/>
              <w:jc w:val="center"/>
              <w:rPr>
                <w:bCs/>
                <w:sz w:val="24"/>
                <w:szCs w:val="24"/>
              </w:rPr>
            </w:pPr>
            <w:r w:rsidRPr="00965927">
              <w:rPr>
                <w:bCs/>
                <w:sz w:val="24"/>
                <w:szCs w:val="24"/>
              </w:rPr>
              <w:t>Not Received</w:t>
            </w:r>
          </w:p>
        </w:tc>
        <w:tc>
          <w:tcPr>
            <w:tcW w:w="2338" w:type="dxa"/>
            <w:tcBorders>
              <w:bottom w:val="single" w:sz="4" w:space="0" w:color="auto"/>
              <w:right w:val="single" w:sz="4" w:space="0" w:color="auto"/>
            </w:tcBorders>
          </w:tcPr>
          <w:p w14:paraId="145B0222" w14:textId="2685B3F3" w:rsidR="00D81328" w:rsidRPr="00965927" w:rsidRDefault="00965927" w:rsidP="00965927">
            <w:pPr>
              <w:spacing w:line="360" w:lineRule="auto"/>
              <w:jc w:val="center"/>
              <w:rPr>
                <w:bCs/>
                <w:sz w:val="24"/>
                <w:szCs w:val="24"/>
              </w:rPr>
            </w:pPr>
            <w:r w:rsidRPr="00965927">
              <w:rPr>
                <w:bCs/>
                <w:sz w:val="24"/>
                <w:szCs w:val="24"/>
              </w:rPr>
              <w:t>Received</w:t>
            </w:r>
          </w:p>
        </w:tc>
        <w:tc>
          <w:tcPr>
            <w:tcW w:w="2338" w:type="dxa"/>
            <w:tcBorders>
              <w:left w:val="single" w:sz="4" w:space="0" w:color="auto"/>
              <w:bottom w:val="single" w:sz="4" w:space="0" w:color="auto"/>
            </w:tcBorders>
          </w:tcPr>
          <w:p w14:paraId="026D7FB0" w14:textId="1F79A684" w:rsidR="00D81328" w:rsidRPr="00965927" w:rsidRDefault="00965927" w:rsidP="00965927">
            <w:pPr>
              <w:spacing w:line="360" w:lineRule="auto"/>
              <w:jc w:val="center"/>
              <w:rPr>
                <w:bCs/>
                <w:sz w:val="24"/>
                <w:szCs w:val="24"/>
              </w:rPr>
            </w:pPr>
            <w:r w:rsidRPr="00965927">
              <w:rPr>
                <w:bCs/>
                <w:sz w:val="24"/>
                <w:szCs w:val="24"/>
              </w:rPr>
              <w:t>Sum</w:t>
            </w:r>
          </w:p>
        </w:tc>
      </w:tr>
      <w:tr w:rsidR="00D81328" w14:paraId="6443FB88" w14:textId="77777777" w:rsidTr="00965927">
        <w:tc>
          <w:tcPr>
            <w:tcW w:w="2337" w:type="dxa"/>
            <w:tcBorders>
              <w:top w:val="single" w:sz="4" w:space="0" w:color="auto"/>
              <w:bottom w:val="single" w:sz="4" w:space="0" w:color="auto"/>
              <w:right w:val="single" w:sz="4" w:space="0" w:color="auto"/>
            </w:tcBorders>
          </w:tcPr>
          <w:p w14:paraId="443E394C" w14:textId="51C8C59E" w:rsidR="00965927" w:rsidRPr="00965927" w:rsidRDefault="00965927" w:rsidP="00965927">
            <w:pPr>
              <w:spacing w:line="360" w:lineRule="auto"/>
              <w:jc w:val="center"/>
              <w:rPr>
                <w:bCs/>
                <w:sz w:val="24"/>
                <w:szCs w:val="24"/>
              </w:rPr>
            </w:pPr>
            <w:r w:rsidRPr="00965927">
              <w:rPr>
                <w:bCs/>
                <w:sz w:val="24"/>
                <w:szCs w:val="24"/>
              </w:rPr>
              <w:t>Canadian By</w:t>
            </w:r>
            <w:r>
              <w:rPr>
                <w:bCs/>
                <w:sz w:val="24"/>
                <w:szCs w:val="24"/>
              </w:rPr>
              <w:t xml:space="preserve"> </w:t>
            </w:r>
            <w:r w:rsidRPr="00965927">
              <w:rPr>
                <w:bCs/>
                <w:sz w:val="24"/>
                <w:szCs w:val="24"/>
              </w:rPr>
              <w:t>Birth</w:t>
            </w:r>
          </w:p>
        </w:tc>
        <w:tc>
          <w:tcPr>
            <w:tcW w:w="2337" w:type="dxa"/>
            <w:tcBorders>
              <w:top w:val="single" w:sz="4" w:space="0" w:color="auto"/>
              <w:left w:val="single" w:sz="4" w:space="0" w:color="auto"/>
              <w:bottom w:val="single" w:sz="4" w:space="0" w:color="auto"/>
            </w:tcBorders>
          </w:tcPr>
          <w:p w14:paraId="2228DF1E" w14:textId="41BA7735" w:rsidR="00D81328" w:rsidRPr="00965927" w:rsidRDefault="00965927" w:rsidP="00965927">
            <w:pPr>
              <w:spacing w:line="360" w:lineRule="auto"/>
              <w:jc w:val="center"/>
              <w:rPr>
                <w:bCs/>
                <w:sz w:val="24"/>
                <w:szCs w:val="24"/>
              </w:rPr>
            </w:pPr>
            <w:r w:rsidRPr="00965927">
              <w:rPr>
                <w:bCs/>
                <w:sz w:val="24"/>
                <w:szCs w:val="24"/>
              </w:rPr>
              <w:t>7341</w:t>
            </w:r>
          </w:p>
        </w:tc>
        <w:tc>
          <w:tcPr>
            <w:tcW w:w="2338" w:type="dxa"/>
            <w:tcBorders>
              <w:top w:val="single" w:sz="4" w:space="0" w:color="auto"/>
              <w:bottom w:val="single" w:sz="4" w:space="0" w:color="auto"/>
              <w:right w:val="single" w:sz="4" w:space="0" w:color="auto"/>
            </w:tcBorders>
          </w:tcPr>
          <w:p w14:paraId="150458D1" w14:textId="30EF8AA4" w:rsidR="00D81328" w:rsidRPr="00965927" w:rsidRDefault="00965927" w:rsidP="00965927">
            <w:pPr>
              <w:spacing w:line="360" w:lineRule="auto"/>
              <w:jc w:val="center"/>
              <w:rPr>
                <w:bCs/>
                <w:sz w:val="24"/>
                <w:szCs w:val="24"/>
              </w:rPr>
            </w:pPr>
            <w:r w:rsidRPr="00965927">
              <w:rPr>
                <w:bCs/>
                <w:sz w:val="24"/>
                <w:szCs w:val="24"/>
              </w:rPr>
              <w:t>1812</w:t>
            </w:r>
          </w:p>
        </w:tc>
        <w:tc>
          <w:tcPr>
            <w:tcW w:w="2338" w:type="dxa"/>
            <w:tcBorders>
              <w:top w:val="single" w:sz="4" w:space="0" w:color="auto"/>
              <w:left w:val="single" w:sz="4" w:space="0" w:color="auto"/>
              <w:bottom w:val="single" w:sz="4" w:space="0" w:color="auto"/>
            </w:tcBorders>
          </w:tcPr>
          <w:p w14:paraId="62D01860" w14:textId="78834229" w:rsidR="00D81328" w:rsidRPr="00965927" w:rsidRDefault="00965927" w:rsidP="00965927">
            <w:pPr>
              <w:spacing w:line="360" w:lineRule="auto"/>
              <w:jc w:val="center"/>
              <w:rPr>
                <w:bCs/>
                <w:sz w:val="24"/>
                <w:szCs w:val="24"/>
              </w:rPr>
            </w:pPr>
            <w:r w:rsidRPr="00965927">
              <w:rPr>
                <w:bCs/>
                <w:sz w:val="24"/>
                <w:szCs w:val="24"/>
              </w:rPr>
              <w:t>9153</w:t>
            </w:r>
          </w:p>
        </w:tc>
      </w:tr>
      <w:tr w:rsidR="00D81328" w14:paraId="1FB7AEE9" w14:textId="77777777" w:rsidTr="00965927">
        <w:tc>
          <w:tcPr>
            <w:tcW w:w="2337" w:type="dxa"/>
            <w:tcBorders>
              <w:top w:val="single" w:sz="4" w:space="0" w:color="auto"/>
              <w:bottom w:val="single" w:sz="4" w:space="0" w:color="auto"/>
              <w:right w:val="single" w:sz="4" w:space="0" w:color="auto"/>
            </w:tcBorders>
          </w:tcPr>
          <w:p w14:paraId="1F157663" w14:textId="06E0752C" w:rsidR="00D81328" w:rsidRPr="00965927" w:rsidRDefault="00965927" w:rsidP="00965927">
            <w:pPr>
              <w:spacing w:line="360" w:lineRule="auto"/>
              <w:jc w:val="center"/>
              <w:rPr>
                <w:bCs/>
                <w:sz w:val="24"/>
                <w:szCs w:val="24"/>
              </w:rPr>
            </w:pPr>
            <w:r w:rsidRPr="00965927">
              <w:rPr>
                <w:bCs/>
                <w:sz w:val="24"/>
                <w:szCs w:val="24"/>
              </w:rPr>
              <w:t>Immigrant</w:t>
            </w:r>
          </w:p>
        </w:tc>
        <w:tc>
          <w:tcPr>
            <w:tcW w:w="2337" w:type="dxa"/>
            <w:tcBorders>
              <w:top w:val="single" w:sz="4" w:space="0" w:color="auto"/>
              <w:left w:val="single" w:sz="4" w:space="0" w:color="auto"/>
              <w:bottom w:val="single" w:sz="4" w:space="0" w:color="auto"/>
            </w:tcBorders>
          </w:tcPr>
          <w:p w14:paraId="156B6F9C" w14:textId="3BAFAD71" w:rsidR="00D81328" w:rsidRPr="00965927" w:rsidRDefault="00965927" w:rsidP="00965927">
            <w:pPr>
              <w:spacing w:line="360" w:lineRule="auto"/>
              <w:jc w:val="center"/>
              <w:rPr>
                <w:bCs/>
                <w:sz w:val="24"/>
                <w:szCs w:val="24"/>
              </w:rPr>
            </w:pPr>
            <w:r w:rsidRPr="00965927">
              <w:rPr>
                <w:bCs/>
                <w:sz w:val="24"/>
                <w:szCs w:val="24"/>
              </w:rPr>
              <w:t>1419</w:t>
            </w:r>
          </w:p>
        </w:tc>
        <w:tc>
          <w:tcPr>
            <w:tcW w:w="2338" w:type="dxa"/>
            <w:tcBorders>
              <w:top w:val="single" w:sz="4" w:space="0" w:color="auto"/>
              <w:bottom w:val="single" w:sz="4" w:space="0" w:color="auto"/>
              <w:right w:val="single" w:sz="4" w:space="0" w:color="auto"/>
            </w:tcBorders>
          </w:tcPr>
          <w:p w14:paraId="55A57DA0" w14:textId="512427FE" w:rsidR="00D81328" w:rsidRPr="00965927" w:rsidRDefault="00965927" w:rsidP="00965927">
            <w:pPr>
              <w:spacing w:line="360" w:lineRule="auto"/>
              <w:jc w:val="center"/>
              <w:rPr>
                <w:bCs/>
                <w:sz w:val="24"/>
                <w:szCs w:val="24"/>
              </w:rPr>
            </w:pPr>
            <w:r w:rsidRPr="00965927">
              <w:rPr>
                <w:bCs/>
                <w:sz w:val="24"/>
                <w:szCs w:val="24"/>
              </w:rPr>
              <w:t>279</w:t>
            </w:r>
          </w:p>
        </w:tc>
        <w:tc>
          <w:tcPr>
            <w:tcW w:w="2338" w:type="dxa"/>
            <w:tcBorders>
              <w:top w:val="single" w:sz="4" w:space="0" w:color="auto"/>
              <w:left w:val="single" w:sz="4" w:space="0" w:color="auto"/>
              <w:bottom w:val="single" w:sz="4" w:space="0" w:color="auto"/>
            </w:tcBorders>
          </w:tcPr>
          <w:p w14:paraId="48D147AE" w14:textId="4CA862D8" w:rsidR="00D81328" w:rsidRPr="00965927" w:rsidRDefault="00965927" w:rsidP="00965927">
            <w:pPr>
              <w:spacing w:line="360" w:lineRule="auto"/>
              <w:jc w:val="center"/>
              <w:rPr>
                <w:bCs/>
                <w:sz w:val="24"/>
                <w:szCs w:val="24"/>
              </w:rPr>
            </w:pPr>
            <w:r w:rsidRPr="00965927">
              <w:rPr>
                <w:bCs/>
                <w:sz w:val="24"/>
                <w:szCs w:val="24"/>
              </w:rPr>
              <w:t>1698</w:t>
            </w:r>
          </w:p>
        </w:tc>
      </w:tr>
      <w:tr w:rsidR="00D81328" w14:paraId="0AB50275" w14:textId="77777777" w:rsidTr="00965927">
        <w:tc>
          <w:tcPr>
            <w:tcW w:w="2337" w:type="dxa"/>
            <w:tcBorders>
              <w:top w:val="single" w:sz="4" w:space="0" w:color="auto"/>
              <w:right w:val="single" w:sz="4" w:space="0" w:color="auto"/>
            </w:tcBorders>
          </w:tcPr>
          <w:p w14:paraId="64BDEC2C" w14:textId="250E34B7" w:rsidR="00D81328" w:rsidRPr="00965927" w:rsidRDefault="00965927" w:rsidP="00965927">
            <w:pPr>
              <w:spacing w:line="360" w:lineRule="auto"/>
              <w:jc w:val="center"/>
              <w:rPr>
                <w:bCs/>
                <w:sz w:val="24"/>
                <w:szCs w:val="24"/>
              </w:rPr>
            </w:pPr>
            <w:r w:rsidRPr="00965927">
              <w:rPr>
                <w:bCs/>
                <w:sz w:val="24"/>
                <w:szCs w:val="24"/>
              </w:rPr>
              <w:t>Sum</w:t>
            </w:r>
          </w:p>
        </w:tc>
        <w:tc>
          <w:tcPr>
            <w:tcW w:w="2337" w:type="dxa"/>
            <w:tcBorders>
              <w:top w:val="single" w:sz="4" w:space="0" w:color="auto"/>
              <w:left w:val="single" w:sz="4" w:space="0" w:color="auto"/>
              <w:bottom w:val="single" w:sz="4" w:space="0" w:color="auto"/>
            </w:tcBorders>
          </w:tcPr>
          <w:p w14:paraId="651A316B" w14:textId="486D1DB4" w:rsidR="00D81328" w:rsidRPr="00965927" w:rsidRDefault="00965927" w:rsidP="00965927">
            <w:pPr>
              <w:spacing w:line="360" w:lineRule="auto"/>
              <w:jc w:val="center"/>
              <w:rPr>
                <w:bCs/>
                <w:sz w:val="24"/>
                <w:szCs w:val="24"/>
              </w:rPr>
            </w:pPr>
            <w:r w:rsidRPr="00965927">
              <w:rPr>
                <w:bCs/>
                <w:sz w:val="24"/>
                <w:szCs w:val="24"/>
              </w:rPr>
              <w:t>8760</w:t>
            </w:r>
          </w:p>
        </w:tc>
        <w:tc>
          <w:tcPr>
            <w:tcW w:w="2338" w:type="dxa"/>
            <w:tcBorders>
              <w:top w:val="single" w:sz="4" w:space="0" w:color="auto"/>
              <w:right w:val="single" w:sz="4" w:space="0" w:color="auto"/>
            </w:tcBorders>
          </w:tcPr>
          <w:p w14:paraId="38E6C31E" w14:textId="2EB0FFA3" w:rsidR="00D81328" w:rsidRPr="00965927" w:rsidRDefault="00965927" w:rsidP="00965927">
            <w:pPr>
              <w:spacing w:line="360" w:lineRule="auto"/>
              <w:jc w:val="center"/>
              <w:rPr>
                <w:bCs/>
                <w:sz w:val="24"/>
                <w:szCs w:val="24"/>
              </w:rPr>
            </w:pPr>
            <w:r w:rsidRPr="00965927">
              <w:rPr>
                <w:bCs/>
                <w:sz w:val="24"/>
                <w:szCs w:val="24"/>
              </w:rPr>
              <w:t>2091</w:t>
            </w:r>
          </w:p>
        </w:tc>
        <w:tc>
          <w:tcPr>
            <w:tcW w:w="2338" w:type="dxa"/>
            <w:tcBorders>
              <w:top w:val="single" w:sz="4" w:space="0" w:color="auto"/>
              <w:left w:val="single" w:sz="4" w:space="0" w:color="auto"/>
              <w:bottom w:val="single" w:sz="4" w:space="0" w:color="auto"/>
            </w:tcBorders>
          </w:tcPr>
          <w:p w14:paraId="07D8294C" w14:textId="6E21E83B" w:rsidR="00D81328" w:rsidRPr="00965927" w:rsidRDefault="00965927" w:rsidP="00965927">
            <w:pPr>
              <w:spacing w:line="360" w:lineRule="auto"/>
              <w:jc w:val="center"/>
              <w:rPr>
                <w:bCs/>
                <w:sz w:val="24"/>
                <w:szCs w:val="24"/>
              </w:rPr>
            </w:pPr>
            <w:r w:rsidRPr="00965927">
              <w:rPr>
                <w:bCs/>
                <w:sz w:val="24"/>
                <w:szCs w:val="24"/>
              </w:rPr>
              <w:t>10851</w:t>
            </w:r>
          </w:p>
        </w:tc>
      </w:tr>
    </w:tbl>
    <w:p w14:paraId="5AFA267D" w14:textId="5EDBFB95" w:rsidR="0046792C" w:rsidRPr="005E6C38" w:rsidRDefault="00965927" w:rsidP="005E7DA6">
      <w:pPr>
        <w:spacing w:line="360" w:lineRule="auto"/>
        <w:rPr>
          <w:bCs/>
          <w:i/>
          <w:iCs/>
          <w:sz w:val="20"/>
          <w:szCs w:val="20"/>
        </w:rPr>
      </w:pPr>
      <w:r w:rsidRPr="00965927">
        <w:rPr>
          <w:bCs/>
          <w:i/>
          <w:iCs/>
          <w:sz w:val="20"/>
          <w:szCs w:val="20"/>
        </w:rPr>
        <w:t>Table 4.</w:t>
      </w:r>
      <w:r w:rsidR="00F0388A">
        <w:rPr>
          <w:bCs/>
          <w:i/>
          <w:iCs/>
          <w:sz w:val="20"/>
          <w:szCs w:val="20"/>
        </w:rPr>
        <w:t>2</w:t>
      </w:r>
      <w:r w:rsidRPr="00965927">
        <w:rPr>
          <w:bCs/>
          <w:i/>
          <w:iCs/>
          <w:sz w:val="20"/>
          <w:szCs w:val="20"/>
        </w:rPr>
        <w:t xml:space="preserve"> (Contingency Table)</w:t>
      </w:r>
    </w:p>
    <w:p w14:paraId="4795115B" w14:textId="349D9E85" w:rsidR="00965927" w:rsidRDefault="00CD1CCA" w:rsidP="00965927">
      <w:pPr>
        <w:pStyle w:val="ListParagraph"/>
        <w:numPr>
          <w:ilvl w:val="0"/>
          <w:numId w:val="14"/>
        </w:numPr>
        <w:spacing w:line="360" w:lineRule="auto"/>
        <w:rPr>
          <w:bCs/>
          <w:sz w:val="24"/>
          <w:szCs w:val="24"/>
        </w:rPr>
      </w:pPr>
      <w:r>
        <w:rPr>
          <w:bCs/>
          <w:sz w:val="24"/>
          <w:szCs w:val="24"/>
        </w:rPr>
        <w:t>The proportion of Canadian By Birth who received benefits is equal to 19.7% but the proportion of immigrants who received benefits is only 16.4%</w:t>
      </w:r>
      <w:r w:rsidR="001959DD">
        <w:rPr>
          <w:bCs/>
          <w:sz w:val="24"/>
          <w:szCs w:val="24"/>
        </w:rPr>
        <w:t>.</w:t>
      </w:r>
      <w:r w:rsidR="001959DD" w:rsidRPr="001959DD">
        <w:t xml:space="preserve"> </w:t>
      </w:r>
      <w:r w:rsidR="001959DD" w:rsidRPr="001959DD">
        <w:rPr>
          <w:bCs/>
          <w:sz w:val="24"/>
          <w:szCs w:val="24"/>
        </w:rPr>
        <w:t xml:space="preserve">Even by just </w:t>
      </w:r>
      <w:r w:rsidR="001959DD" w:rsidRPr="001959DD">
        <w:rPr>
          <w:bCs/>
          <w:sz w:val="24"/>
          <w:szCs w:val="24"/>
        </w:rPr>
        <w:lastRenderedPageBreak/>
        <w:t>eyeballing the contingency table, we can clearly see the amount of Canadian By Birth who received Insurance benefit is more than those who are Immigrants</w:t>
      </w:r>
      <w:r w:rsidR="001959DD">
        <w:rPr>
          <w:bCs/>
          <w:sz w:val="24"/>
          <w:szCs w:val="24"/>
        </w:rPr>
        <w:t>.</w:t>
      </w:r>
    </w:p>
    <w:p w14:paraId="38B7785F" w14:textId="77777777" w:rsidR="005E6C38" w:rsidRPr="005E6C38" w:rsidRDefault="005E6C38" w:rsidP="005E6C38">
      <w:pPr>
        <w:spacing w:line="360" w:lineRule="auto"/>
        <w:rPr>
          <w:bCs/>
          <w:sz w:val="24"/>
          <w:szCs w:val="24"/>
        </w:rPr>
      </w:pPr>
    </w:p>
    <w:tbl>
      <w:tblPr>
        <w:tblStyle w:val="TableGrid"/>
        <w:tblW w:w="0" w:type="auto"/>
        <w:tblInd w:w="138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2205"/>
        <w:gridCol w:w="2206"/>
      </w:tblGrid>
      <w:tr w:rsidR="005E6C38" w14:paraId="311169DC" w14:textId="77777777" w:rsidTr="00B24123">
        <w:trPr>
          <w:trHeight w:val="436"/>
        </w:trPr>
        <w:tc>
          <w:tcPr>
            <w:tcW w:w="2205" w:type="dxa"/>
            <w:tcBorders>
              <w:bottom w:val="single" w:sz="4" w:space="0" w:color="auto"/>
              <w:right w:val="single" w:sz="4" w:space="0" w:color="auto"/>
            </w:tcBorders>
          </w:tcPr>
          <w:p w14:paraId="0A7B8262" w14:textId="158B9D94" w:rsidR="005E6C38" w:rsidRPr="00965927" w:rsidRDefault="005E6C38" w:rsidP="00E41CA1">
            <w:pPr>
              <w:spacing w:line="360" w:lineRule="auto"/>
              <w:jc w:val="center"/>
              <w:rPr>
                <w:bCs/>
                <w:i/>
                <w:iCs/>
                <w:sz w:val="24"/>
                <w:szCs w:val="24"/>
              </w:rPr>
            </w:pPr>
            <w:r w:rsidRPr="00965927">
              <w:rPr>
                <w:bCs/>
                <w:i/>
                <w:iCs/>
                <w:sz w:val="24"/>
                <w:szCs w:val="24"/>
              </w:rPr>
              <w:t>Table 4.</w:t>
            </w:r>
            <w:r w:rsidR="00F0388A">
              <w:rPr>
                <w:bCs/>
                <w:i/>
                <w:iCs/>
                <w:sz w:val="24"/>
                <w:szCs w:val="24"/>
              </w:rPr>
              <w:t>3</w:t>
            </w:r>
          </w:p>
        </w:tc>
        <w:tc>
          <w:tcPr>
            <w:tcW w:w="2205" w:type="dxa"/>
            <w:tcBorders>
              <w:left w:val="single" w:sz="4" w:space="0" w:color="auto"/>
              <w:bottom w:val="single" w:sz="4" w:space="0" w:color="auto"/>
            </w:tcBorders>
          </w:tcPr>
          <w:p w14:paraId="3F45A7B8" w14:textId="77777777" w:rsidR="005E6C38" w:rsidRPr="00965927" w:rsidRDefault="005E6C38" w:rsidP="00E41CA1">
            <w:pPr>
              <w:spacing w:line="360" w:lineRule="auto"/>
              <w:jc w:val="center"/>
              <w:rPr>
                <w:bCs/>
                <w:sz w:val="24"/>
                <w:szCs w:val="24"/>
              </w:rPr>
            </w:pPr>
            <w:r w:rsidRPr="00965927">
              <w:rPr>
                <w:bCs/>
                <w:sz w:val="24"/>
                <w:szCs w:val="24"/>
              </w:rPr>
              <w:t>Not Received</w:t>
            </w:r>
          </w:p>
        </w:tc>
        <w:tc>
          <w:tcPr>
            <w:tcW w:w="2206" w:type="dxa"/>
            <w:tcBorders>
              <w:bottom w:val="single" w:sz="4" w:space="0" w:color="auto"/>
              <w:right w:val="nil"/>
            </w:tcBorders>
          </w:tcPr>
          <w:p w14:paraId="6E400792" w14:textId="77777777" w:rsidR="005E6C38" w:rsidRPr="00965927" w:rsidRDefault="005E6C38" w:rsidP="00E41CA1">
            <w:pPr>
              <w:spacing w:line="360" w:lineRule="auto"/>
              <w:jc w:val="center"/>
              <w:rPr>
                <w:bCs/>
                <w:sz w:val="24"/>
                <w:szCs w:val="24"/>
              </w:rPr>
            </w:pPr>
            <w:r w:rsidRPr="00965927">
              <w:rPr>
                <w:bCs/>
                <w:sz w:val="24"/>
                <w:szCs w:val="24"/>
              </w:rPr>
              <w:t>Received</w:t>
            </w:r>
          </w:p>
        </w:tc>
      </w:tr>
      <w:tr w:rsidR="005E6C38" w14:paraId="493D2833" w14:textId="77777777" w:rsidTr="00B24123">
        <w:trPr>
          <w:trHeight w:val="436"/>
        </w:trPr>
        <w:tc>
          <w:tcPr>
            <w:tcW w:w="2205" w:type="dxa"/>
            <w:tcBorders>
              <w:top w:val="single" w:sz="4" w:space="0" w:color="auto"/>
              <w:bottom w:val="single" w:sz="4" w:space="0" w:color="auto"/>
              <w:right w:val="single" w:sz="4" w:space="0" w:color="auto"/>
            </w:tcBorders>
          </w:tcPr>
          <w:p w14:paraId="0416EE4C" w14:textId="77777777" w:rsidR="005E6C38" w:rsidRPr="00965927" w:rsidRDefault="005E6C38" w:rsidP="00E41CA1">
            <w:pPr>
              <w:spacing w:line="360" w:lineRule="auto"/>
              <w:jc w:val="center"/>
              <w:rPr>
                <w:bCs/>
                <w:sz w:val="24"/>
                <w:szCs w:val="24"/>
              </w:rPr>
            </w:pPr>
            <w:r w:rsidRPr="00965927">
              <w:rPr>
                <w:bCs/>
                <w:sz w:val="24"/>
                <w:szCs w:val="24"/>
              </w:rPr>
              <w:t>Canadian By</w:t>
            </w:r>
            <w:r>
              <w:rPr>
                <w:bCs/>
                <w:sz w:val="24"/>
                <w:szCs w:val="24"/>
              </w:rPr>
              <w:t xml:space="preserve"> </w:t>
            </w:r>
            <w:r w:rsidRPr="00965927">
              <w:rPr>
                <w:bCs/>
                <w:sz w:val="24"/>
                <w:szCs w:val="24"/>
              </w:rPr>
              <w:t>Birth</w:t>
            </w:r>
          </w:p>
        </w:tc>
        <w:tc>
          <w:tcPr>
            <w:tcW w:w="2205" w:type="dxa"/>
            <w:tcBorders>
              <w:top w:val="single" w:sz="4" w:space="0" w:color="auto"/>
              <w:left w:val="single" w:sz="4" w:space="0" w:color="auto"/>
              <w:bottom w:val="single" w:sz="4" w:space="0" w:color="auto"/>
            </w:tcBorders>
          </w:tcPr>
          <w:p w14:paraId="7EC0971F" w14:textId="13718474" w:rsidR="005E6C38" w:rsidRPr="00965927" w:rsidRDefault="005E6C38" w:rsidP="00E41CA1">
            <w:pPr>
              <w:spacing w:line="360" w:lineRule="auto"/>
              <w:jc w:val="center"/>
              <w:rPr>
                <w:bCs/>
                <w:sz w:val="24"/>
                <w:szCs w:val="24"/>
              </w:rPr>
            </w:pPr>
            <w:r>
              <w:rPr>
                <w:bCs/>
                <w:sz w:val="24"/>
                <w:szCs w:val="24"/>
              </w:rPr>
              <w:t>-3.2294</w:t>
            </w:r>
          </w:p>
        </w:tc>
        <w:tc>
          <w:tcPr>
            <w:tcW w:w="2206" w:type="dxa"/>
            <w:tcBorders>
              <w:top w:val="single" w:sz="4" w:space="0" w:color="auto"/>
              <w:bottom w:val="single" w:sz="4" w:space="0" w:color="auto"/>
              <w:right w:val="nil"/>
            </w:tcBorders>
          </w:tcPr>
          <w:p w14:paraId="3D728556" w14:textId="2EA57F0B" w:rsidR="005E6C38" w:rsidRPr="00965927" w:rsidRDefault="005E6C38" w:rsidP="00E41CA1">
            <w:pPr>
              <w:spacing w:line="360" w:lineRule="auto"/>
              <w:jc w:val="center"/>
              <w:rPr>
                <w:bCs/>
                <w:sz w:val="24"/>
                <w:szCs w:val="24"/>
              </w:rPr>
            </w:pPr>
            <w:r>
              <w:rPr>
                <w:bCs/>
                <w:sz w:val="24"/>
                <w:szCs w:val="24"/>
              </w:rPr>
              <w:t>3.2294</w:t>
            </w:r>
          </w:p>
        </w:tc>
      </w:tr>
      <w:tr w:rsidR="005E6C38" w14:paraId="20B8E6C8" w14:textId="77777777" w:rsidTr="00B24123">
        <w:trPr>
          <w:trHeight w:val="436"/>
        </w:trPr>
        <w:tc>
          <w:tcPr>
            <w:tcW w:w="2205" w:type="dxa"/>
            <w:tcBorders>
              <w:top w:val="single" w:sz="4" w:space="0" w:color="auto"/>
              <w:bottom w:val="single" w:sz="4" w:space="0" w:color="auto"/>
              <w:right w:val="single" w:sz="4" w:space="0" w:color="auto"/>
            </w:tcBorders>
          </w:tcPr>
          <w:p w14:paraId="4A3C1341" w14:textId="77777777" w:rsidR="005E6C38" w:rsidRPr="00965927" w:rsidRDefault="005E6C38" w:rsidP="00E41CA1">
            <w:pPr>
              <w:spacing w:line="360" w:lineRule="auto"/>
              <w:jc w:val="center"/>
              <w:rPr>
                <w:bCs/>
                <w:sz w:val="24"/>
                <w:szCs w:val="24"/>
              </w:rPr>
            </w:pPr>
            <w:r w:rsidRPr="00965927">
              <w:rPr>
                <w:bCs/>
                <w:sz w:val="24"/>
                <w:szCs w:val="24"/>
              </w:rPr>
              <w:t>Immigrant</w:t>
            </w:r>
          </w:p>
        </w:tc>
        <w:tc>
          <w:tcPr>
            <w:tcW w:w="2205" w:type="dxa"/>
            <w:tcBorders>
              <w:top w:val="single" w:sz="4" w:space="0" w:color="auto"/>
              <w:left w:val="single" w:sz="4" w:space="0" w:color="auto"/>
              <w:bottom w:val="single" w:sz="4" w:space="0" w:color="auto"/>
            </w:tcBorders>
          </w:tcPr>
          <w:p w14:paraId="7DBB7F93" w14:textId="1730C607" w:rsidR="005E6C38" w:rsidRPr="00965927" w:rsidRDefault="005E6C38" w:rsidP="00E41CA1">
            <w:pPr>
              <w:spacing w:line="360" w:lineRule="auto"/>
              <w:jc w:val="center"/>
              <w:rPr>
                <w:bCs/>
                <w:sz w:val="24"/>
                <w:szCs w:val="24"/>
              </w:rPr>
            </w:pPr>
            <w:r>
              <w:rPr>
                <w:bCs/>
                <w:sz w:val="24"/>
                <w:szCs w:val="24"/>
              </w:rPr>
              <w:t>3.2294</w:t>
            </w:r>
          </w:p>
        </w:tc>
        <w:tc>
          <w:tcPr>
            <w:tcW w:w="2206" w:type="dxa"/>
            <w:tcBorders>
              <w:top w:val="single" w:sz="4" w:space="0" w:color="auto"/>
              <w:bottom w:val="single" w:sz="4" w:space="0" w:color="auto"/>
              <w:right w:val="nil"/>
            </w:tcBorders>
          </w:tcPr>
          <w:p w14:paraId="1D1A17E0" w14:textId="18F87E3C" w:rsidR="005E6C38" w:rsidRPr="00965927" w:rsidRDefault="005E6C38" w:rsidP="00E41CA1">
            <w:pPr>
              <w:spacing w:line="360" w:lineRule="auto"/>
              <w:jc w:val="center"/>
              <w:rPr>
                <w:bCs/>
                <w:sz w:val="24"/>
                <w:szCs w:val="24"/>
              </w:rPr>
            </w:pPr>
            <w:r>
              <w:rPr>
                <w:bCs/>
                <w:sz w:val="24"/>
                <w:szCs w:val="24"/>
              </w:rPr>
              <w:t>-3.2294</w:t>
            </w:r>
          </w:p>
        </w:tc>
      </w:tr>
    </w:tbl>
    <w:p w14:paraId="340C23B6" w14:textId="58A89433" w:rsidR="0046792C" w:rsidRDefault="005E6C38" w:rsidP="00B24123">
      <w:pPr>
        <w:spacing w:line="360" w:lineRule="auto"/>
        <w:ind w:left="720" w:firstLine="720"/>
        <w:rPr>
          <w:bCs/>
          <w:i/>
          <w:iCs/>
          <w:sz w:val="20"/>
          <w:szCs w:val="20"/>
        </w:rPr>
      </w:pPr>
      <w:r w:rsidRPr="005E6C38">
        <w:rPr>
          <w:bCs/>
          <w:i/>
          <w:iCs/>
          <w:sz w:val="20"/>
          <w:szCs w:val="20"/>
        </w:rPr>
        <w:t>Table 4.</w:t>
      </w:r>
      <w:r w:rsidR="00F0388A">
        <w:rPr>
          <w:bCs/>
          <w:i/>
          <w:iCs/>
          <w:sz w:val="20"/>
          <w:szCs w:val="20"/>
        </w:rPr>
        <w:t>3</w:t>
      </w:r>
      <w:r w:rsidRPr="005E6C38">
        <w:rPr>
          <w:bCs/>
          <w:i/>
          <w:iCs/>
          <w:sz w:val="20"/>
          <w:szCs w:val="20"/>
        </w:rPr>
        <w:t xml:space="preserve"> (Adjusted Standardized Residuals)</w:t>
      </w:r>
    </w:p>
    <w:p w14:paraId="44812B23" w14:textId="77777777" w:rsidR="00F0388A" w:rsidRPr="005E6C38" w:rsidRDefault="00F0388A" w:rsidP="00B24123">
      <w:pPr>
        <w:spacing w:line="360" w:lineRule="auto"/>
        <w:ind w:left="720" w:firstLine="720"/>
        <w:rPr>
          <w:bCs/>
          <w:i/>
          <w:iCs/>
          <w:sz w:val="20"/>
          <w:szCs w:val="20"/>
        </w:rPr>
      </w:pPr>
    </w:p>
    <w:p w14:paraId="4E5ED981" w14:textId="15763F78" w:rsidR="009A0355" w:rsidRDefault="005E6C38" w:rsidP="009A0355">
      <w:pPr>
        <w:pStyle w:val="ListParagraph"/>
        <w:numPr>
          <w:ilvl w:val="0"/>
          <w:numId w:val="14"/>
        </w:numPr>
        <w:spacing w:line="360" w:lineRule="auto"/>
        <w:rPr>
          <w:bCs/>
          <w:sz w:val="24"/>
          <w:szCs w:val="24"/>
        </w:rPr>
      </w:pPr>
      <w:r>
        <w:rPr>
          <w:bCs/>
          <w:sz w:val="24"/>
          <w:szCs w:val="24"/>
        </w:rPr>
        <w:t>The adjusted</w:t>
      </w:r>
      <w:r w:rsidR="007A2573">
        <w:rPr>
          <w:bCs/>
          <w:sz w:val="24"/>
          <w:szCs w:val="24"/>
        </w:rPr>
        <w:t xml:space="preserve"> s</w:t>
      </w:r>
      <w:r>
        <w:rPr>
          <w:bCs/>
          <w:sz w:val="24"/>
          <w:szCs w:val="24"/>
        </w:rPr>
        <w:t>tandardized</w:t>
      </w:r>
      <w:r w:rsidR="007A2573">
        <w:rPr>
          <w:bCs/>
          <w:sz w:val="24"/>
          <w:szCs w:val="24"/>
        </w:rPr>
        <w:t xml:space="preserve"> residuals have </w:t>
      </w:r>
      <w:r w:rsidR="00996D68">
        <w:rPr>
          <w:bCs/>
          <w:sz w:val="24"/>
          <w:szCs w:val="24"/>
        </w:rPr>
        <w:t xml:space="preserve">a </w:t>
      </w:r>
      <w:r w:rsidR="007A2573">
        <w:rPr>
          <w:bCs/>
          <w:sz w:val="24"/>
          <w:szCs w:val="24"/>
        </w:rPr>
        <w:t>magnitude greater than 3</w:t>
      </w:r>
      <w:r>
        <w:rPr>
          <w:bCs/>
          <w:sz w:val="24"/>
          <w:szCs w:val="24"/>
        </w:rPr>
        <w:t xml:space="preserve">, </w:t>
      </w:r>
      <w:r w:rsidR="007A2573">
        <w:rPr>
          <w:bCs/>
          <w:sz w:val="24"/>
          <w:szCs w:val="24"/>
        </w:rPr>
        <w:t>h</w:t>
      </w:r>
      <w:r>
        <w:rPr>
          <w:bCs/>
          <w:sz w:val="24"/>
          <w:szCs w:val="24"/>
        </w:rPr>
        <w:t>ence we can give a Directional Conclusion.</w:t>
      </w:r>
      <w:r w:rsidR="007A2573">
        <w:rPr>
          <w:bCs/>
          <w:sz w:val="24"/>
          <w:szCs w:val="24"/>
        </w:rPr>
        <w:t xml:space="preserve"> We conclude that Canadians by birth tend to receive benefit</w:t>
      </w:r>
      <w:r w:rsidR="004734F7">
        <w:rPr>
          <w:bCs/>
          <w:sz w:val="24"/>
          <w:szCs w:val="24"/>
        </w:rPr>
        <w:t>s</w:t>
      </w:r>
      <w:r w:rsidR="00CD1CCA">
        <w:rPr>
          <w:bCs/>
          <w:sz w:val="24"/>
          <w:szCs w:val="24"/>
        </w:rPr>
        <w:t xml:space="preserve"> </w:t>
      </w:r>
      <w:r w:rsidR="00422B1E">
        <w:rPr>
          <w:bCs/>
          <w:sz w:val="24"/>
          <w:szCs w:val="24"/>
        </w:rPr>
        <w:t>more often than we would expect</w:t>
      </w:r>
      <w:r w:rsidR="00D40AD9">
        <w:rPr>
          <w:bCs/>
          <w:sz w:val="24"/>
          <w:szCs w:val="24"/>
        </w:rPr>
        <w:t xml:space="preserve"> </w:t>
      </w:r>
      <w:r w:rsidR="00422B1E">
        <w:rPr>
          <w:bCs/>
          <w:sz w:val="24"/>
          <w:szCs w:val="24"/>
        </w:rPr>
        <w:t xml:space="preserve">and </w:t>
      </w:r>
      <w:r w:rsidR="007A2573">
        <w:rPr>
          <w:bCs/>
          <w:sz w:val="24"/>
          <w:szCs w:val="24"/>
        </w:rPr>
        <w:t>Canadian Immigrants</w:t>
      </w:r>
      <w:r w:rsidR="00422B1E">
        <w:rPr>
          <w:bCs/>
          <w:sz w:val="24"/>
          <w:szCs w:val="24"/>
        </w:rPr>
        <w:t xml:space="preserve"> would receive benefits less often than we would expect if the variables are truly independent</w:t>
      </w:r>
      <w:r w:rsidR="007A2573">
        <w:rPr>
          <w:bCs/>
          <w:sz w:val="24"/>
          <w:szCs w:val="24"/>
        </w:rPr>
        <w:t>.</w:t>
      </w:r>
    </w:p>
    <w:p w14:paraId="1126A49D" w14:textId="77777777" w:rsidR="00015380" w:rsidRDefault="00015380" w:rsidP="00015380">
      <w:pPr>
        <w:spacing w:line="360" w:lineRule="auto"/>
        <w:rPr>
          <w:bCs/>
          <w:sz w:val="24"/>
          <w:szCs w:val="24"/>
        </w:rPr>
      </w:pPr>
    </w:p>
    <w:p w14:paraId="746DA15A" w14:textId="5B0A50B1" w:rsidR="00015380" w:rsidRDefault="00015380" w:rsidP="00015380">
      <w:pPr>
        <w:spacing w:line="360" w:lineRule="auto"/>
        <w:jc w:val="center"/>
        <w:rPr>
          <w:bCs/>
          <w:sz w:val="24"/>
          <w:szCs w:val="24"/>
        </w:rPr>
      </w:pPr>
      <w:r>
        <w:rPr>
          <w:noProof/>
        </w:rPr>
        <w:drawing>
          <wp:inline distT="0" distB="0" distL="0" distR="0" wp14:anchorId="021CEDEE" wp14:editId="3C3BD732">
            <wp:extent cx="4198620" cy="227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0174" cy="2285025"/>
                    </a:xfrm>
                    <a:prstGeom prst="rect">
                      <a:avLst/>
                    </a:prstGeom>
                    <a:noFill/>
                    <a:ln>
                      <a:noFill/>
                    </a:ln>
                  </pic:spPr>
                </pic:pic>
              </a:graphicData>
            </a:graphic>
          </wp:inline>
        </w:drawing>
      </w:r>
    </w:p>
    <w:p w14:paraId="35C67F20" w14:textId="5C92C994" w:rsidR="002463CB" w:rsidRPr="002463CB" w:rsidRDefault="002463CB" w:rsidP="00015380">
      <w:pPr>
        <w:spacing w:line="360" w:lineRule="auto"/>
        <w:jc w:val="center"/>
        <w:rPr>
          <w:bCs/>
          <w:i/>
          <w:iCs/>
          <w:sz w:val="18"/>
          <w:szCs w:val="18"/>
        </w:rPr>
      </w:pPr>
      <w:r>
        <w:rPr>
          <w:bCs/>
          <w:i/>
          <w:iCs/>
          <w:sz w:val="18"/>
          <w:szCs w:val="18"/>
        </w:rPr>
        <w:t>F</w:t>
      </w:r>
      <w:r w:rsidRPr="002463CB">
        <w:rPr>
          <w:bCs/>
          <w:i/>
          <w:iCs/>
          <w:sz w:val="18"/>
          <w:szCs w:val="18"/>
        </w:rPr>
        <w:t>ig 4.4 Conditional Probabilities of receiving benefit given Immigrant Status</w:t>
      </w:r>
      <w:r>
        <w:rPr>
          <w:bCs/>
          <w:i/>
          <w:iCs/>
          <w:sz w:val="18"/>
          <w:szCs w:val="18"/>
        </w:rPr>
        <w:t xml:space="preserve"> in our sample</w:t>
      </w:r>
    </w:p>
    <w:p w14:paraId="1FC6B88D" w14:textId="1C05B335" w:rsidR="00D40AD9" w:rsidRPr="002463CB" w:rsidRDefault="00015380" w:rsidP="00CC4DD1">
      <w:pPr>
        <w:pStyle w:val="ListParagraph"/>
        <w:numPr>
          <w:ilvl w:val="0"/>
          <w:numId w:val="14"/>
        </w:numPr>
        <w:spacing w:line="360" w:lineRule="auto"/>
        <w:jc w:val="center"/>
        <w:rPr>
          <w:b/>
          <w:sz w:val="30"/>
          <w:szCs w:val="30"/>
          <w:u w:val="single"/>
        </w:rPr>
      </w:pPr>
      <w:r w:rsidRPr="002463CB">
        <w:rPr>
          <w:b/>
          <w:color w:val="FF0000"/>
          <w:sz w:val="24"/>
          <w:szCs w:val="24"/>
        </w:rPr>
        <w:t>Note</w:t>
      </w:r>
      <w:r w:rsidRPr="002463CB">
        <w:rPr>
          <w:bCs/>
          <w:sz w:val="24"/>
          <w:szCs w:val="24"/>
        </w:rPr>
        <w:t xml:space="preserve">: Although we were able to get a </w:t>
      </w:r>
      <w:r w:rsidR="00A4313C">
        <w:rPr>
          <w:bCs/>
          <w:sz w:val="24"/>
          <w:szCs w:val="24"/>
        </w:rPr>
        <w:t>s</w:t>
      </w:r>
      <w:r w:rsidRPr="002463CB">
        <w:rPr>
          <w:bCs/>
          <w:sz w:val="24"/>
          <w:szCs w:val="24"/>
        </w:rPr>
        <w:t xml:space="preserve">tatistically significant result, this might not be of practical significance as we can see from the </w:t>
      </w:r>
      <w:r w:rsidR="002463CB" w:rsidRPr="002463CB">
        <w:rPr>
          <w:bCs/>
          <w:sz w:val="24"/>
          <w:szCs w:val="24"/>
        </w:rPr>
        <w:t xml:space="preserve">plot of the proportion (Fig 4.4). It seems that the conditional probabilities are very similar </w:t>
      </w:r>
      <w:r w:rsidR="00A4313C">
        <w:rPr>
          <w:bCs/>
          <w:sz w:val="24"/>
          <w:szCs w:val="24"/>
        </w:rPr>
        <w:t xml:space="preserve">to </w:t>
      </w:r>
      <w:r w:rsidR="002463CB" w:rsidRPr="002463CB">
        <w:rPr>
          <w:bCs/>
          <w:sz w:val="24"/>
          <w:szCs w:val="24"/>
        </w:rPr>
        <w:t>Canadian by birth having a slight edge in probability of receiving a benefit.</w:t>
      </w:r>
    </w:p>
    <w:p w14:paraId="7AECE144" w14:textId="4FA36997" w:rsidR="002463CB" w:rsidRDefault="002463CB" w:rsidP="002463CB">
      <w:pPr>
        <w:pStyle w:val="ListParagraph"/>
        <w:spacing w:line="360" w:lineRule="auto"/>
        <w:rPr>
          <w:b/>
          <w:sz w:val="30"/>
          <w:szCs w:val="30"/>
          <w:u w:val="single"/>
        </w:rPr>
      </w:pPr>
    </w:p>
    <w:p w14:paraId="4B16B400" w14:textId="41043E4A" w:rsidR="00863E18" w:rsidRDefault="00863E18" w:rsidP="002463CB">
      <w:pPr>
        <w:pStyle w:val="ListParagraph"/>
        <w:spacing w:line="360" w:lineRule="auto"/>
        <w:rPr>
          <w:b/>
          <w:sz w:val="30"/>
          <w:szCs w:val="30"/>
          <w:u w:val="single"/>
        </w:rPr>
      </w:pPr>
    </w:p>
    <w:p w14:paraId="5AD67200" w14:textId="77777777" w:rsidR="00863E18" w:rsidRPr="002463CB" w:rsidRDefault="00863E18" w:rsidP="002463CB">
      <w:pPr>
        <w:pStyle w:val="ListParagraph"/>
        <w:spacing w:line="360" w:lineRule="auto"/>
        <w:rPr>
          <w:b/>
          <w:sz w:val="30"/>
          <w:szCs w:val="30"/>
          <w:u w:val="single"/>
        </w:rPr>
      </w:pPr>
    </w:p>
    <w:p w14:paraId="4053ECAC" w14:textId="249914FB" w:rsidR="00F0388A" w:rsidRDefault="00CB197C" w:rsidP="00FB337B">
      <w:pPr>
        <w:jc w:val="center"/>
        <w:rPr>
          <w:b/>
          <w:sz w:val="30"/>
          <w:szCs w:val="30"/>
          <w:u w:val="single"/>
        </w:rPr>
      </w:pPr>
      <w:r w:rsidRPr="00FB337B">
        <w:rPr>
          <w:b/>
          <w:sz w:val="30"/>
          <w:szCs w:val="30"/>
          <w:u w:val="single"/>
        </w:rPr>
        <w:lastRenderedPageBreak/>
        <w:t>APPENDIX</w:t>
      </w:r>
      <w:r w:rsidR="00F0388A">
        <w:rPr>
          <w:b/>
          <w:sz w:val="30"/>
          <w:szCs w:val="30"/>
          <w:u w:val="single"/>
        </w:rPr>
        <w:t xml:space="preserve"> </w:t>
      </w:r>
    </w:p>
    <w:p w14:paraId="446CA779" w14:textId="75700BE2" w:rsidR="00CB197C" w:rsidRPr="00F0388A" w:rsidRDefault="00F0388A" w:rsidP="00FB337B">
      <w:pPr>
        <w:jc w:val="center"/>
        <w:rPr>
          <w:b/>
          <w:sz w:val="20"/>
          <w:szCs w:val="20"/>
        </w:rPr>
      </w:pPr>
      <w:r w:rsidRPr="00F0388A">
        <w:rPr>
          <w:b/>
          <w:sz w:val="20"/>
          <w:szCs w:val="20"/>
        </w:rPr>
        <w:t>(Note: All codes used to generate the values below and plots are in a separate r script (</w:t>
      </w:r>
      <w:proofErr w:type="spellStart"/>
      <w:proofErr w:type="gramStart"/>
      <w:r w:rsidRPr="00F0388A">
        <w:rPr>
          <w:b/>
          <w:sz w:val="20"/>
          <w:szCs w:val="20"/>
        </w:rPr>
        <w:t>proj.r</w:t>
      </w:r>
      <w:proofErr w:type="spellEnd"/>
      <w:proofErr w:type="gramEnd"/>
      <w:r w:rsidRPr="00F0388A">
        <w:rPr>
          <w:b/>
          <w:sz w:val="20"/>
          <w:szCs w:val="20"/>
        </w:rPr>
        <w:t>) )</w:t>
      </w:r>
    </w:p>
    <w:p w14:paraId="608F74AD" w14:textId="6A4504BC" w:rsidR="00FB337B" w:rsidRPr="00FB337B" w:rsidRDefault="00FB337B" w:rsidP="00F0388A">
      <w:pPr>
        <w:rPr>
          <w:b/>
          <w:i/>
          <w:iCs/>
          <w:sz w:val="24"/>
          <w:szCs w:val="24"/>
          <w:u w:val="single"/>
        </w:rPr>
      </w:pPr>
    </w:p>
    <w:p w14:paraId="5144FC57" w14:textId="51B2D593" w:rsidR="00FB337B" w:rsidRPr="00FB337B" w:rsidRDefault="00FB337B" w:rsidP="005E6C38">
      <w:pPr>
        <w:jc w:val="center"/>
        <w:rPr>
          <w:bCs/>
          <w:i/>
          <w:iCs/>
          <w:sz w:val="24"/>
          <w:szCs w:val="24"/>
        </w:rPr>
      </w:pPr>
      <w:r w:rsidRPr="00FB337B">
        <w:rPr>
          <w:bCs/>
          <w:i/>
          <w:iCs/>
          <w:sz w:val="24"/>
          <w:szCs w:val="24"/>
        </w:rPr>
        <w:t>A.1) F-test to compare variance</w:t>
      </w:r>
    </w:p>
    <w:p w14:paraId="7FCA4964" w14:textId="77777777" w:rsidR="00FB337B" w:rsidRPr="00FB337B" w:rsidRDefault="00FB337B" w:rsidP="005E6C38">
      <w:pPr>
        <w:jc w:val="center"/>
        <w:rPr>
          <w:b/>
          <w:i/>
          <w:iCs/>
          <w:sz w:val="24"/>
          <w:szCs w:val="24"/>
          <w:u w:val="single"/>
        </w:rPr>
      </w:pPr>
    </w:p>
    <w:p w14:paraId="3D91F101" w14:textId="6BE2792A" w:rsidR="00FB337B" w:rsidRDefault="00FB337B" w:rsidP="005E6C38">
      <w:pPr>
        <w:jc w:val="center"/>
        <w:rPr>
          <w:b/>
          <w:i/>
          <w:iCs/>
          <w:sz w:val="24"/>
          <w:szCs w:val="24"/>
          <w:u w:val="single"/>
        </w:rPr>
      </w:pPr>
      <w:r w:rsidRPr="00FB337B">
        <w:rPr>
          <w:i/>
          <w:iCs/>
          <w:noProof/>
        </w:rPr>
        <w:drawing>
          <wp:inline distT="0" distB="0" distL="0" distR="0" wp14:anchorId="01D8E5E0" wp14:editId="3AD81C02">
            <wp:extent cx="3789218" cy="125690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066" cy="1265811"/>
                    </a:xfrm>
                    <a:prstGeom prst="rect">
                      <a:avLst/>
                    </a:prstGeom>
                    <a:noFill/>
                    <a:ln>
                      <a:noFill/>
                    </a:ln>
                  </pic:spPr>
                </pic:pic>
              </a:graphicData>
            </a:graphic>
          </wp:inline>
        </w:drawing>
      </w:r>
    </w:p>
    <w:p w14:paraId="6A4F1FCA" w14:textId="77777777" w:rsidR="005E6C38" w:rsidRPr="00FB337B" w:rsidRDefault="005E6C38" w:rsidP="005E6C38">
      <w:pPr>
        <w:jc w:val="center"/>
        <w:rPr>
          <w:b/>
          <w:i/>
          <w:iCs/>
          <w:sz w:val="24"/>
          <w:szCs w:val="24"/>
          <w:u w:val="single"/>
        </w:rPr>
      </w:pPr>
    </w:p>
    <w:p w14:paraId="2C8B0C10" w14:textId="77777777" w:rsidR="00FB337B" w:rsidRPr="00FB337B" w:rsidRDefault="00FB337B" w:rsidP="005E6C38">
      <w:pPr>
        <w:jc w:val="center"/>
        <w:rPr>
          <w:b/>
          <w:i/>
          <w:iCs/>
          <w:sz w:val="24"/>
          <w:szCs w:val="24"/>
          <w:u w:val="single"/>
        </w:rPr>
      </w:pPr>
    </w:p>
    <w:p w14:paraId="7559A4D3" w14:textId="54B85379" w:rsidR="00FB337B" w:rsidRPr="00FB337B" w:rsidRDefault="00FB337B" w:rsidP="005E6C38">
      <w:pPr>
        <w:jc w:val="center"/>
        <w:rPr>
          <w:bCs/>
          <w:i/>
          <w:iCs/>
          <w:sz w:val="24"/>
          <w:szCs w:val="24"/>
        </w:rPr>
      </w:pPr>
      <w:r w:rsidRPr="00FB337B">
        <w:rPr>
          <w:bCs/>
          <w:i/>
          <w:iCs/>
          <w:sz w:val="24"/>
          <w:szCs w:val="24"/>
        </w:rPr>
        <w:t>A.2) Two sample One sided t-test</w:t>
      </w:r>
    </w:p>
    <w:p w14:paraId="5A1C5920" w14:textId="77777777" w:rsidR="00FB337B" w:rsidRPr="00FB337B" w:rsidRDefault="00FB337B" w:rsidP="005E6C38">
      <w:pPr>
        <w:jc w:val="center"/>
        <w:rPr>
          <w:b/>
          <w:i/>
          <w:iCs/>
          <w:sz w:val="24"/>
          <w:szCs w:val="24"/>
          <w:u w:val="single"/>
        </w:rPr>
      </w:pPr>
    </w:p>
    <w:p w14:paraId="3F2ED9A5" w14:textId="77777777" w:rsidR="00FB337B" w:rsidRPr="00FB337B" w:rsidRDefault="00FB337B" w:rsidP="005E6C38">
      <w:pPr>
        <w:jc w:val="center"/>
        <w:rPr>
          <w:b/>
          <w:i/>
          <w:iCs/>
          <w:sz w:val="24"/>
          <w:szCs w:val="24"/>
          <w:u w:val="single"/>
        </w:rPr>
      </w:pPr>
    </w:p>
    <w:p w14:paraId="1FE59084" w14:textId="6B0A1D56" w:rsidR="00965927" w:rsidRDefault="00FB337B" w:rsidP="005E6C38">
      <w:pPr>
        <w:jc w:val="center"/>
        <w:rPr>
          <w:i/>
          <w:iCs/>
          <w:noProof/>
        </w:rPr>
      </w:pPr>
      <w:r w:rsidRPr="00FB337B">
        <w:rPr>
          <w:i/>
          <w:iCs/>
          <w:noProof/>
        </w:rPr>
        <w:drawing>
          <wp:inline distT="0" distB="0" distL="0" distR="0" wp14:anchorId="02C633C6" wp14:editId="37900C61">
            <wp:extent cx="3713018" cy="126047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8450" cy="1269107"/>
                    </a:xfrm>
                    <a:prstGeom prst="rect">
                      <a:avLst/>
                    </a:prstGeom>
                    <a:noFill/>
                    <a:ln>
                      <a:noFill/>
                    </a:ln>
                  </pic:spPr>
                </pic:pic>
              </a:graphicData>
            </a:graphic>
          </wp:inline>
        </w:drawing>
      </w:r>
    </w:p>
    <w:p w14:paraId="7E144D32" w14:textId="77777777" w:rsidR="005E6C38" w:rsidRPr="00FB337B" w:rsidRDefault="005E6C38" w:rsidP="005E6C38">
      <w:pPr>
        <w:jc w:val="center"/>
        <w:rPr>
          <w:i/>
          <w:iCs/>
          <w:noProof/>
        </w:rPr>
      </w:pPr>
    </w:p>
    <w:p w14:paraId="4B0482A0" w14:textId="3E673873" w:rsidR="00FB337B" w:rsidRPr="00FB337B" w:rsidRDefault="00FB337B" w:rsidP="005E6C38">
      <w:pPr>
        <w:jc w:val="center"/>
        <w:rPr>
          <w:i/>
          <w:iCs/>
          <w:noProof/>
        </w:rPr>
      </w:pPr>
      <w:r w:rsidRPr="00FB337B">
        <w:rPr>
          <w:i/>
          <w:iCs/>
          <w:noProof/>
        </w:rPr>
        <w:t>A.3) Two sided T-test (95% Confidence Interval)</w:t>
      </w:r>
    </w:p>
    <w:p w14:paraId="69D8ED35" w14:textId="4529B113" w:rsidR="005E6C38" w:rsidRDefault="00FB337B" w:rsidP="005E6C38">
      <w:pPr>
        <w:jc w:val="center"/>
        <w:rPr>
          <w:b/>
          <w:i/>
          <w:iCs/>
          <w:sz w:val="24"/>
          <w:szCs w:val="24"/>
          <w:u w:val="single"/>
        </w:rPr>
      </w:pPr>
      <w:r w:rsidRPr="00FB337B">
        <w:rPr>
          <w:i/>
          <w:iCs/>
          <w:noProof/>
        </w:rPr>
        <w:drawing>
          <wp:inline distT="0" distB="0" distL="0" distR="0" wp14:anchorId="6129C8ED" wp14:editId="2CD8AC99">
            <wp:extent cx="3837626" cy="1316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9748" cy="1327198"/>
                    </a:xfrm>
                    <a:prstGeom prst="rect">
                      <a:avLst/>
                    </a:prstGeom>
                    <a:noFill/>
                    <a:ln>
                      <a:noFill/>
                    </a:ln>
                  </pic:spPr>
                </pic:pic>
              </a:graphicData>
            </a:graphic>
          </wp:inline>
        </w:drawing>
      </w:r>
    </w:p>
    <w:p w14:paraId="6B7AFFAA" w14:textId="77777777" w:rsidR="005E6C38" w:rsidRDefault="005E6C38" w:rsidP="005E6C38">
      <w:pPr>
        <w:jc w:val="center"/>
        <w:rPr>
          <w:b/>
          <w:i/>
          <w:iCs/>
          <w:sz w:val="24"/>
          <w:szCs w:val="24"/>
          <w:u w:val="single"/>
        </w:rPr>
      </w:pPr>
    </w:p>
    <w:p w14:paraId="681EEC66" w14:textId="5F5F2B1B" w:rsidR="005E6C38" w:rsidRPr="005E6C38" w:rsidRDefault="005E6C38" w:rsidP="005E6C38">
      <w:pPr>
        <w:jc w:val="center"/>
        <w:rPr>
          <w:bCs/>
          <w:i/>
          <w:iCs/>
          <w:sz w:val="24"/>
          <w:szCs w:val="24"/>
        </w:rPr>
      </w:pPr>
      <w:r w:rsidRPr="005E6C38">
        <w:rPr>
          <w:bCs/>
          <w:i/>
          <w:iCs/>
          <w:sz w:val="24"/>
          <w:szCs w:val="24"/>
        </w:rPr>
        <w:t>B.1) Pearson Chi Squared Test</w:t>
      </w:r>
    </w:p>
    <w:p w14:paraId="3080F340" w14:textId="77777777" w:rsidR="00FB337B" w:rsidRPr="00FB337B" w:rsidRDefault="00FB337B" w:rsidP="005E6C38">
      <w:pPr>
        <w:jc w:val="center"/>
        <w:rPr>
          <w:b/>
          <w:i/>
          <w:iCs/>
          <w:sz w:val="24"/>
          <w:szCs w:val="24"/>
          <w:u w:val="single"/>
        </w:rPr>
      </w:pPr>
    </w:p>
    <w:p w14:paraId="3F44066D" w14:textId="2D898C58" w:rsidR="00965927" w:rsidRDefault="00FB337B" w:rsidP="005E6C38">
      <w:pPr>
        <w:jc w:val="center"/>
        <w:rPr>
          <w:b/>
          <w:sz w:val="24"/>
          <w:szCs w:val="24"/>
          <w:u w:val="single"/>
        </w:rPr>
      </w:pPr>
      <w:r>
        <w:rPr>
          <w:noProof/>
        </w:rPr>
        <w:drawing>
          <wp:inline distT="0" distB="0" distL="0" distR="0" wp14:anchorId="236413B3" wp14:editId="10D9D9F9">
            <wp:extent cx="3865245" cy="9423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5245" cy="942340"/>
                    </a:xfrm>
                    <a:prstGeom prst="rect">
                      <a:avLst/>
                    </a:prstGeom>
                    <a:noFill/>
                    <a:ln>
                      <a:noFill/>
                    </a:ln>
                  </pic:spPr>
                </pic:pic>
              </a:graphicData>
            </a:graphic>
          </wp:inline>
        </w:drawing>
      </w:r>
    </w:p>
    <w:p w14:paraId="66C5CF10" w14:textId="77777777" w:rsidR="005E6C38" w:rsidRDefault="005E6C38" w:rsidP="00965927">
      <w:pPr>
        <w:spacing w:line="360" w:lineRule="auto"/>
        <w:rPr>
          <w:b/>
          <w:sz w:val="24"/>
          <w:szCs w:val="24"/>
          <w:u w:val="single"/>
        </w:rPr>
      </w:pPr>
    </w:p>
    <w:p w14:paraId="1EB02D0A" w14:textId="3AC6BEEB" w:rsidR="00965927" w:rsidRPr="00AE17E7" w:rsidRDefault="00965927" w:rsidP="00965927">
      <w:pPr>
        <w:spacing w:line="360" w:lineRule="auto"/>
        <w:rPr>
          <w:b/>
          <w:bCs/>
          <w:sz w:val="30"/>
          <w:szCs w:val="30"/>
        </w:rPr>
      </w:pPr>
      <w:r>
        <w:rPr>
          <w:b/>
          <w:bCs/>
          <w:sz w:val="30"/>
          <w:szCs w:val="30"/>
        </w:rPr>
        <w:lastRenderedPageBreak/>
        <w:t xml:space="preserve">5) </w:t>
      </w:r>
      <w:r w:rsidRPr="00AE17E7">
        <w:rPr>
          <w:b/>
          <w:bCs/>
          <w:sz w:val="30"/>
          <w:szCs w:val="30"/>
        </w:rPr>
        <w:t xml:space="preserve">References </w:t>
      </w:r>
      <w:r w:rsidR="004F2063">
        <w:rPr>
          <w:b/>
          <w:bCs/>
          <w:sz w:val="30"/>
          <w:szCs w:val="30"/>
        </w:rPr>
        <w:t>(SDA CHASS)</w:t>
      </w:r>
    </w:p>
    <w:p w14:paraId="67BC94B9" w14:textId="77777777" w:rsidR="00965927" w:rsidRPr="005E7DA6" w:rsidRDefault="00965927" w:rsidP="00965927">
      <w:pPr>
        <w:spacing w:line="360" w:lineRule="auto"/>
        <w:rPr>
          <w:b/>
          <w:sz w:val="24"/>
          <w:szCs w:val="24"/>
          <w:u w:val="single"/>
        </w:rPr>
      </w:pPr>
    </w:p>
    <w:p w14:paraId="48A270F9" w14:textId="501CE2AD" w:rsidR="00965927" w:rsidRPr="005E7DA6" w:rsidRDefault="004F2063" w:rsidP="00965927">
      <w:pPr>
        <w:spacing w:line="360" w:lineRule="auto"/>
        <w:rPr>
          <w:b/>
          <w:sz w:val="24"/>
          <w:szCs w:val="24"/>
        </w:rPr>
      </w:pPr>
      <w:r>
        <w:rPr>
          <w:b/>
          <w:sz w:val="24"/>
          <w:szCs w:val="24"/>
        </w:rPr>
        <w:t xml:space="preserve">Link to </w:t>
      </w:r>
      <w:r w:rsidR="00965927" w:rsidRPr="005E7DA6">
        <w:rPr>
          <w:b/>
          <w:sz w:val="24"/>
          <w:szCs w:val="24"/>
        </w:rPr>
        <w:t>Data:</w:t>
      </w:r>
    </w:p>
    <w:p w14:paraId="1AD4CC49" w14:textId="0A2D233B" w:rsidR="00965927" w:rsidRPr="005E7DA6" w:rsidRDefault="00965927" w:rsidP="00965927">
      <w:pPr>
        <w:spacing w:line="360" w:lineRule="auto"/>
        <w:rPr>
          <w:b/>
          <w:sz w:val="24"/>
          <w:szCs w:val="24"/>
        </w:rPr>
      </w:pPr>
      <w:r w:rsidRPr="005E7DA6">
        <w:rPr>
          <w:b/>
          <w:color w:val="1155CC"/>
          <w:sz w:val="24"/>
          <w:szCs w:val="24"/>
          <w:u w:val="single"/>
        </w:rPr>
        <w:t>http://sda.chass.utoronto.ca/sdaweb/html/eics.htm?fbclid=IwAR3I4HQmmBCr23Ur6YQkr6n-wd4zUA1ne-Cn5VgtLwUcDLGffUm1kqHrThY</w:t>
      </w:r>
    </w:p>
    <w:p w14:paraId="70ADDF76" w14:textId="77777777" w:rsidR="00965927" w:rsidRPr="005E7DA6" w:rsidRDefault="00965927" w:rsidP="00965927">
      <w:pPr>
        <w:spacing w:line="360" w:lineRule="auto"/>
        <w:rPr>
          <w:b/>
          <w:sz w:val="24"/>
          <w:szCs w:val="24"/>
        </w:rPr>
      </w:pPr>
    </w:p>
    <w:p w14:paraId="5962B4FE" w14:textId="20D13C6F" w:rsidR="00965927" w:rsidRPr="005E7DA6" w:rsidRDefault="004F2063" w:rsidP="00965927">
      <w:pPr>
        <w:spacing w:line="360" w:lineRule="auto"/>
        <w:rPr>
          <w:b/>
          <w:sz w:val="24"/>
          <w:szCs w:val="24"/>
        </w:rPr>
      </w:pPr>
      <w:r>
        <w:rPr>
          <w:b/>
          <w:sz w:val="24"/>
          <w:szCs w:val="24"/>
        </w:rPr>
        <w:t xml:space="preserve">Link to </w:t>
      </w:r>
      <w:r w:rsidR="00965927" w:rsidRPr="005E7DA6">
        <w:rPr>
          <w:b/>
          <w:sz w:val="24"/>
          <w:szCs w:val="24"/>
        </w:rPr>
        <w:t>Documentation:</w:t>
      </w:r>
    </w:p>
    <w:p w14:paraId="3AC64951" w14:textId="77777777" w:rsidR="00965927" w:rsidRDefault="00780610" w:rsidP="00965927">
      <w:pPr>
        <w:spacing w:line="360" w:lineRule="auto"/>
        <w:rPr>
          <w:b/>
          <w:color w:val="1155CC"/>
          <w:sz w:val="24"/>
          <w:szCs w:val="24"/>
          <w:u w:val="single"/>
        </w:rPr>
      </w:pPr>
      <w:hyperlink r:id="rId17">
        <w:r w:rsidR="00965927" w:rsidRPr="005E7DA6">
          <w:rPr>
            <w:b/>
            <w:color w:val="1155CC"/>
            <w:sz w:val="24"/>
            <w:szCs w:val="24"/>
            <w:u w:val="single"/>
          </w:rPr>
          <w:t>http://sda.chass.utoronto.ca/sdaweb/dli2/eics/eics17/more_doc/EICS2017gid.pdf?fbclid=IwAR1D9YRIUwBQm3af-Ere0cL2_wMCTLA2mZNqr58sp3xs2S1qmOknOsqBgWQ</w:t>
        </w:r>
      </w:hyperlink>
    </w:p>
    <w:p w14:paraId="7EBAF3A9" w14:textId="77777777" w:rsidR="00CB197C" w:rsidRPr="005E7DA6" w:rsidRDefault="00CB197C" w:rsidP="00CB197C">
      <w:pPr>
        <w:rPr>
          <w:b/>
          <w:sz w:val="24"/>
          <w:szCs w:val="24"/>
          <w:u w:val="single"/>
        </w:rPr>
      </w:pPr>
    </w:p>
    <w:sectPr w:rsidR="00CB197C" w:rsidRPr="005E7DA6" w:rsidSect="00CD37E0">
      <w:footerReference w:type="default" r:id="rId1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6B0D2" w14:textId="77777777" w:rsidR="00780610" w:rsidRDefault="00780610">
      <w:pPr>
        <w:spacing w:line="240" w:lineRule="auto"/>
      </w:pPr>
      <w:r>
        <w:separator/>
      </w:r>
    </w:p>
  </w:endnote>
  <w:endnote w:type="continuationSeparator" w:id="0">
    <w:p w14:paraId="0CDDFBFB" w14:textId="77777777" w:rsidR="00780610" w:rsidRDefault="00780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6315363"/>
      <w:docPartObj>
        <w:docPartGallery w:val="Page Numbers (Bottom of Page)"/>
        <w:docPartUnique/>
      </w:docPartObj>
    </w:sdtPr>
    <w:sdtEndPr/>
    <w:sdtContent>
      <w:p w14:paraId="35FEB372" w14:textId="77777777" w:rsidR="00E41CA1" w:rsidRDefault="00E41CA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36FAE7" w14:textId="07390A0A" w:rsidR="00E41CA1" w:rsidRDefault="00E41CA1">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15190" w14:textId="77777777" w:rsidR="00780610" w:rsidRDefault="00780610">
      <w:pPr>
        <w:spacing w:line="240" w:lineRule="auto"/>
      </w:pPr>
      <w:r>
        <w:separator/>
      </w:r>
    </w:p>
  </w:footnote>
  <w:footnote w:type="continuationSeparator" w:id="0">
    <w:p w14:paraId="1E38BF91" w14:textId="77777777" w:rsidR="00780610" w:rsidRDefault="00780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5D92"/>
    <w:multiLevelType w:val="multilevel"/>
    <w:tmpl w:val="F3E4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3271"/>
    <w:multiLevelType w:val="hybridMultilevel"/>
    <w:tmpl w:val="3A5C565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333986"/>
    <w:multiLevelType w:val="hybridMultilevel"/>
    <w:tmpl w:val="3B604864"/>
    <w:lvl w:ilvl="0" w:tplc="10090011">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122134"/>
    <w:multiLevelType w:val="hybridMultilevel"/>
    <w:tmpl w:val="1B666CB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32A1020"/>
    <w:multiLevelType w:val="hybridMultilevel"/>
    <w:tmpl w:val="95660C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4D215C"/>
    <w:multiLevelType w:val="hybridMultilevel"/>
    <w:tmpl w:val="A41C7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B33565"/>
    <w:multiLevelType w:val="hybridMultilevel"/>
    <w:tmpl w:val="3A5C565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1C7B6E"/>
    <w:multiLevelType w:val="multilevel"/>
    <w:tmpl w:val="0380BF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A23D67"/>
    <w:multiLevelType w:val="hybridMultilevel"/>
    <w:tmpl w:val="D7F67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3F4D7D"/>
    <w:multiLevelType w:val="hybridMultilevel"/>
    <w:tmpl w:val="3A5C565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C1550D"/>
    <w:multiLevelType w:val="hybridMultilevel"/>
    <w:tmpl w:val="3A5C565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5B60FC"/>
    <w:multiLevelType w:val="hybridMultilevel"/>
    <w:tmpl w:val="DF926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B368FE"/>
    <w:multiLevelType w:val="hybridMultilevel"/>
    <w:tmpl w:val="16CE3184"/>
    <w:lvl w:ilvl="0" w:tplc="03FAC904">
      <w:start w:val="4"/>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5740FA"/>
    <w:multiLevelType w:val="multilevel"/>
    <w:tmpl w:val="FFE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613D8"/>
    <w:multiLevelType w:val="hybridMultilevel"/>
    <w:tmpl w:val="12E09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242450"/>
    <w:multiLevelType w:val="hybridMultilevel"/>
    <w:tmpl w:val="73E0C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E10F07"/>
    <w:multiLevelType w:val="hybridMultilevel"/>
    <w:tmpl w:val="81E6E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DBE6D8E"/>
    <w:multiLevelType w:val="hybridMultilevel"/>
    <w:tmpl w:val="6FC42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0A10E4"/>
    <w:multiLevelType w:val="hybridMultilevel"/>
    <w:tmpl w:val="5A9C95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7A4936"/>
    <w:multiLevelType w:val="hybridMultilevel"/>
    <w:tmpl w:val="3A5C565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AA559AB"/>
    <w:multiLevelType w:val="hybridMultilevel"/>
    <w:tmpl w:val="BF8CE4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35A0A77C">
      <w:start w:val="4"/>
      <w:numFmt w:val="bullet"/>
      <w:lvlText w:val="-"/>
      <w:lvlJc w:val="left"/>
      <w:pPr>
        <w:ind w:left="2160" w:hanging="360"/>
      </w:pPr>
      <w:rPr>
        <w:rFonts w:ascii="Arial" w:eastAsia="Arial" w:hAnsi="Arial" w:cs="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DB43702"/>
    <w:multiLevelType w:val="hybridMultilevel"/>
    <w:tmpl w:val="F0FEC268"/>
    <w:lvl w:ilvl="0" w:tplc="85C2F89A">
      <w:start w:val="4"/>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
  </w:num>
  <w:num w:numId="4">
    <w:abstractNumId w:val="6"/>
  </w:num>
  <w:num w:numId="5">
    <w:abstractNumId w:val="3"/>
  </w:num>
  <w:num w:numId="6">
    <w:abstractNumId w:val="9"/>
  </w:num>
  <w:num w:numId="7">
    <w:abstractNumId w:val="10"/>
  </w:num>
  <w:num w:numId="8">
    <w:abstractNumId w:val="2"/>
  </w:num>
  <w:num w:numId="9">
    <w:abstractNumId w:val="16"/>
  </w:num>
  <w:num w:numId="10">
    <w:abstractNumId w:val="4"/>
  </w:num>
  <w:num w:numId="11">
    <w:abstractNumId w:val="20"/>
  </w:num>
  <w:num w:numId="12">
    <w:abstractNumId w:val="14"/>
  </w:num>
  <w:num w:numId="13">
    <w:abstractNumId w:val="17"/>
  </w:num>
  <w:num w:numId="14">
    <w:abstractNumId w:val="5"/>
  </w:num>
  <w:num w:numId="15">
    <w:abstractNumId w:val="11"/>
  </w:num>
  <w:num w:numId="16">
    <w:abstractNumId w:val="8"/>
  </w:num>
  <w:num w:numId="17">
    <w:abstractNumId w:val="18"/>
  </w:num>
  <w:num w:numId="18">
    <w:abstractNumId w:val="15"/>
  </w:num>
  <w:num w:numId="19">
    <w:abstractNumId w:val="12"/>
  </w:num>
  <w:num w:numId="20">
    <w:abstractNumId w:val="2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C8"/>
    <w:rsid w:val="00013E72"/>
    <w:rsid w:val="00015380"/>
    <w:rsid w:val="0003606B"/>
    <w:rsid w:val="000565DD"/>
    <w:rsid w:val="0007071A"/>
    <w:rsid w:val="000C46BB"/>
    <w:rsid w:val="000D1D57"/>
    <w:rsid w:val="000F0E24"/>
    <w:rsid w:val="00115747"/>
    <w:rsid w:val="00190CA0"/>
    <w:rsid w:val="001932CA"/>
    <w:rsid w:val="001959DD"/>
    <w:rsid w:val="001D4F5F"/>
    <w:rsid w:val="002354E1"/>
    <w:rsid w:val="002463CB"/>
    <w:rsid w:val="00261B19"/>
    <w:rsid w:val="00282CFE"/>
    <w:rsid w:val="002B14B5"/>
    <w:rsid w:val="002B37E4"/>
    <w:rsid w:val="002C21C4"/>
    <w:rsid w:val="002D46DE"/>
    <w:rsid w:val="002D5219"/>
    <w:rsid w:val="002F16EC"/>
    <w:rsid w:val="003030D0"/>
    <w:rsid w:val="00341A08"/>
    <w:rsid w:val="003721D5"/>
    <w:rsid w:val="00395411"/>
    <w:rsid w:val="003B0B2D"/>
    <w:rsid w:val="004143BD"/>
    <w:rsid w:val="00422B1E"/>
    <w:rsid w:val="00450711"/>
    <w:rsid w:val="00455A4A"/>
    <w:rsid w:val="004641DC"/>
    <w:rsid w:val="0046792C"/>
    <w:rsid w:val="004734F7"/>
    <w:rsid w:val="00490536"/>
    <w:rsid w:val="004A28C4"/>
    <w:rsid w:val="004A6E3D"/>
    <w:rsid w:val="004C0A59"/>
    <w:rsid w:val="004C60F4"/>
    <w:rsid w:val="004F2063"/>
    <w:rsid w:val="004F754F"/>
    <w:rsid w:val="005235DF"/>
    <w:rsid w:val="005256AF"/>
    <w:rsid w:val="005A49DF"/>
    <w:rsid w:val="005B15E5"/>
    <w:rsid w:val="005B65AC"/>
    <w:rsid w:val="005E6C38"/>
    <w:rsid w:val="005E7DA6"/>
    <w:rsid w:val="006173F0"/>
    <w:rsid w:val="0062756F"/>
    <w:rsid w:val="006450B6"/>
    <w:rsid w:val="00697F2C"/>
    <w:rsid w:val="006A264B"/>
    <w:rsid w:val="006C2A5D"/>
    <w:rsid w:val="00727556"/>
    <w:rsid w:val="007311D6"/>
    <w:rsid w:val="00735832"/>
    <w:rsid w:val="00754E93"/>
    <w:rsid w:val="00780610"/>
    <w:rsid w:val="007A2573"/>
    <w:rsid w:val="00845F76"/>
    <w:rsid w:val="00852B36"/>
    <w:rsid w:val="00863E18"/>
    <w:rsid w:val="008C7E00"/>
    <w:rsid w:val="008E00F9"/>
    <w:rsid w:val="008E6917"/>
    <w:rsid w:val="008E7506"/>
    <w:rsid w:val="0090688D"/>
    <w:rsid w:val="00915729"/>
    <w:rsid w:val="009317EC"/>
    <w:rsid w:val="00942485"/>
    <w:rsid w:val="00965927"/>
    <w:rsid w:val="0097689B"/>
    <w:rsid w:val="00996D68"/>
    <w:rsid w:val="00997BA9"/>
    <w:rsid w:val="009A0355"/>
    <w:rsid w:val="009E6840"/>
    <w:rsid w:val="00A149FF"/>
    <w:rsid w:val="00A15652"/>
    <w:rsid w:val="00A22352"/>
    <w:rsid w:val="00A4313C"/>
    <w:rsid w:val="00AA15B8"/>
    <w:rsid w:val="00AE17E7"/>
    <w:rsid w:val="00AE51F1"/>
    <w:rsid w:val="00B03F71"/>
    <w:rsid w:val="00B117A7"/>
    <w:rsid w:val="00B16C93"/>
    <w:rsid w:val="00B1730D"/>
    <w:rsid w:val="00B24123"/>
    <w:rsid w:val="00B417C2"/>
    <w:rsid w:val="00B46B37"/>
    <w:rsid w:val="00B46CD4"/>
    <w:rsid w:val="00B47524"/>
    <w:rsid w:val="00BC7ECA"/>
    <w:rsid w:val="00BE3BA0"/>
    <w:rsid w:val="00BF3C21"/>
    <w:rsid w:val="00C27371"/>
    <w:rsid w:val="00C528E0"/>
    <w:rsid w:val="00C907D3"/>
    <w:rsid w:val="00CB197C"/>
    <w:rsid w:val="00CC2646"/>
    <w:rsid w:val="00CD1CCA"/>
    <w:rsid w:val="00CD37E0"/>
    <w:rsid w:val="00CE28C6"/>
    <w:rsid w:val="00D023C8"/>
    <w:rsid w:val="00D40AD9"/>
    <w:rsid w:val="00D62A86"/>
    <w:rsid w:val="00D6468F"/>
    <w:rsid w:val="00D81328"/>
    <w:rsid w:val="00DB3670"/>
    <w:rsid w:val="00DC66F9"/>
    <w:rsid w:val="00E41CA1"/>
    <w:rsid w:val="00E82DFD"/>
    <w:rsid w:val="00E97FC1"/>
    <w:rsid w:val="00EC19AA"/>
    <w:rsid w:val="00F02BAA"/>
    <w:rsid w:val="00F0388A"/>
    <w:rsid w:val="00F04973"/>
    <w:rsid w:val="00F4793C"/>
    <w:rsid w:val="00F83B48"/>
    <w:rsid w:val="00F949E9"/>
    <w:rsid w:val="00FB337B"/>
    <w:rsid w:val="00FC712E"/>
    <w:rsid w:val="00FE0F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6EA0B"/>
  <w15:docId w15:val="{FF4F8091-3FBA-4C5C-9A9C-AC80C375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6CD4"/>
    <w:pPr>
      <w:ind w:left="720"/>
      <w:contextualSpacing/>
    </w:pPr>
  </w:style>
  <w:style w:type="paragraph" w:styleId="TOCHeading">
    <w:name w:val="TOC Heading"/>
    <w:basedOn w:val="Heading1"/>
    <w:next w:val="Normal"/>
    <w:uiPriority w:val="39"/>
    <w:unhideWhenUsed/>
    <w:qFormat/>
    <w:rsid w:val="002B14B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2B14B5"/>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2B14B5"/>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2B14B5"/>
    <w:pPr>
      <w:spacing w:after="100" w:line="259" w:lineRule="auto"/>
      <w:ind w:left="440"/>
    </w:pPr>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F04973"/>
    <w:pPr>
      <w:tabs>
        <w:tab w:val="center" w:pos="4680"/>
        <w:tab w:val="right" w:pos="9360"/>
      </w:tabs>
      <w:spacing w:line="240" w:lineRule="auto"/>
    </w:pPr>
  </w:style>
  <w:style w:type="character" w:customStyle="1" w:styleId="HeaderChar">
    <w:name w:val="Header Char"/>
    <w:basedOn w:val="DefaultParagraphFont"/>
    <w:link w:val="Header"/>
    <w:uiPriority w:val="99"/>
    <w:rsid w:val="00F04973"/>
  </w:style>
  <w:style w:type="paragraph" w:styleId="Footer">
    <w:name w:val="footer"/>
    <w:basedOn w:val="Normal"/>
    <w:link w:val="FooterChar"/>
    <w:uiPriority w:val="99"/>
    <w:unhideWhenUsed/>
    <w:rsid w:val="00F04973"/>
    <w:pPr>
      <w:tabs>
        <w:tab w:val="center" w:pos="4680"/>
        <w:tab w:val="right" w:pos="9360"/>
      </w:tabs>
      <w:spacing w:line="240" w:lineRule="auto"/>
    </w:pPr>
  </w:style>
  <w:style w:type="character" w:customStyle="1" w:styleId="FooterChar">
    <w:name w:val="Footer Char"/>
    <w:basedOn w:val="DefaultParagraphFont"/>
    <w:link w:val="Footer"/>
    <w:uiPriority w:val="99"/>
    <w:rsid w:val="00F04973"/>
  </w:style>
  <w:style w:type="paragraph" w:styleId="NormalWeb">
    <w:name w:val="Normal (Web)"/>
    <w:basedOn w:val="Normal"/>
    <w:uiPriority w:val="99"/>
    <w:unhideWhenUsed/>
    <w:rsid w:val="004143BD"/>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D813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3795">
      <w:bodyDiv w:val="1"/>
      <w:marLeft w:val="0"/>
      <w:marRight w:val="0"/>
      <w:marTop w:val="0"/>
      <w:marBottom w:val="0"/>
      <w:divBdr>
        <w:top w:val="none" w:sz="0" w:space="0" w:color="auto"/>
        <w:left w:val="none" w:sz="0" w:space="0" w:color="auto"/>
        <w:bottom w:val="none" w:sz="0" w:space="0" w:color="auto"/>
        <w:right w:val="none" w:sz="0" w:space="0" w:color="auto"/>
      </w:divBdr>
      <w:divsChild>
        <w:div w:id="31151357">
          <w:marLeft w:val="0"/>
          <w:marRight w:val="0"/>
          <w:marTop w:val="15"/>
          <w:marBottom w:val="15"/>
          <w:divBdr>
            <w:top w:val="none" w:sz="0" w:space="0" w:color="auto"/>
            <w:left w:val="none" w:sz="0" w:space="0" w:color="auto"/>
            <w:bottom w:val="none" w:sz="0" w:space="0" w:color="auto"/>
            <w:right w:val="none" w:sz="0" w:space="0" w:color="auto"/>
          </w:divBdr>
          <w:divsChild>
            <w:div w:id="1697341473">
              <w:marLeft w:val="0"/>
              <w:marRight w:val="0"/>
              <w:marTop w:val="0"/>
              <w:marBottom w:val="0"/>
              <w:divBdr>
                <w:top w:val="none" w:sz="0" w:space="0" w:color="auto"/>
                <w:left w:val="none" w:sz="0" w:space="0" w:color="auto"/>
                <w:bottom w:val="none" w:sz="0" w:space="0" w:color="auto"/>
                <w:right w:val="none" w:sz="0" w:space="0" w:color="auto"/>
              </w:divBdr>
            </w:div>
          </w:divsChild>
        </w:div>
        <w:div w:id="1986733533">
          <w:marLeft w:val="0"/>
          <w:marRight w:val="0"/>
          <w:marTop w:val="15"/>
          <w:marBottom w:val="15"/>
          <w:divBdr>
            <w:top w:val="none" w:sz="0" w:space="0" w:color="auto"/>
            <w:left w:val="none" w:sz="0" w:space="0" w:color="auto"/>
            <w:bottom w:val="none" w:sz="0" w:space="0" w:color="auto"/>
            <w:right w:val="none" w:sz="0" w:space="0" w:color="auto"/>
          </w:divBdr>
          <w:divsChild>
            <w:div w:id="164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6423">
      <w:bodyDiv w:val="1"/>
      <w:marLeft w:val="0"/>
      <w:marRight w:val="0"/>
      <w:marTop w:val="0"/>
      <w:marBottom w:val="0"/>
      <w:divBdr>
        <w:top w:val="none" w:sz="0" w:space="0" w:color="auto"/>
        <w:left w:val="none" w:sz="0" w:space="0" w:color="auto"/>
        <w:bottom w:val="none" w:sz="0" w:space="0" w:color="auto"/>
        <w:right w:val="none" w:sz="0" w:space="0" w:color="auto"/>
      </w:divBdr>
    </w:div>
    <w:div w:id="1603564006">
      <w:bodyDiv w:val="1"/>
      <w:marLeft w:val="0"/>
      <w:marRight w:val="0"/>
      <w:marTop w:val="0"/>
      <w:marBottom w:val="0"/>
      <w:divBdr>
        <w:top w:val="none" w:sz="0" w:space="0" w:color="auto"/>
        <w:left w:val="none" w:sz="0" w:space="0" w:color="auto"/>
        <w:bottom w:val="none" w:sz="0" w:space="0" w:color="auto"/>
        <w:right w:val="none" w:sz="0" w:space="0" w:color="auto"/>
      </w:divBdr>
    </w:div>
    <w:div w:id="1647467104">
      <w:bodyDiv w:val="1"/>
      <w:marLeft w:val="0"/>
      <w:marRight w:val="0"/>
      <w:marTop w:val="0"/>
      <w:marBottom w:val="0"/>
      <w:divBdr>
        <w:top w:val="none" w:sz="0" w:space="0" w:color="auto"/>
        <w:left w:val="none" w:sz="0" w:space="0" w:color="auto"/>
        <w:bottom w:val="none" w:sz="0" w:space="0" w:color="auto"/>
        <w:right w:val="none" w:sz="0" w:space="0" w:color="auto"/>
      </w:divBdr>
    </w:div>
    <w:div w:id="1741516783">
      <w:bodyDiv w:val="1"/>
      <w:marLeft w:val="0"/>
      <w:marRight w:val="0"/>
      <w:marTop w:val="0"/>
      <w:marBottom w:val="0"/>
      <w:divBdr>
        <w:top w:val="none" w:sz="0" w:space="0" w:color="auto"/>
        <w:left w:val="none" w:sz="0" w:space="0" w:color="auto"/>
        <w:bottom w:val="none" w:sz="0" w:space="0" w:color="auto"/>
        <w:right w:val="none" w:sz="0" w:space="0" w:color="auto"/>
      </w:divBdr>
    </w:div>
    <w:div w:id="1876966228">
      <w:bodyDiv w:val="1"/>
      <w:marLeft w:val="0"/>
      <w:marRight w:val="0"/>
      <w:marTop w:val="0"/>
      <w:marBottom w:val="0"/>
      <w:divBdr>
        <w:top w:val="none" w:sz="0" w:space="0" w:color="auto"/>
        <w:left w:val="none" w:sz="0" w:space="0" w:color="auto"/>
        <w:bottom w:val="none" w:sz="0" w:space="0" w:color="auto"/>
        <w:right w:val="none" w:sz="0" w:space="0" w:color="auto"/>
      </w:divBdr>
    </w:div>
    <w:div w:id="1946377741">
      <w:bodyDiv w:val="1"/>
      <w:marLeft w:val="0"/>
      <w:marRight w:val="0"/>
      <w:marTop w:val="0"/>
      <w:marBottom w:val="0"/>
      <w:divBdr>
        <w:top w:val="none" w:sz="0" w:space="0" w:color="auto"/>
        <w:left w:val="none" w:sz="0" w:space="0" w:color="auto"/>
        <w:bottom w:val="none" w:sz="0" w:space="0" w:color="auto"/>
        <w:right w:val="none" w:sz="0" w:space="0" w:color="auto"/>
      </w:divBdr>
    </w:div>
    <w:div w:id="2087799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chass.utoronto.ca/sdaweb/dli2/eics/eics17/more_doc/EICS2017gid.pdf?fbclid=IwAR1D9YRIUwBQm3af-Ere0cL2_wMCTLA2mZNqr58sp3xs2S1qmOknOsqBgWQ"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29604-5AC8-4089-A027-4BE011BB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Neil</dc:creator>
  <cp:lastModifiedBy>Edric Paolo Franco</cp:lastModifiedBy>
  <cp:revision>2</cp:revision>
  <cp:lastPrinted>2020-06-05T17:43:00Z</cp:lastPrinted>
  <dcterms:created xsi:type="dcterms:W3CDTF">2020-06-05T17:43:00Z</dcterms:created>
  <dcterms:modified xsi:type="dcterms:W3CDTF">2020-06-05T17:43:00Z</dcterms:modified>
</cp:coreProperties>
</file>