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50" w:rsidRPr="00F15122" w:rsidRDefault="003F5D50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470C6" w:rsidRPr="00F15122" w:rsidRDefault="003F5D50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akomodasi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>.</w:t>
      </w:r>
      <w:r w:rsidR="00C417DE" w:rsidRPr="00F1512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C417DE" w:rsidRPr="00F151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417DE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7DE" w:rsidRPr="00F15122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:rsidR="009C43CA" w:rsidRPr="00F15122" w:rsidRDefault="009C43CA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Populasi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Penarikan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</w:p>
    <w:p w:rsidR="009C43CA" w:rsidRPr="00F15122" w:rsidRDefault="009C43CA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12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Populas</w:t>
      </w:r>
      <w:r w:rsidRPr="00F1512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D040F" w:rsidRPr="00F15122" w:rsidRDefault="009C43CA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di</w:t>
      </w:r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2012-2</w:t>
      </w:r>
      <w:r w:rsidR="00ED040F" w:rsidRPr="00F15122">
        <w:rPr>
          <w:rFonts w:ascii="Times New Roman" w:hAnsi="Times New Roman" w:cs="Times New Roman"/>
          <w:sz w:val="24"/>
          <w:szCs w:val="24"/>
        </w:rPr>
        <w:t>015.</w:t>
      </w:r>
      <w:proofErr w:type="gram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040F" w:rsidRPr="00F151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DAAK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2012-2015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40F" w:rsidRPr="00F151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040F" w:rsidRPr="00F15122">
        <w:rPr>
          <w:rFonts w:ascii="Times New Roman" w:hAnsi="Times New Roman" w:cs="Times New Roman"/>
          <w:sz w:val="24"/>
          <w:szCs w:val="24"/>
        </w:rPr>
        <w:t xml:space="preserve"> 1176.</w:t>
      </w:r>
      <w:proofErr w:type="gramEnd"/>
    </w:p>
    <w:p w:rsidR="00ED040F" w:rsidRPr="00F15122" w:rsidRDefault="00ED040F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Bangsan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ITHB)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ITHB </w:t>
      </w:r>
    </w:p>
    <w:p w:rsidR="00ED040F" w:rsidRPr="00F15122" w:rsidRDefault="00ED040F" w:rsidP="00F15122">
      <w:pPr>
        <w:snapToGri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3.1</w:t>
      </w:r>
      <w:r w:rsidR="0018625D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25D"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18625D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25D"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10284" w:type="dxa"/>
        <w:tblLook w:val="04A0" w:firstRow="1" w:lastRow="0" w:firstColumn="1" w:lastColumn="0" w:noHBand="0" w:noVBand="1"/>
      </w:tblPr>
      <w:tblGrid>
        <w:gridCol w:w="2304"/>
        <w:gridCol w:w="1596"/>
        <w:gridCol w:w="1596"/>
        <w:gridCol w:w="1596"/>
        <w:gridCol w:w="1596"/>
        <w:gridCol w:w="1596"/>
      </w:tblGrid>
      <w:tr w:rsidR="00ED040F" w:rsidRPr="00F15122" w:rsidTr="0018625D">
        <w:tc>
          <w:tcPr>
            <w:tcW w:w="2304" w:type="dxa"/>
            <w:vMerge w:val="restart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6384" w:type="dxa"/>
            <w:gridSpan w:val="4"/>
          </w:tcPr>
          <w:p w:rsidR="00ED040F" w:rsidRPr="00F15122" w:rsidRDefault="00ED040F" w:rsidP="00F15122">
            <w:pPr>
              <w:tabs>
                <w:tab w:val="left" w:pos="1380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1596" w:type="dxa"/>
            <w:vMerge w:val="restart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</w:tc>
      </w:tr>
      <w:tr w:rsidR="00ED040F" w:rsidRPr="00F15122" w:rsidTr="0018625D">
        <w:tc>
          <w:tcPr>
            <w:tcW w:w="2304" w:type="dxa"/>
            <w:vMerge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596" w:type="dxa"/>
            <w:vMerge/>
            <w:shd w:val="clear" w:color="auto" w:fill="FFFF00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 xml:space="preserve"> Visual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Media &amp; Internet Technology</w:t>
            </w: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D040F" w:rsidRPr="00F15122" w:rsidTr="0018625D">
        <w:tc>
          <w:tcPr>
            <w:tcW w:w="2304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Mobile Technology</w:t>
            </w: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ED040F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040F" w:rsidRPr="00F15122" w:rsidTr="0018625D">
        <w:tc>
          <w:tcPr>
            <w:tcW w:w="2304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596" w:type="dxa"/>
            <w:shd w:val="clear" w:color="auto" w:fill="FFFF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1596" w:type="dxa"/>
            <w:shd w:val="clear" w:color="auto" w:fill="FF0000"/>
          </w:tcPr>
          <w:p w:rsidR="00ED040F" w:rsidRPr="00F15122" w:rsidRDefault="0018625D" w:rsidP="00F15122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122">
              <w:rPr>
                <w:rFonts w:ascii="Times New Roman" w:hAnsi="Times New Roman" w:cs="Times New Roman"/>
                <w:sz w:val="24"/>
                <w:szCs w:val="24"/>
              </w:rPr>
              <w:t>1176</w:t>
            </w:r>
          </w:p>
        </w:tc>
      </w:tr>
    </w:tbl>
    <w:p w:rsidR="00ED040F" w:rsidRPr="00F15122" w:rsidRDefault="00ED040F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lastRenderedPageBreak/>
        <w:t>Pengambilan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probability sampling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(Systematic Random Sampling)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Penetuan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slovin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Slovin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ITHB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1176 orang.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adalaha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10%.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7DE" w:rsidRPr="00F15122" w:rsidRDefault="00C417DE" w:rsidP="00F15122">
      <w:pPr>
        <w:snapToGri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Slovin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5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AE626" wp14:editId="644BFEBE">
            <wp:extent cx="1333686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mus Slov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5122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5122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5122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kelonggaran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ditolerir</w:t>
      </w:r>
      <w:proofErr w:type="spellEnd"/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7DE" w:rsidRPr="00F15122" w:rsidRDefault="00C417DE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i/>
          <w:sz w:val="24"/>
          <w:szCs w:val="24"/>
        </w:rPr>
        <w:t>Slovin</w:t>
      </w:r>
      <w:proofErr w:type="spellEnd"/>
      <w:r w:rsidRPr="00F151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3.1,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7DE" w:rsidRPr="00F15122" w:rsidRDefault="000D7F44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0D7F44" w:rsidRPr="00F15122" w:rsidRDefault="000D7F44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1176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1+1176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(0.1)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=92.163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≈92</m:t>
          </m:r>
        </m:oMath>
      </m:oMathPara>
    </w:p>
    <w:p w:rsidR="000D7F44" w:rsidRPr="00F15122" w:rsidRDefault="000D7F44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i/>
          <w:sz w:val="24"/>
          <w:szCs w:val="24"/>
        </w:rPr>
        <w:t>Slovin</w:t>
      </w:r>
      <w:proofErr w:type="spellEnd"/>
      <w:r w:rsidRPr="00F151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92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F44" w:rsidRPr="00F15122" w:rsidRDefault="000D7F44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0D7F44" w:rsidRPr="00F15122" w:rsidRDefault="000D7F44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1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D7F44" w:rsidRPr="00F15122" w:rsidRDefault="000D7F44" w:rsidP="00F15122">
      <w:pPr>
        <w:pStyle w:val="ListParagraph"/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122">
        <w:rPr>
          <w:rFonts w:ascii="Times New Roman" w:hAnsi="Times New Roman" w:cs="Times New Roman"/>
          <w:sz w:val="24"/>
          <w:szCs w:val="24"/>
        </w:rPr>
        <w:t>Data primer :</w:t>
      </w:r>
    </w:p>
    <w:p w:rsidR="000D7F44" w:rsidRPr="00F15122" w:rsidRDefault="000D7F44" w:rsidP="00F15122">
      <w:pPr>
        <w:pStyle w:val="ListParagraph"/>
        <w:numPr>
          <w:ilvl w:val="1"/>
          <w:numId w:val="1"/>
        </w:num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5122" w:rsidRDefault="000D7F44" w:rsidP="00F15122">
      <w:pPr>
        <w:snapToGri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ITHB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</w:t>
      </w:r>
      <w:r w:rsidRPr="00F15122">
        <w:rPr>
          <w:rFonts w:ascii="Times New Roman" w:hAnsi="Times New Roman" w:cs="Times New Roman"/>
          <w:i/>
          <w:sz w:val="24"/>
          <w:szCs w:val="24"/>
        </w:rPr>
        <w:t>Google Form</w:t>
      </w:r>
      <w:proofErr w:type="gramStart"/>
      <w:r w:rsidRPr="00F15122">
        <w:rPr>
          <w:rFonts w:ascii="Times New Roman" w:hAnsi="Times New Roman" w:cs="Times New Roman"/>
          <w:i/>
          <w:sz w:val="24"/>
          <w:szCs w:val="24"/>
        </w:rPr>
        <w:t>.</w:t>
      </w:r>
      <w:r w:rsidR="00F15122" w:rsidRPr="00F15122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F15122" w:rsidRPr="00F151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F15122" w:rsidRPr="00F15122">
        <w:rPr>
          <w:rFonts w:ascii="Times New Roman" w:hAnsi="Times New Roman" w:cs="Times New Roman"/>
          <w:sz w:val="24"/>
          <w:szCs w:val="24"/>
        </w:rPr>
        <w:t>K</w:t>
      </w:r>
      <w:r w:rsidRPr="00F15122">
        <w:rPr>
          <w:rFonts w:ascii="Times New Roman" w:hAnsi="Times New Roman" w:cs="Times New Roman"/>
          <w:sz w:val="24"/>
          <w:szCs w:val="24"/>
        </w:rPr>
        <w:t>uisioner</w:t>
      </w:r>
      <w:proofErr w:type="spellEnd"/>
      <w:r w:rsidRPr="00F15122">
        <w:rPr>
          <w:rFonts w:ascii="Times New Roman" w:hAnsi="Times New Roman" w:cs="Times New Roman"/>
          <w:sz w:val="24"/>
          <w:szCs w:val="24"/>
        </w:rPr>
        <w:t xml:space="preserve"> ya</w:t>
      </w:r>
      <w:r w:rsidR="00F15122" w:rsidRPr="00F15122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lastRenderedPageBreak/>
        <w:t>tertutup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5122" w:rsidRPr="00F15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22" w:rsidRPr="00F15122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="00F15122" w:rsidRPr="00F151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15122" w:rsidRPr="00F15122" w:rsidRDefault="00F15122" w:rsidP="00F15122">
      <w:pPr>
        <w:snapToGri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15122" w:rsidRDefault="00F15122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122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F15122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F15122" w:rsidRPr="00F15122" w:rsidRDefault="00F15122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15122" w:rsidRPr="00F15122" w:rsidRDefault="00F15122" w:rsidP="00F15122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5122" w:rsidRPr="00F1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C5457"/>
    <w:multiLevelType w:val="hybridMultilevel"/>
    <w:tmpl w:val="1200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50"/>
    <w:rsid w:val="000D7F44"/>
    <w:rsid w:val="0018625D"/>
    <w:rsid w:val="00335A44"/>
    <w:rsid w:val="003F5D50"/>
    <w:rsid w:val="00613615"/>
    <w:rsid w:val="0065247E"/>
    <w:rsid w:val="007E560D"/>
    <w:rsid w:val="008470C6"/>
    <w:rsid w:val="008D3AD3"/>
    <w:rsid w:val="009C43CA"/>
    <w:rsid w:val="00C417DE"/>
    <w:rsid w:val="00CA1A5B"/>
    <w:rsid w:val="00E97E3F"/>
    <w:rsid w:val="00ED040F"/>
    <w:rsid w:val="00F15122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table" w:styleId="TableGrid">
    <w:name w:val="Table Grid"/>
    <w:basedOn w:val="TableNormal"/>
    <w:uiPriority w:val="59"/>
    <w:rsid w:val="00ED0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F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table" w:styleId="TableGrid">
    <w:name w:val="Table Grid"/>
    <w:basedOn w:val="TableNormal"/>
    <w:uiPriority w:val="59"/>
    <w:rsid w:val="00ED0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EDFAD-2D92-4FE8-91FE-325378B2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2</cp:revision>
  <dcterms:created xsi:type="dcterms:W3CDTF">2015-11-18T05:00:00Z</dcterms:created>
  <dcterms:modified xsi:type="dcterms:W3CDTF">2015-11-18T07:41:00Z</dcterms:modified>
</cp:coreProperties>
</file>