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AF13" w14:textId="77777777" w:rsidR="004C7FD5" w:rsidRDefault="00000000">
      <w:pPr>
        <w:spacing w:after="40"/>
        <w:jc w:val="center"/>
        <w:rPr>
          <w:rFonts w:hint="eastAsia"/>
        </w:rPr>
      </w:pPr>
      <w:r>
        <w:rPr>
          <w:b/>
          <w:color w:val="182B49"/>
          <w:sz w:val="28"/>
        </w:rPr>
        <w:t>TECHNICAL SUMMARY SHEET: WAREHOUSE LOGISTICS AGENT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4C7FD5" w14:paraId="673A3C12" w14:textId="77777777">
        <w:trPr>
          <w:jc w:val="center"/>
        </w:trPr>
        <w:tc>
          <w:tcPr>
            <w:tcW w:w="364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2992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83C5A"/>
                <w:sz w:val="17"/>
              </w:rPr>
              <w:t>Course Code:</w:t>
            </w:r>
            <w:r>
              <w:rPr>
                <w:sz w:val="17"/>
              </w:rPr>
              <w:t xml:space="preserve"> CS-AI-2026</w:t>
            </w:r>
          </w:p>
        </w:tc>
        <w:tc>
          <w:tcPr>
            <w:tcW w:w="364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8C53" w14:textId="359A6D70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83C5A"/>
                <w:sz w:val="17"/>
              </w:rPr>
              <w:t>Group ID:</w:t>
            </w:r>
            <w:r>
              <w:rPr>
                <w:sz w:val="17"/>
              </w:rPr>
              <w:t xml:space="preserve"> Group #0</w:t>
            </w:r>
            <w:r w:rsidR="00C8505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364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0E29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83C5A"/>
                <w:sz w:val="17"/>
              </w:rPr>
              <w:t>Track:</w:t>
            </w:r>
            <w:r>
              <w:rPr>
                <w:sz w:val="17"/>
              </w:rPr>
              <w:t xml:space="preserve"> Track 1: Warehouse Logistics Agent</w:t>
            </w:r>
          </w:p>
        </w:tc>
      </w:tr>
      <w:tr w:rsidR="004C7FD5" w14:paraId="72708CE7" w14:textId="77777777">
        <w:trPr>
          <w:jc w:val="center"/>
        </w:trPr>
        <w:tc>
          <w:tcPr>
            <w:tcW w:w="364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5E13" w14:textId="04E1720F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83C5A"/>
                <w:sz w:val="17"/>
              </w:rPr>
              <w:t>Members: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Edrin</w:t>
            </w:r>
            <w:proofErr w:type="spellEnd"/>
            <w:r w:rsidR="00C85058">
              <w:rPr>
                <w:sz w:val="17"/>
              </w:rPr>
              <w:t>, Farhan, Ashlin</w:t>
            </w:r>
          </w:p>
        </w:tc>
        <w:tc>
          <w:tcPr>
            <w:tcW w:w="364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C916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83C5A"/>
                <w:sz w:val="17"/>
              </w:rPr>
              <w:t>Repository:</w:t>
            </w:r>
            <w:r>
              <w:rPr>
                <w:sz w:val="17"/>
              </w:rPr>
              <w:t xml:space="preserve"> github.com/edrinmathew1/logistics-agent</w:t>
            </w:r>
          </w:p>
        </w:tc>
        <w:tc>
          <w:tcPr>
            <w:tcW w:w="364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FDB9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83C5A"/>
                <w:sz w:val="17"/>
              </w:rPr>
              <w:t>Algo:</w:t>
            </w:r>
            <w:r>
              <w:rPr>
                <w:sz w:val="17"/>
              </w:rPr>
              <w:t xml:space="preserve"> A* Search with Weighted Terrain</w:t>
            </w:r>
          </w:p>
        </w:tc>
      </w:tr>
    </w:tbl>
    <w:p w14:paraId="62DA6CEE" w14:textId="77777777" w:rsidR="004C7FD5" w:rsidRDefault="004C7FD5">
      <w:pPr>
        <w:spacing w:after="80"/>
        <w:rPr>
          <w:rFonts w:hint="eastAsia"/>
        </w:rPr>
      </w:pPr>
    </w:p>
    <w:p w14:paraId="7091DFC4" w14:textId="77777777" w:rsidR="004C7FD5" w:rsidRDefault="00000000">
      <w:pPr>
        <w:spacing w:before="120" w:after="40"/>
        <w:rPr>
          <w:rFonts w:hint="eastAsia"/>
        </w:rPr>
      </w:pPr>
      <w:r>
        <w:rPr>
          <w:b/>
          <w:color w:val="182B49"/>
          <w:sz w:val="22"/>
        </w:rPr>
        <w:t>1. PEAS Framework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4C7FD5" w14:paraId="6BF27A01" w14:textId="77777777">
        <w:trPr>
          <w:jc w:val="center"/>
        </w:trPr>
        <w:tc>
          <w:tcPr>
            <w:tcW w:w="5472" w:type="dxa"/>
            <w:shd w:val="clear" w:color="auto" w:fill="182B4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6554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5472" w:type="dxa"/>
            <w:shd w:val="clear" w:color="auto" w:fill="182B4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61C8F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Definition &amp; Operational Details</w:t>
            </w:r>
          </w:p>
        </w:tc>
      </w:tr>
      <w:tr w:rsidR="004C7FD5" w14:paraId="559E2F3F" w14:textId="77777777">
        <w:trPr>
          <w:jc w:val="center"/>
        </w:trPr>
        <w:tc>
          <w:tcPr>
            <w:tcW w:w="547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7352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Performance Measure</w:t>
            </w:r>
          </w:p>
        </w:tc>
        <w:tc>
          <w:tcPr>
            <w:tcW w:w="547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ED7A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Minimized terrain-weighted path cost, search efficiency (nodes expanded), battery constraints (refill detours), dynamic obstacle replanning success rate.</w:t>
            </w:r>
          </w:p>
        </w:tc>
      </w:tr>
      <w:tr w:rsidR="004C7FD5" w14:paraId="42E19B29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5A21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Environment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8073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12x12 Grid Warehouse, fully observable, static &amp; dynamic shelf obstacles, weighted terrain (Narrow Aisles cost 3.0 vs Normal Floor cost 1.0), discrete &amp; deterministic.</w:t>
            </w:r>
          </w:p>
        </w:tc>
      </w:tr>
      <w:tr w:rsidR="004C7FD5" w14:paraId="0EC1C6B2" w14:textId="77777777">
        <w:trPr>
          <w:jc w:val="center"/>
        </w:trPr>
        <w:tc>
          <w:tcPr>
            <w:tcW w:w="547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5680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Actuators</w:t>
            </w:r>
          </w:p>
        </w:tc>
        <w:tc>
          <w:tcPr>
            <w:tcW w:w="547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47D6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4-Directional Grid Transitions (Up, Down, Left, Right); Package Pick-up action; Battery Recharge action at Charging Station (1, 4).</w:t>
            </w:r>
          </w:p>
        </w:tc>
      </w:tr>
      <w:tr w:rsidR="004C7FD5" w14:paraId="110D63E4" w14:textId="77777777">
        <w:trPr>
          <w:jc w:val="center"/>
        </w:trPr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4825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Sensors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9719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Full state perception (Forklift position, battery level, shelf obstacle map, package coordinates P1/P2, loading bay location).</w:t>
            </w:r>
          </w:p>
        </w:tc>
      </w:tr>
    </w:tbl>
    <w:p w14:paraId="49BDD215" w14:textId="77777777" w:rsidR="004C7FD5" w:rsidRDefault="00000000">
      <w:pPr>
        <w:spacing w:before="120" w:after="40"/>
        <w:rPr>
          <w:rFonts w:hint="eastAsia"/>
        </w:rPr>
      </w:pPr>
      <w:r>
        <w:rPr>
          <w:b/>
          <w:color w:val="182B49"/>
          <w:sz w:val="22"/>
        </w:rPr>
        <w:t>2. Core Algorithmic Formulation</w:t>
      </w:r>
    </w:p>
    <w:p w14:paraId="12314892" w14:textId="77777777" w:rsidR="004C7FD5" w:rsidRDefault="00000000">
      <w:pPr>
        <w:spacing w:after="40"/>
        <w:rPr>
          <w:rFonts w:hint="eastAsia"/>
        </w:rPr>
      </w:pPr>
      <w:r>
        <w:rPr>
          <w:b/>
          <w:sz w:val="17"/>
        </w:rPr>
        <w:t xml:space="preserve">State Space S: </w:t>
      </w:r>
      <w:r>
        <w:rPr>
          <w:sz w:val="17"/>
        </w:rPr>
        <w:t>S = (x, y, battery_level) in {0..11} x {0..11} x {0..25}</w:t>
      </w:r>
      <w:r>
        <w:rPr>
          <w:sz w:val="17"/>
        </w:rPr>
        <w:br/>
      </w:r>
      <w:r>
        <w:rPr>
          <w:b/>
          <w:sz w:val="17"/>
        </w:rPr>
        <w:t xml:space="preserve">Initial State S0: </w:t>
      </w:r>
      <w:r>
        <w:rPr>
          <w:sz w:val="17"/>
        </w:rPr>
        <w:t>S0 = (1, 1, 25) with empty cargo hold at Forklift Start</w:t>
      </w:r>
      <w:r>
        <w:rPr>
          <w:sz w:val="17"/>
        </w:rPr>
        <w:br/>
      </w:r>
      <w:r>
        <w:rPr>
          <w:b/>
          <w:sz w:val="17"/>
        </w:rPr>
        <w:t xml:space="preserve">Goal Test: </w:t>
      </w:r>
      <w:r>
        <w:rPr>
          <w:sz w:val="17"/>
        </w:rPr>
        <w:t>Sequential multi-leg check: Leg 1 == P1 (10, 2) -&gt; Leg 2 == P2 (2, 10) -&gt; Leg 3 == Bay (10, 10)</w:t>
      </w:r>
      <w:r>
        <w:rPr>
          <w:sz w:val="17"/>
        </w:rPr>
        <w:br/>
      </w:r>
      <w:r>
        <w:rPr>
          <w:b/>
          <w:sz w:val="17"/>
        </w:rPr>
        <w:t xml:space="preserve">Path Cost g(n): </w:t>
      </w:r>
      <w:r>
        <w:rPr>
          <w:sz w:val="17"/>
        </w:rPr>
        <w:t>Accumulated terrain-weighted step cost: Normal Floor = 1.0, Narrow Aisle = 3.0</w:t>
      </w:r>
      <w:r>
        <w:rPr>
          <w:sz w:val="17"/>
        </w:rPr>
        <w:br/>
      </w:r>
      <w:r>
        <w:rPr>
          <w:b/>
          <w:sz w:val="17"/>
        </w:rPr>
        <w:t>Heuristic Equations h(n):</w:t>
      </w:r>
      <w:r>
        <w:rPr>
          <w:b/>
          <w:sz w:val="17"/>
        </w:rPr>
        <w:br/>
        <w:t xml:space="preserve">  • Manhattan Distance (Primary): </w:t>
      </w:r>
      <w:r>
        <w:rPr>
          <w:sz w:val="17"/>
        </w:rPr>
        <w:t>h_manhattan(n) = |x1 - x2| + |y1 - y2|  [Strictly Admissible &amp; Consistent: min step cost &gt;= 1.0]</w:t>
      </w:r>
      <w:r>
        <w:rPr>
          <w:sz w:val="17"/>
        </w:rPr>
        <w:br/>
      </w:r>
      <w:r>
        <w:rPr>
          <w:b/>
          <w:sz w:val="17"/>
        </w:rPr>
        <w:t xml:space="preserve">  • Euclidean Distance (Variant): </w:t>
      </w:r>
      <w:r>
        <w:rPr>
          <w:sz w:val="17"/>
        </w:rPr>
        <w:t>h_euclidean(n) = sqrt((x1 - x2)^2 + (y1 - y2)^2)</w:t>
      </w:r>
      <w:r>
        <w:rPr>
          <w:sz w:val="17"/>
        </w:rPr>
        <w:br/>
      </w:r>
      <w:r>
        <w:rPr>
          <w:b/>
          <w:sz w:val="17"/>
        </w:rPr>
        <w:t xml:space="preserve">  • Dijkstra Benchmark: </w:t>
      </w:r>
      <w:r>
        <w:rPr>
          <w:sz w:val="17"/>
        </w:rPr>
        <w:t>h_dijkstra(n) = 0.0</w:t>
      </w:r>
      <w:r>
        <w:rPr>
          <w:sz w:val="17"/>
        </w:rPr>
        <w:br/>
      </w:r>
      <w:r>
        <w:rPr>
          <w:b/>
          <w:sz w:val="17"/>
        </w:rPr>
        <w:t xml:space="preserve">Dynamic Replanning &amp; Battery Logic: </w:t>
      </w:r>
      <w:r>
        <w:rPr>
          <w:sz w:val="17"/>
        </w:rPr>
        <w:t>If path blocked at runtime, re-run A* live from current position S_curr. If battery &lt; required cost, route through Charging Station (1, 4) to refill to 25.</w:t>
      </w:r>
    </w:p>
    <w:p w14:paraId="07B9D3D2" w14:textId="77777777" w:rsidR="004C7FD5" w:rsidRDefault="00000000">
      <w:pPr>
        <w:spacing w:before="120" w:after="40"/>
        <w:rPr>
          <w:rFonts w:hint="eastAsia"/>
        </w:rPr>
      </w:pPr>
      <w:r>
        <w:rPr>
          <w:b/>
          <w:color w:val="182B49"/>
          <w:sz w:val="22"/>
        </w:rPr>
        <w:t>3. Complexity Analysis &amp; Observed Metrics</w:t>
      </w:r>
    </w:p>
    <w:p w14:paraId="7EFFDD67" w14:textId="77777777" w:rsidR="004C7FD5" w:rsidRDefault="00000000">
      <w:pPr>
        <w:spacing w:after="40"/>
        <w:rPr>
          <w:rFonts w:hint="eastAsia"/>
        </w:rPr>
      </w:pPr>
      <w:r>
        <w:rPr>
          <w:b/>
          <w:sz w:val="17"/>
        </w:rPr>
        <w:t xml:space="preserve">Theoretical Complexity: </w:t>
      </w:r>
      <w:r>
        <w:rPr>
          <w:sz w:val="17"/>
        </w:rPr>
        <w:t>Time O(b^d) worst-case / O(|E| log |V|) using Min-Heap priority queue; Space O(b^d) for Open Priority Queue &amp; Closed Set storage.</w:t>
      </w:r>
      <w:r>
        <w:rPr>
          <w:sz w:val="17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89"/>
        <w:gridCol w:w="2189"/>
        <w:gridCol w:w="2189"/>
        <w:gridCol w:w="2189"/>
        <w:gridCol w:w="2189"/>
      </w:tblGrid>
      <w:tr w:rsidR="004C7FD5" w14:paraId="63647351" w14:textId="77777777">
        <w:trPr>
          <w:jc w:val="center"/>
        </w:trPr>
        <w:tc>
          <w:tcPr>
            <w:tcW w:w="2189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DA883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Heuristic Variant</w:t>
            </w:r>
          </w:p>
        </w:tc>
        <w:tc>
          <w:tcPr>
            <w:tcW w:w="2189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6793E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Weighted Path Cost</w:t>
            </w:r>
          </w:p>
        </w:tc>
        <w:tc>
          <w:tcPr>
            <w:tcW w:w="2189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5F638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Nodes Expanded</w:t>
            </w:r>
          </w:p>
        </w:tc>
        <w:tc>
          <w:tcPr>
            <w:tcW w:w="2189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3B31D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Execution Time (ms)</w:t>
            </w:r>
          </w:p>
        </w:tc>
        <w:tc>
          <w:tcPr>
            <w:tcW w:w="2189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B212B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Search Efficiency Gain</w:t>
            </w:r>
          </w:p>
        </w:tc>
      </w:tr>
      <w:tr w:rsidR="004C7FD5" w14:paraId="538F9706" w14:textId="77777777">
        <w:trPr>
          <w:jc w:val="center"/>
        </w:trPr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8DEA4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Manhattan A*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208DB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52.0 units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A73C8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120 nodes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8784D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0.82 ms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C081B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29.8% fewer nodes vs Dijkstra</w:t>
            </w:r>
          </w:p>
        </w:tc>
      </w:tr>
      <w:tr w:rsidR="004C7FD5" w14:paraId="4D1BCCEF" w14:textId="77777777">
        <w:trPr>
          <w:jc w:val="center"/>
        </w:trPr>
        <w:tc>
          <w:tcPr>
            <w:tcW w:w="218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1A941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Euclidean A*</w:t>
            </w:r>
          </w:p>
        </w:tc>
        <w:tc>
          <w:tcPr>
            <w:tcW w:w="218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707EB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52.0 units</w:t>
            </w:r>
          </w:p>
        </w:tc>
        <w:tc>
          <w:tcPr>
            <w:tcW w:w="218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78C07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136 nodes</w:t>
            </w:r>
          </w:p>
        </w:tc>
        <w:tc>
          <w:tcPr>
            <w:tcW w:w="218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3B139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0.95 ms</w:t>
            </w:r>
          </w:p>
        </w:tc>
        <w:tc>
          <w:tcPr>
            <w:tcW w:w="2189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2B8E4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20.4% fewer nodes vs Dijkstra</w:t>
            </w:r>
          </w:p>
        </w:tc>
      </w:tr>
      <w:tr w:rsidR="004C7FD5" w14:paraId="2534B84B" w14:textId="77777777">
        <w:trPr>
          <w:jc w:val="center"/>
        </w:trPr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1B8F4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Dijkstra (h = 0)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13118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52.0 units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5585C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171 nodes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B97F7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1.28 ms</w:t>
            </w:r>
          </w:p>
        </w:tc>
        <w:tc>
          <w:tcPr>
            <w:tcW w:w="2189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1B0B4" w14:textId="77777777" w:rsidR="004C7FD5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Baseline (Unguided Search)</w:t>
            </w:r>
          </w:p>
        </w:tc>
      </w:tr>
    </w:tbl>
    <w:p w14:paraId="728ED2FC" w14:textId="77777777" w:rsidR="00D8639F" w:rsidRDefault="00D8639F"/>
    <w:sectPr w:rsidR="00D8639F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226282">
    <w:abstractNumId w:val="8"/>
  </w:num>
  <w:num w:numId="2" w16cid:durableId="1050884975">
    <w:abstractNumId w:val="6"/>
  </w:num>
  <w:num w:numId="3" w16cid:durableId="622032673">
    <w:abstractNumId w:val="5"/>
  </w:num>
  <w:num w:numId="4" w16cid:durableId="443579214">
    <w:abstractNumId w:val="4"/>
  </w:num>
  <w:num w:numId="5" w16cid:durableId="1863855059">
    <w:abstractNumId w:val="7"/>
  </w:num>
  <w:num w:numId="6" w16cid:durableId="496196132">
    <w:abstractNumId w:val="3"/>
  </w:num>
  <w:num w:numId="7" w16cid:durableId="791478442">
    <w:abstractNumId w:val="2"/>
  </w:num>
  <w:num w:numId="8" w16cid:durableId="373316725">
    <w:abstractNumId w:val="1"/>
  </w:num>
  <w:num w:numId="9" w16cid:durableId="188463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FD5"/>
    <w:rsid w:val="00AA1D8D"/>
    <w:rsid w:val="00B47730"/>
    <w:rsid w:val="00BA0F92"/>
    <w:rsid w:val="00C85058"/>
    <w:rsid w:val="00CB0664"/>
    <w:rsid w:val="00D86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5280C"/>
  <w14:defaultImageDpi w14:val="300"/>
  <w15:docId w15:val="{87DD725E-E201-4617-A7A8-4EE94733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E1E1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EDRIN MATHEW</cp:lastModifiedBy>
  <cp:revision>2</cp:revision>
  <dcterms:created xsi:type="dcterms:W3CDTF">2013-12-23T23:15:00Z</dcterms:created>
  <dcterms:modified xsi:type="dcterms:W3CDTF">2026-08-19T02:53:00Z</dcterms:modified>
  <cp:category/>
</cp:coreProperties>
</file>