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Native</w:t>
      </w:r>
      <w:r>
        <w:t xml:space="preserve"> </w:t>
      </w:r>
      <w:r>
        <w:t xml:space="preserve">functions</w:t>
      </w:r>
    </w:p>
    <w:p>
      <w:pPr>
        <w:pStyle w:val="Heading1"/>
      </w:pPr>
      <w:bookmarkStart w:id="20" w:name="native-accessibility"/>
      <w:r>
        <w:t xml:space="preserve">Native accessibility</w:t>
      </w:r>
      <w:bookmarkEnd w:id="20"/>
    </w:p>
    <w:p>
      <w:pPr>
        <w:pStyle w:val="FirstParagraph"/>
      </w:pPr>
      <w:r>
        <w:t xml:space="preserve">{{&lt; hint warning &gt;}}</w:t>
      </w:r>
      <w:r>
        <w:t xml:space="preserve"> </w:t>
      </w:r>
      <w:r>
        <w:t xml:space="preserve">Attention !</w:t>
      </w:r>
    </w:p>
    <w:p>
      <w:pPr>
        <w:pStyle w:val="BodyText"/>
      </w:pPr>
      <w:r>
        <w:t xml:space="preserve">The native accessibility features offered by Thorium are strongly</w:t>
      </w:r>
      <w:r>
        <w:t xml:space="preserve"> </w:t>
      </w:r>
      <w:r>
        <w:t xml:space="preserve">affected by the quality of the read files.</w:t>
      </w:r>
      <w:r>
        <w:t xml:space="preserve"> </w:t>
      </w:r>
      <w:r>
        <w:t xml:space="preserve">{{&lt; /hint &gt;}}</w:t>
      </w:r>
    </w:p>
    <w:p>
      <w:pPr>
        <w:pStyle w:val="Heading2"/>
      </w:pPr>
      <w:bookmarkStart w:id="21" w:name="visual-adjustments"/>
      <w:r>
        <w:t xml:space="preserve">Visual adjustments</w:t>
      </w:r>
      <w:bookmarkEnd w:id="21"/>
    </w:p>
    <w:p>
      <w:pPr>
        <w:numPr>
          <w:ilvl w:val="0"/>
          <w:numId w:val="1001"/>
        </w:numPr>
      </w:pPr>
      <w:r>
        <w:t xml:space="preserve">The application allows you to</w:t>
      </w:r>
      <w:r>
        <w:t xml:space="preserve"> </w:t>
      </w:r>
      <w:hyperlink r:id="rId22">
        <w:r>
          <w:rPr>
            <w:rStyle w:val="Hyperlink"/>
          </w:rPr>
          <w:t xml:space="preserve">change the color themes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change the display font, text size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it is possible to use all the fonts installed on the computer.</w:t>
      </w:r>
    </w:p>
    <w:p>
      <w:pPr>
        <w:numPr>
          <w:ilvl w:val="0"/>
          <w:numId w:val="1001"/>
        </w:numPr>
      </w:pPr>
      <w:r>
        <w:t xml:space="preserve">It is possible to increase the size of an image with</w:t>
      </w:r>
      <w:r>
        <w:t xml:space="preserve"> </w:t>
      </w:r>
      <w:r>
        <w:t xml:space="preserve">Shift+clic</w:t>
      </w:r>
      <w:r>
        <w:t xml:space="preserve"> </w:t>
      </w:r>
      <w:r>
        <w:t xml:space="preserve">on the image. Repeat several times to enlarge the image to the desired size.</w:t>
      </w:r>
    </w:p>
    <w:p>
      <w:pPr>
        <w:numPr>
          <w:ilvl w:val="0"/>
          <w:numId w:val="1001"/>
        </w:numPr>
      </w:pPr>
      <w:r>
        <w:t xml:space="preserve">The display can be selected as paginated or scrolling.</w:t>
      </w:r>
    </w:p>
    <w:p>
      <w:pPr>
        <w:numPr>
          <w:ilvl w:val="0"/>
          <w:numId w:val="1001"/>
        </w:numPr>
      </w:pPr>
      <w:r>
        <w:t xml:space="preserve">Text can be justified or left-aligned, and the number of columns controlled.</w:t>
      </w:r>
    </w:p>
    <w:p>
      <w:pPr>
        <w:numPr>
          <w:ilvl w:val="0"/>
          <w:numId w:val="1001"/>
        </w:numPr>
      </w:pPr>
      <w:r>
        <w:t xml:space="preserve">Spacing can be flexibly adjusted, with control over margin, word, letter and line.</w:t>
      </w:r>
    </w:p>
    <w:p>
      <w:pPr>
        <w:pStyle w:val="FirstParagraph"/>
      </w:pPr>
      <w:r>
        <w:t xml:space="preserve">{{&lt; hint danger &gt;}}</w:t>
      </w:r>
    </w:p>
    <w:p>
      <w:pPr>
        <w:pStyle w:val="BodyText"/>
      </w:pPr>
      <w:r>
        <w:t xml:space="preserve">Attention !</w:t>
      </w:r>
    </w:p>
    <w:p>
      <w:pPr>
        <w:pStyle w:val="BodyText"/>
      </w:pPr>
      <w:r>
        <w:t xml:space="preserve">Visual adjustments are not possible with fixed layout formats such as some</w:t>
      </w:r>
      <w:r>
        <w:t xml:space="preserve"> </w:t>
      </w:r>
      <w:r>
        <w:t xml:space="preserve">EPUBs (so-called</w:t>
      </w:r>
      <w:r>
        <w:t xml:space="preserve"> </w:t>
      </w:r>
      <w:r>
        <w:t xml:space="preserve">Fixed Layout</w:t>
      </w:r>
      <w:r>
        <w:t xml:space="preserve">)</w:t>
      </w:r>
      <w:r>
        <w:t xml:space="preserve"> </w:t>
      </w:r>
      <w:r>
        <w:t xml:space="preserve">or PDF files.</w:t>
      </w:r>
    </w:p>
    <w:p>
      <w:pPr>
        <w:pStyle w:val="BodyText"/>
      </w:pPr>
      <w:r>
        <w:t xml:space="preserve">{{&lt; /hint &gt;}}</w:t>
      </w:r>
    </w:p>
    <w:p>
      <w:pPr>
        <w:pStyle w:val="Heading2"/>
      </w:pPr>
      <w:bookmarkStart w:id="24" w:name="text-to-speech-tts"/>
      <w:r>
        <w:t xml:space="preserve">Text-to-Speech (TTS)</w:t>
      </w:r>
      <w:bookmarkEnd w:id="24"/>
    </w:p>
    <w:p>
      <w:pPr>
        <w:pStyle w:val="FirstParagraph"/>
      </w:pPr>
      <w:r>
        <w:t xml:space="preserve">Text-to-speech is launched using the speaker button in the middle of the toolbar,</w:t>
      </w:r>
      <w:r>
        <w:t xml:space="preserve"> </w:t>
      </w:r>
      <w:r>
        <w:t xml:space="preserve">or by using the keyboard shortcut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BodyText"/>
      </w:pPr>
      <w:r>
        <w:t xml:space="preserve">Play and pause can be controlled with the keyboard shortcut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2</w:t>
      </w:r>
      <w:r>
        <w:t xml:space="preserve">.</w:t>
      </w:r>
    </w:p>
    <w:p>
      <w:pPr>
        <w:pStyle w:val="BodyText"/>
      </w:pPr>
      <w:r>
        <w:t xml:space="preserve">The playback position can be moved with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3</w:t>
      </w:r>
      <w:r>
        <w:t xml:space="preserve"> </w:t>
      </w:r>
      <w:r>
        <w:t xml:space="preserve">for previous and next respectively.</w:t>
      </w:r>
    </w:p>
    <w:p>
      <w:pPr>
        <w:pStyle w:val="BodyText"/>
      </w:pPr>
      <w:r>
        <w:t xml:space="preserve">A speed control is available when read aloud</w:t>
      </w:r>
      <w:r>
        <w:t xml:space="preserve"> </w:t>
      </w:r>
      <w:r>
        <w:t xml:space="preserve">is selected, with a range from x0.5 to x2.</w:t>
      </w:r>
    </w:p>
    <w:p>
      <w:pPr>
        <w:pStyle w:val="BodyText"/>
      </w:pPr>
      <w:r>
        <w:t xml:space="preserve">The current sentence is highlighted in light yellow, and each word spoken is</w:t>
      </w:r>
      <w:r>
        <w:t xml:space="preserve"> </w:t>
      </w:r>
      <w:r>
        <w:t xml:space="preserve">underlined in orange.</w:t>
      </w:r>
    </w:p>
    <w:p>
      <w:pPr>
        <w:pStyle w:val="BodyText"/>
      </w:pPr>
      <w:r>
        <w:t xml:space="preserve">An alternative (simplified) view of the publication is provided through</w:t>
      </w:r>
      <w:r>
        <w:t xml:space="preserve"> </w:t>
      </w:r>
      <w:r>
        <w:t xml:space="preserve">options available in the</w:t>
      </w:r>
      <w:r>
        <w:t xml:space="preserve"> </w:t>
      </w:r>
      <w:r>
        <w:rPr>
          <w:rStyle w:val="VerbatimChar"/>
        </w:rPr>
        <w:t xml:space="preserve">Settings / Readaloud</w:t>
      </w:r>
      <w:r>
        <w:t xml:space="preserve"> </w:t>
      </w:r>
      <w:r>
        <w:t xml:space="preserve">menu.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thorium-reader-doc/210_reading/215_ReadingParameters/#texte" TargetMode="External" /><Relationship Type="http://schemas.openxmlformats.org/officeDocument/2006/relationships/hyperlink" Id="rId22" Target="/thorium-reader-doc/210_reading/215_ReadingParameters/#th%c3%a8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thorium-reader-doc/210_reading/215_ReadingParameters/#texte" TargetMode="External" /><Relationship Type="http://schemas.openxmlformats.org/officeDocument/2006/relationships/hyperlink" Id="rId22" Target="/thorium-reader-doc/210_reading/215_ReadingParameters/#th%c3%a8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Native functions</dc:title>
  <dc:creator/>
  <dc:description/>
  <cp:keywords/>
  <dcterms:created xsi:type="dcterms:W3CDTF">2022-09-12T14:37:54Z</dcterms:created>
  <dcterms:modified xsi:type="dcterms:W3CDTF">2022-09-12T14:37:54Z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ft">
    <vt:lpwstr>False</vt:lpwstr>
  </property>
  <property fmtid="{D5CDD505-2E9C-101B-9397-08002B2CF9AE}" pid="3" name="toc">
    <vt:lpwstr>False</vt:lpwstr>
  </property>
  <property fmtid="{D5CDD505-2E9C-101B-9397-08002B2CF9AE}" pid="4" name="weight">
    <vt:lpwstr>310</vt:lpwstr>
  </property>
</Properties>
</file>