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Tests</w:t>
      </w:r>
      <w:r>
        <w:t xml:space="preserve"> </w:t>
      </w:r>
      <w:r>
        <w:t xml:space="preserve">and</w:t>
      </w:r>
      <w:r>
        <w:t xml:space="preserve"> </w:t>
      </w:r>
      <w:r>
        <w:t xml:space="preserve">approach</w:t>
      </w:r>
    </w:p>
    <w:p>
      <w:pPr>
        <w:pStyle w:val="FirstParagraph"/>
      </w:pPr>
      <w:r>
        <w:t xml:space="preserve">EDRLab has a close relationship with the DAISY Consortium.</w:t>
      </w:r>
      <w:r>
        <w:t xml:space="preserve"> </w:t>
      </w:r>
      <w:r>
        <w:t xml:space="preserve">Thanks to the people with visual impairments who participate in our design</w:t>
      </w:r>
      <w:r>
        <w:t xml:space="preserve"> </w:t>
      </w:r>
      <w:r>
        <w:t xml:space="preserve">and testing, Thorium Reader aims to be one of the most</w:t>
      </w:r>
      <w:r>
        <w:t xml:space="preserve"> </w:t>
      </w:r>
      <w:r>
        <w:t xml:space="preserve">accessible reading applications on the market.</w:t>
      </w:r>
    </w:p>
    <w:p>
      <w:pPr>
        <w:pStyle w:val="BodyText"/>
      </w:pPr>
      <w:r>
        <w:t xml:space="preserve">Thorium Reader is</w:t>
      </w:r>
      <w:r>
        <w:t xml:space="preserve"> </w:t>
      </w:r>
      <w:hyperlink r:id="rId20">
        <w:r>
          <w:rPr>
            <w:rStyle w:val="Hyperlink"/>
          </w:rPr>
          <w:t xml:space="preserve">tested on epubtest.org</w:t>
        </w:r>
      </w:hyperlink>
      <w:r>
        <w:t xml:space="preserve">.</w:t>
      </w:r>
    </w:p>
    <w:p>
      <w:pPr>
        <w:pStyle w:val="BodyText"/>
      </w:pPr>
      <w:r>
        <w:t xml:space="preserve">Version 1.8 received the following scores:</w:t>
      </w:r>
      <w:r>
        <w:t xml:space="preserve"> </w:t>
      </w:r>
      <w:r>
        <w:t xml:space="preserve">* Basic functions 86.67% (Thorium does not allow yet annotating a document)</w:t>
      </w:r>
      <w:r>
        <w:t xml:space="preserve"> </w:t>
      </w:r>
      <w:r>
        <w:t xml:space="preserve">* Non-visual reading 100%</w:t>
      </w:r>
      <w:r>
        <w:t xml:space="preserve"> </w:t>
      </w:r>
      <w:r>
        <w:t xml:space="preserve">* Mathematics 100%</w:t>
      </w:r>
      <w:r>
        <w:t xml:space="preserve"> </w:t>
      </w:r>
      <w:r>
        <w:t xml:space="preserve">* Extended descriptions 100%.</w:t>
      </w:r>
    </w:p>
    <w:p>
      <w:pPr>
        <w:pStyle w:val="BodyText"/>
      </w:pPr>
      <w:r>
        <w:t xml:space="preserve">The list of tests is as follows:</w:t>
      </w:r>
    </w:p>
    <w:p>
      <w:pPr>
        <w:numPr>
          <w:ilvl w:val="0"/>
          <w:numId w:val="1001"/>
        </w:numPr>
        <w:pStyle w:val="Compact"/>
      </w:pPr>
      <w:r>
        <w:t xml:space="preserve">Non-visual reading</w:t>
      </w:r>
    </w:p>
    <w:p>
      <w:pPr>
        <w:numPr>
          <w:ilvl w:val="0"/>
          <w:numId w:val="1001"/>
        </w:numPr>
        <w:pStyle w:val="Compact"/>
      </w:pPr>
      <w:r>
        <w:t xml:space="preserve">Launch</w:t>
      </w:r>
      <w:r>
        <w:t xml:space="preserve"> </w:t>
      </w:r>
      <w:r>
        <w:t xml:space="preserve">“</w:t>
      </w:r>
      <w:r>
        <w:t xml:space="preserve">read from here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Stop and resume reading</w:t>
      </w:r>
    </w:p>
    <w:p>
      <w:pPr>
        <w:numPr>
          <w:ilvl w:val="0"/>
          <w:numId w:val="1001"/>
        </w:numPr>
        <w:pStyle w:val="Compact"/>
      </w:pPr>
      <w:r>
        <w:t xml:space="preserve">All text must be read in the correct order.</w:t>
      </w:r>
    </w:p>
    <w:p>
      <w:pPr>
        <w:numPr>
          <w:ilvl w:val="0"/>
          <w:numId w:val="1001"/>
        </w:numPr>
        <w:pStyle w:val="Compact"/>
      </w:pPr>
      <w:r>
        <w:t xml:space="preserve">Read the alternative text of the image</w:t>
      </w:r>
    </w:p>
    <w:p>
      <w:pPr>
        <w:numPr>
          <w:ilvl w:val="0"/>
          <w:numId w:val="1001"/>
        </w:numPr>
        <w:pStyle w:val="Compact"/>
      </w:pPr>
      <w:r>
        <w:t xml:space="preserve">Change the reading speed</w:t>
      </w:r>
    </w:p>
    <w:p>
      <w:pPr>
        <w:numPr>
          <w:ilvl w:val="0"/>
          <w:numId w:val="1001"/>
        </w:numPr>
        <w:pStyle w:val="Compact"/>
      </w:pPr>
      <w:r>
        <w:t xml:space="preserve">TTS allows pauses for titles, paragraphs, list items, etc.</w:t>
      </w:r>
    </w:p>
    <w:p>
      <w:pPr>
        <w:numPr>
          <w:ilvl w:val="0"/>
          <w:numId w:val="1001"/>
        </w:numPr>
        <w:pStyle w:val="Compact"/>
      </w:pPr>
      <w:r>
        <w:t xml:space="preserve">Navigate between cells, rows and columns in a table</w:t>
      </w:r>
    </w:p>
    <w:p>
      <w:pPr>
        <w:numPr>
          <w:ilvl w:val="0"/>
          <w:numId w:val="1001"/>
        </w:numPr>
        <w:pStyle w:val="Compact"/>
      </w:pPr>
      <w:r>
        <w:t xml:space="preserve">Navigate between internal hyperlinks</w:t>
      </w:r>
    </w:p>
    <w:p>
      <w:pPr>
        <w:numPr>
          <w:ilvl w:val="0"/>
          <w:numId w:val="1001"/>
        </w:numPr>
        <w:pStyle w:val="Compact"/>
      </w:pPr>
      <w:r>
        <w:t xml:space="preserve">Move to the next block element</w:t>
      </w:r>
    </w:p>
    <w:p>
      <w:pPr>
        <w:numPr>
          <w:ilvl w:val="0"/>
          <w:numId w:val="1001"/>
        </w:numPr>
        <w:pStyle w:val="Compact"/>
      </w:pPr>
      <w:r>
        <w:t xml:space="preserve">Navigate by characters</w:t>
      </w:r>
    </w:p>
    <w:p>
      <w:pPr>
        <w:numPr>
          <w:ilvl w:val="0"/>
          <w:numId w:val="1001"/>
        </w:numPr>
        <w:pStyle w:val="Compact"/>
      </w:pPr>
      <w:r>
        <w:t xml:space="preserve">Navigate by words</w:t>
      </w:r>
    </w:p>
    <w:p>
      <w:pPr>
        <w:numPr>
          <w:ilvl w:val="0"/>
          <w:numId w:val="1001"/>
        </w:numPr>
        <w:pStyle w:val="Compact"/>
      </w:pPr>
      <w:r>
        <w:t xml:space="preserve">Navigate by rows</w:t>
      </w:r>
    </w:p>
    <w:p>
      <w:pPr>
        <w:numPr>
          <w:ilvl w:val="0"/>
          <w:numId w:val="1001"/>
        </w:numPr>
        <w:pStyle w:val="Compact"/>
      </w:pPr>
      <w:r>
        <w:t xml:space="preserve">Navigate through content by headings</w:t>
      </w:r>
    </w:p>
    <w:p>
      <w:pPr>
        <w:numPr>
          <w:ilvl w:val="0"/>
          <w:numId w:val="1001"/>
        </w:numPr>
        <w:pStyle w:val="Compact"/>
      </w:pPr>
      <w:r>
        <w:t xml:space="preserve">Select and copy text</w:t>
      </w:r>
    </w:p>
    <w:p>
      <w:pPr>
        <w:numPr>
          <w:ilvl w:val="0"/>
          <w:numId w:val="1001"/>
        </w:numPr>
        <w:pStyle w:val="Compact"/>
      </w:pPr>
      <w:r>
        <w:t xml:space="preserve">Mathematics</w:t>
      </w:r>
    </w:p>
    <w:p>
      <w:pPr>
        <w:numPr>
          <w:ilvl w:val="0"/>
          <w:numId w:val="1001"/>
        </w:numPr>
        <w:pStyle w:val="Compact"/>
      </w:pPr>
      <w:r>
        <w:t xml:space="preserve">Browsing in MathML online with assistive and other technologies</w:t>
      </w:r>
    </w:p>
    <w:p>
      <w:pPr>
        <w:numPr>
          <w:ilvl w:val="0"/>
          <w:numId w:val="1001"/>
        </w:numPr>
        <w:pStyle w:val="Compact"/>
      </w:pPr>
      <w:r>
        <w:t xml:space="preserve">Browsing in math block images followed by summary/detail with MathML</w:t>
      </w:r>
    </w:p>
    <w:p>
      <w:pPr>
        <w:numPr>
          <w:ilvl w:val="0"/>
          <w:numId w:val="1001"/>
        </w:numPr>
        <w:pStyle w:val="Compact"/>
      </w:pPr>
      <w:r>
        <w:t xml:space="preserve">Browsing online math images followed by commented MathML</w:t>
      </w:r>
    </w:p>
    <w:p>
      <w:pPr>
        <w:numPr>
          <w:ilvl w:val="0"/>
          <w:numId w:val="1001"/>
        </w:numPr>
        <w:pStyle w:val="Compact"/>
      </w:pPr>
      <w:r>
        <w:t xml:space="preserve">Extended descriptions</w:t>
      </w:r>
    </w:p>
    <w:p>
      <w:pPr>
        <w:numPr>
          <w:ilvl w:val="0"/>
          <w:numId w:val="1001"/>
        </w:numPr>
        <w:pStyle w:val="Compact"/>
      </w:pPr>
      <w:r>
        <w:t xml:space="preserve">Summary</w:t>
      </w:r>
    </w:p>
    <w:p>
      <w:pPr>
        <w:numPr>
          <w:ilvl w:val="0"/>
          <w:numId w:val="1001"/>
        </w:numPr>
        <w:pStyle w:val="Compact"/>
      </w:pPr>
      <w:r>
        <w:t xml:space="preserve">Detection and use of HTML elements Details and Summary</w:t>
      </w:r>
    </w:p>
    <w:p>
      <w:pPr>
        <w:numPr>
          <w:ilvl w:val="0"/>
          <w:numId w:val="1001"/>
        </w:numPr>
        <w:pStyle w:val="Compact"/>
      </w:pPr>
      <w:r>
        <w:t xml:space="preserve">Technique for linking to a single extended description placed in a separate HTML file via text hyperlinks.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pubtest.org/results/363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pubtest.org/results/363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and approach</dc:title>
  <dc:creator/>
  <dc:description/>
  <cp:keywords/>
  <dcterms:created xsi:type="dcterms:W3CDTF">2022-09-12T14:37:41Z</dcterms:created>
  <dcterms:modified xsi:type="dcterms:W3CDTF">2022-09-12T14:37:41Z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ft">
    <vt:lpwstr>False</vt:lpwstr>
  </property>
  <property fmtid="{D5CDD505-2E9C-101B-9397-08002B2CF9AE}" pid="3" name="toc">
    <vt:lpwstr>False</vt:lpwstr>
  </property>
  <property fmtid="{D5CDD505-2E9C-101B-9397-08002B2CF9AE}" pid="4" name="weight">
    <vt:lpwstr>391</vt:lpwstr>
  </property>
</Properties>
</file>