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DC10B" w14:textId="000BEBD8" w:rsidR="002F4787" w:rsidRPr="002F4787" w:rsidRDefault="002F4787" w:rsidP="002F4787">
      <w:pPr>
        <w:spacing w:line="276" w:lineRule="auto"/>
        <w:jc w:val="center"/>
        <w:rPr>
          <w:rFonts w:ascii="Nunito" w:hAnsi="Nunito"/>
          <w:b/>
          <w:bCs/>
          <w:sz w:val="36"/>
          <w:szCs w:val="36"/>
        </w:rPr>
      </w:pPr>
      <w:r w:rsidRPr="002F4787">
        <w:rPr>
          <w:rFonts w:ascii="Nunito" w:hAnsi="Nunito"/>
          <w:b/>
          <w:bCs/>
          <w:sz w:val="36"/>
          <w:szCs w:val="36"/>
        </w:rPr>
        <w:t>Quiz #</w:t>
      </w:r>
      <w:r w:rsidR="007C3001">
        <w:rPr>
          <w:rFonts w:ascii="Nunito" w:hAnsi="Nunito"/>
          <w:b/>
          <w:bCs/>
          <w:sz w:val="36"/>
          <w:szCs w:val="36"/>
        </w:rPr>
        <w:t>1</w:t>
      </w:r>
      <w:r w:rsidR="006C3516">
        <w:rPr>
          <w:rFonts w:ascii="Nunito" w:hAnsi="Nunito"/>
          <w:b/>
          <w:bCs/>
          <w:sz w:val="36"/>
          <w:szCs w:val="36"/>
        </w:rPr>
        <w:t>5</w:t>
      </w:r>
    </w:p>
    <w:p w14:paraId="378C88A7" w14:textId="77777777" w:rsidR="00870757" w:rsidRDefault="00870757" w:rsidP="00B97188">
      <w:pPr>
        <w:rPr>
          <w:rFonts w:ascii="Consolas" w:hAnsi="Consolas" w:cs="Consolas"/>
          <w:sz w:val="22"/>
        </w:rPr>
        <w:sectPr w:rsidR="00870757">
          <w:headerReference w:type="default" r:id="rId7"/>
          <w:pgSz w:w="12240" w:h="15840"/>
          <w:pgMar w:top="1440" w:right="1440" w:bottom="1440" w:left="1440" w:header="720" w:footer="720" w:gutter="0"/>
          <w:cols w:space="720"/>
          <w:docGrid w:linePitch="360"/>
        </w:sectPr>
      </w:pPr>
    </w:p>
    <w:p w14:paraId="5E14C2AE" w14:textId="77777777" w:rsidR="006C3516" w:rsidRDefault="006C3516" w:rsidP="006C3516">
      <w:pPr>
        <w:jc w:val="center"/>
        <w:rPr>
          <w:rFonts w:ascii="Monaco" w:hAnsi="Monaco"/>
          <w:sz w:val="18"/>
          <w:szCs w:val="18"/>
        </w:rPr>
      </w:pPr>
      <w:r>
        <w:rPr>
          <w:rFonts w:ascii="Nunito" w:hAnsi="Nunito"/>
          <w:noProof/>
        </w:rPr>
        <w:drawing>
          <wp:inline distT="0" distB="0" distL="0" distR="0" wp14:anchorId="4530B62B" wp14:editId="360D9921">
            <wp:extent cx="2181885" cy="2181885"/>
            <wp:effectExtent l="0" t="0" r="2540" b="2540"/>
            <wp:docPr id="196243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3998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11084" cy="2211084"/>
                    </a:xfrm>
                    <a:prstGeom prst="rect">
                      <a:avLst/>
                    </a:prstGeom>
                  </pic:spPr>
                </pic:pic>
              </a:graphicData>
            </a:graphic>
          </wp:inline>
        </w:drawing>
      </w:r>
    </w:p>
    <w:p w14:paraId="74720CF1" w14:textId="743B0E01" w:rsidR="006C3516" w:rsidRPr="006C3516" w:rsidRDefault="006C3516" w:rsidP="006C3516">
      <w:pPr>
        <w:rPr>
          <w:rFonts w:ascii="Nunito" w:hAnsi="Nunito"/>
          <w:sz w:val="22"/>
          <w:szCs w:val="22"/>
        </w:rPr>
      </w:pPr>
      <w:r>
        <w:rPr>
          <w:rFonts w:ascii="Monaco" w:hAnsi="Monaco"/>
          <w:sz w:val="18"/>
          <w:szCs w:val="18"/>
        </w:rPr>
        <w:br w:type="column"/>
      </w:r>
      <w:r w:rsidRPr="006C3516">
        <w:rPr>
          <w:rFonts w:ascii="Monaco" w:hAnsi="Monaco"/>
          <w:sz w:val="16"/>
          <w:szCs w:val="16"/>
        </w:rPr>
        <w:t>&gt; summary(</w:t>
      </w:r>
      <w:proofErr w:type="spellStart"/>
      <w:r w:rsidRPr="006C3516">
        <w:rPr>
          <w:rFonts w:ascii="Monaco" w:hAnsi="Monaco"/>
          <w:sz w:val="16"/>
          <w:szCs w:val="16"/>
        </w:rPr>
        <w:t>lm</w:t>
      </w:r>
      <w:proofErr w:type="spellEnd"/>
      <w:r w:rsidRPr="006C3516">
        <w:rPr>
          <w:rFonts w:ascii="Monaco" w:hAnsi="Monaco"/>
          <w:sz w:val="16"/>
          <w:szCs w:val="16"/>
        </w:rPr>
        <w:t>(t ~ w + d, pop))</w:t>
      </w:r>
    </w:p>
    <w:p w14:paraId="56677615" w14:textId="77777777" w:rsidR="006C3516" w:rsidRPr="006C3516" w:rsidRDefault="006C3516" w:rsidP="006C3516">
      <w:pPr>
        <w:spacing w:after="0" w:line="240" w:lineRule="auto"/>
        <w:rPr>
          <w:rFonts w:ascii="Monaco" w:hAnsi="Monaco"/>
          <w:sz w:val="16"/>
          <w:szCs w:val="16"/>
        </w:rPr>
      </w:pPr>
      <w:r w:rsidRPr="006C3516">
        <w:rPr>
          <w:rFonts w:ascii="Monaco" w:hAnsi="Monaco"/>
          <w:sz w:val="16"/>
          <w:szCs w:val="16"/>
        </w:rPr>
        <w:t>Call:</w:t>
      </w:r>
    </w:p>
    <w:p w14:paraId="3F2C9A44" w14:textId="72CD50F9" w:rsidR="006C3516" w:rsidRPr="006C3516" w:rsidRDefault="006C3516" w:rsidP="00D76000">
      <w:pPr>
        <w:spacing w:after="0" w:line="240" w:lineRule="auto"/>
        <w:rPr>
          <w:rFonts w:ascii="Monaco" w:hAnsi="Monaco"/>
          <w:sz w:val="16"/>
          <w:szCs w:val="16"/>
        </w:rPr>
      </w:pPr>
      <w:proofErr w:type="spellStart"/>
      <w:r w:rsidRPr="006C3516">
        <w:rPr>
          <w:rFonts w:ascii="Monaco" w:hAnsi="Monaco"/>
          <w:sz w:val="16"/>
          <w:szCs w:val="16"/>
        </w:rPr>
        <w:t>lm</w:t>
      </w:r>
      <w:proofErr w:type="spellEnd"/>
      <w:r w:rsidRPr="006C3516">
        <w:rPr>
          <w:rFonts w:ascii="Monaco" w:hAnsi="Monaco"/>
          <w:sz w:val="16"/>
          <w:szCs w:val="16"/>
        </w:rPr>
        <w:t xml:space="preserve">(formula = t ~ w + d, data = pop) </w:t>
      </w:r>
    </w:p>
    <w:p w14:paraId="2D26F487" w14:textId="77777777" w:rsidR="006C3516" w:rsidRPr="006C3516" w:rsidRDefault="006C3516" w:rsidP="006C3516">
      <w:pPr>
        <w:spacing w:after="0" w:line="240" w:lineRule="auto"/>
        <w:rPr>
          <w:rFonts w:ascii="Monaco" w:hAnsi="Monaco"/>
          <w:sz w:val="16"/>
          <w:szCs w:val="16"/>
        </w:rPr>
      </w:pPr>
    </w:p>
    <w:p w14:paraId="4A7FA001" w14:textId="77777777" w:rsidR="006C3516" w:rsidRPr="006C3516" w:rsidRDefault="006C3516" w:rsidP="006C3516">
      <w:pPr>
        <w:spacing w:after="0" w:line="240" w:lineRule="auto"/>
        <w:rPr>
          <w:rFonts w:ascii="Monaco" w:hAnsi="Monaco"/>
          <w:sz w:val="16"/>
          <w:szCs w:val="16"/>
        </w:rPr>
      </w:pPr>
      <w:r w:rsidRPr="006C3516">
        <w:rPr>
          <w:rFonts w:ascii="Monaco" w:hAnsi="Monaco"/>
          <w:sz w:val="16"/>
          <w:szCs w:val="16"/>
        </w:rPr>
        <w:t>Coefficients:</w:t>
      </w:r>
    </w:p>
    <w:p w14:paraId="1D2A32B6" w14:textId="77777777" w:rsidR="006C3516" w:rsidRPr="006C3516" w:rsidRDefault="006C3516" w:rsidP="006C3516">
      <w:pPr>
        <w:spacing w:after="0" w:line="240" w:lineRule="auto"/>
        <w:rPr>
          <w:rFonts w:ascii="Monaco" w:hAnsi="Monaco"/>
          <w:sz w:val="16"/>
          <w:szCs w:val="16"/>
        </w:rPr>
      </w:pPr>
      <w:r w:rsidRPr="006C3516">
        <w:rPr>
          <w:rFonts w:ascii="Monaco" w:hAnsi="Monaco"/>
          <w:sz w:val="16"/>
          <w:szCs w:val="16"/>
        </w:rPr>
        <w:t xml:space="preserve">            Estimate Std. Error t value </w:t>
      </w:r>
      <w:proofErr w:type="spellStart"/>
      <w:r w:rsidRPr="006C3516">
        <w:rPr>
          <w:rFonts w:ascii="Monaco" w:hAnsi="Monaco"/>
          <w:sz w:val="16"/>
          <w:szCs w:val="16"/>
        </w:rPr>
        <w:t>Pr</w:t>
      </w:r>
      <w:proofErr w:type="spellEnd"/>
      <w:r w:rsidRPr="006C3516">
        <w:rPr>
          <w:rFonts w:ascii="Monaco" w:hAnsi="Monaco"/>
          <w:sz w:val="16"/>
          <w:szCs w:val="16"/>
        </w:rPr>
        <w:t xml:space="preserve">(&gt;|t|)    </w:t>
      </w:r>
    </w:p>
    <w:p w14:paraId="76E83C9E" w14:textId="77777777" w:rsidR="006C3516" w:rsidRPr="006C3516" w:rsidRDefault="006C3516" w:rsidP="006C3516">
      <w:pPr>
        <w:spacing w:after="0" w:line="240" w:lineRule="auto"/>
        <w:rPr>
          <w:rFonts w:ascii="Monaco" w:hAnsi="Monaco"/>
          <w:sz w:val="16"/>
          <w:szCs w:val="16"/>
        </w:rPr>
      </w:pPr>
      <w:r w:rsidRPr="006C3516">
        <w:rPr>
          <w:rFonts w:ascii="Monaco" w:hAnsi="Monaco"/>
          <w:sz w:val="16"/>
          <w:szCs w:val="16"/>
        </w:rPr>
        <w:t xml:space="preserve">(Intercept) -0.16024    0.77926  -0.206    0.838    </w:t>
      </w:r>
    </w:p>
    <w:p w14:paraId="466A64B2" w14:textId="77777777" w:rsidR="006C3516" w:rsidRPr="006C3516" w:rsidRDefault="006C3516" w:rsidP="006C3516">
      <w:pPr>
        <w:spacing w:after="0" w:line="240" w:lineRule="auto"/>
        <w:rPr>
          <w:rFonts w:ascii="Monaco" w:hAnsi="Monaco"/>
          <w:sz w:val="16"/>
          <w:szCs w:val="16"/>
        </w:rPr>
      </w:pPr>
      <w:r w:rsidRPr="006C3516">
        <w:rPr>
          <w:rFonts w:ascii="Monaco" w:hAnsi="Monaco"/>
          <w:sz w:val="16"/>
          <w:szCs w:val="16"/>
        </w:rPr>
        <w:t>w           -3.85076    0.25983 -14.820   &lt;2e-16 ***</w:t>
      </w:r>
    </w:p>
    <w:p w14:paraId="7AA5DEB2" w14:textId="77777777" w:rsidR="006C3516" w:rsidRPr="006C3516" w:rsidRDefault="006C3516" w:rsidP="006C3516">
      <w:pPr>
        <w:spacing w:after="0" w:line="240" w:lineRule="auto"/>
        <w:rPr>
          <w:rFonts w:ascii="Monaco" w:hAnsi="Monaco"/>
          <w:sz w:val="16"/>
          <w:szCs w:val="16"/>
        </w:rPr>
      </w:pPr>
      <w:r w:rsidRPr="006C3516">
        <w:rPr>
          <w:rFonts w:ascii="Monaco" w:hAnsi="Monaco"/>
          <w:sz w:val="16"/>
          <w:szCs w:val="16"/>
        </w:rPr>
        <w:t xml:space="preserve">d           -0.01115    0.03069  -0.363    0.717    </w:t>
      </w:r>
    </w:p>
    <w:p w14:paraId="6AE14C3B" w14:textId="77777777" w:rsidR="006C3516" w:rsidRPr="006C3516" w:rsidRDefault="006C3516" w:rsidP="006C3516">
      <w:pPr>
        <w:spacing w:after="0" w:line="240" w:lineRule="auto"/>
        <w:rPr>
          <w:rFonts w:ascii="Monaco" w:hAnsi="Monaco"/>
          <w:sz w:val="16"/>
          <w:szCs w:val="16"/>
        </w:rPr>
      </w:pPr>
    </w:p>
    <w:p w14:paraId="6036585C" w14:textId="77777777" w:rsidR="006C3516" w:rsidRPr="006C3516" w:rsidRDefault="006C3516" w:rsidP="006C3516">
      <w:pPr>
        <w:spacing w:after="0" w:line="240" w:lineRule="auto"/>
        <w:rPr>
          <w:rFonts w:ascii="Monaco" w:hAnsi="Monaco"/>
          <w:sz w:val="16"/>
          <w:szCs w:val="16"/>
        </w:rPr>
      </w:pPr>
      <w:r w:rsidRPr="006C3516">
        <w:rPr>
          <w:rFonts w:ascii="Monaco" w:hAnsi="Monaco"/>
          <w:sz w:val="16"/>
          <w:szCs w:val="16"/>
        </w:rPr>
        <w:t xml:space="preserve">&gt; </w:t>
      </w:r>
      <w:proofErr w:type="spellStart"/>
      <w:r w:rsidRPr="006C3516">
        <w:rPr>
          <w:rFonts w:ascii="Monaco" w:hAnsi="Monaco"/>
          <w:sz w:val="16"/>
          <w:szCs w:val="16"/>
        </w:rPr>
        <w:t>confint</w:t>
      </w:r>
      <w:proofErr w:type="spellEnd"/>
      <w:r w:rsidRPr="006C3516">
        <w:rPr>
          <w:rFonts w:ascii="Monaco" w:hAnsi="Monaco"/>
          <w:sz w:val="16"/>
          <w:szCs w:val="16"/>
        </w:rPr>
        <w:t>(</w:t>
      </w:r>
      <w:proofErr w:type="spellStart"/>
      <w:r w:rsidRPr="006C3516">
        <w:rPr>
          <w:rFonts w:ascii="Monaco" w:hAnsi="Monaco"/>
          <w:sz w:val="16"/>
          <w:szCs w:val="16"/>
        </w:rPr>
        <w:t>lm</w:t>
      </w:r>
      <w:proofErr w:type="spellEnd"/>
      <w:r w:rsidRPr="006C3516">
        <w:rPr>
          <w:rFonts w:ascii="Monaco" w:hAnsi="Monaco"/>
          <w:sz w:val="16"/>
          <w:szCs w:val="16"/>
        </w:rPr>
        <w:t>(t ~ w + d, pop))</w:t>
      </w:r>
    </w:p>
    <w:p w14:paraId="1FE8B50A" w14:textId="77777777" w:rsidR="006C3516" w:rsidRPr="006C3516" w:rsidRDefault="006C3516" w:rsidP="006C3516">
      <w:pPr>
        <w:spacing w:after="0" w:line="240" w:lineRule="auto"/>
        <w:rPr>
          <w:rFonts w:ascii="Monaco" w:hAnsi="Monaco"/>
          <w:sz w:val="16"/>
          <w:szCs w:val="16"/>
        </w:rPr>
      </w:pPr>
      <w:r w:rsidRPr="006C3516">
        <w:rPr>
          <w:rFonts w:ascii="Monaco" w:hAnsi="Monaco"/>
          <w:sz w:val="16"/>
          <w:szCs w:val="16"/>
        </w:rPr>
        <w:t xml:space="preserve">                  2.5 %      97.5 %</w:t>
      </w:r>
    </w:p>
    <w:p w14:paraId="3D75FE86" w14:textId="77777777" w:rsidR="006C3516" w:rsidRPr="006C3516" w:rsidRDefault="006C3516" w:rsidP="006C3516">
      <w:pPr>
        <w:spacing w:after="0" w:line="240" w:lineRule="auto"/>
        <w:rPr>
          <w:rFonts w:ascii="Monaco" w:hAnsi="Monaco"/>
          <w:sz w:val="16"/>
          <w:szCs w:val="16"/>
        </w:rPr>
      </w:pPr>
      <w:r w:rsidRPr="006C3516">
        <w:rPr>
          <w:rFonts w:ascii="Monaco" w:hAnsi="Monaco"/>
          <w:sz w:val="16"/>
          <w:szCs w:val="16"/>
        </w:rPr>
        <w:t>(Intercept) -1.70684795  1.38637110</w:t>
      </w:r>
    </w:p>
    <w:p w14:paraId="72B235DD" w14:textId="77777777" w:rsidR="006C3516" w:rsidRPr="006C3516" w:rsidRDefault="006C3516" w:rsidP="006C3516">
      <w:pPr>
        <w:spacing w:after="0" w:line="240" w:lineRule="auto"/>
        <w:rPr>
          <w:rFonts w:ascii="Monaco" w:hAnsi="Monaco"/>
          <w:sz w:val="16"/>
          <w:szCs w:val="16"/>
        </w:rPr>
      </w:pPr>
      <w:r w:rsidRPr="006C3516">
        <w:rPr>
          <w:rFonts w:ascii="Monaco" w:hAnsi="Monaco"/>
          <w:sz w:val="16"/>
          <w:szCs w:val="16"/>
        </w:rPr>
        <w:t>w           -4.36644639 -3.33506769</w:t>
      </w:r>
    </w:p>
    <w:p w14:paraId="68349EAA" w14:textId="39C961A9" w:rsidR="00756E40" w:rsidRPr="006C3516" w:rsidRDefault="006C3516" w:rsidP="006C3516">
      <w:pPr>
        <w:spacing w:after="0" w:line="240" w:lineRule="auto"/>
        <w:rPr>
          <w:rFonts w:ascii="Monaco" w:hAnsi="Monaco"/>
          <w:sz w:val="16"/>
          <w:szCs w:val="16"/>
        </w:rPr>
      </w:pPr>
      <w:r w:rsidRPr="006C3516">
        <w:rPr>
          <w:rFonts w:ascii="Monaco" w:hAnsi="Monaco"/>
          <w:sz w:val="16"/>
          <w:szCs w:val="16"/>
        </w:rPr>
        <w:t>d           -0.07206231  0.04975735</w:t>
      </w:r>
    </w:p>
    <w:p w14:paraId="18954410" w14:textId="77777777" w:rsidR="006C3516" w:rsidRDefault="006C3516" w:rsidP="006C3516">
      <w:pPr>
        <w:spacing w:before="120" w:after="120" w:line="240" w:lineRule="auto"/>
        <w:rPr>
          <w:rFonts w:ascii="Nunito" w:hAnsi="Nunito"/>
        </w:rPr>
        <w:sectPr w:rsidR="006C3516" w:rsidSect="006C3516">
          <w:type w:val="continuous"/>
          <w:pgSz w:w="12240" w:h="15840"/>
          <w:pgMar w:top="1440" w:right="1440" w:bottom="1440" w:left="1440" w:header="720" w:footer="720" w:gutter="0"/>
          <w:cols w:num="2" w:space="720" w:equalWidth="0">
            <w:col w:w="3600" w:space="720"/>
            <w:col w:w="5040"/>
          </w:cols>
          <w:docGrid w:linePitch="360"/>
        </w:sectPr>
      </w:pPr>
    </w:p>
    <w:p w14:paraId="4797BA0A" w14:textId="459AF2E6" w:rsidR="006C3516" w:rsidRDefault="00D76000" w:rsidP="006C3516">
      <w:pPr>
        <w:spacing w:before="240" w:after="240" w:line="276" w:lineRule="auto"/>
        <w:rPr>
          <w:rFonts w:ascii="Nunito" w:hAnsi="Nunito"/>
        </w:rPr>
      </w:pPr>
      <w:r>
        <w:rPr>
          <w:rFonts w:ascii="Nunito" w:hAnsi="Nunito"/>
        </w:rPr>
        <w:t xml:space="preserve">Urban heat islands are a phenomenon where urban </w:t>
      </w:r>
      <w:r>
        <w:rPr>
          <w:rFonts w:ascii="Nunito" w:hAnsi="Nunito"/>
        </w:rPr>
        <w:t xml:space="preserve">areas get hotter than surrounding rural areas. </w:t>
      </w:r>
      <w:r w:rsidR="006C3516">
        <w:rPr>
          <w:rFonts w:ascii="Nunito" w:hAnsi="Nunito"/>
        </w:rPr>
        <w:t xml:space="preserve">The figure above shows the relationship between population density and temperatures, where each point represents a city. </w:t>
      </w:r>
      <w:r>
        <w:rPr>
          <w:rFonts w:ascii="Nunito" w:hAnsi="Nunito"/>
        </w:rPr>
        <w:t>On the right, you have (part of) the output of a linear model fit to the temperature (t) in response to the population density (d) and the proximity to large bodies of water (w). Use this information to answer the questions below.</w:t>
      </w:r>
    </w:p>
    <w:p w14:paraId="74060133" w14:textId="14FBAA42" w:rsidR="00D76000" w:rsidRDefault="00D76000" w:rsidP="006C3516">
      <w:pPr>
        <w:spacing w:before="240" w:after="240" w:line="276" w:lineRule="auto"/>
        <w:rPr>
          <w:rFonts w:ascii="Nunito" w:hAnsi="Nunito"/>
          <w:b/>
          <w:bCs/>
        </w:rPr>
      </w:pPr>
      <w:r>
        <w:rPr>
          <w:rFonts w:ascii="Nunito" w:hAnsi="Nunito"/>
          <w:b/>
          <w:bCs/>
        </w:rPr>
        <w:t>What are the null and alternative hypotheses associated with urban heat islands in this context?</w:t>
      </w:r>
    </w:p>
    <w:p w14:paraId="67CF14B5" w14:textId="77777777" w:rsidR="00D76000" w:rsidRDefault="00D76000" w:rsidP="006C3516">
      <w:pPr>
        <w:spacing w:before="240" w:after="240" w:line="276" w:lineRule="auto"/>
        <w:rPr>
          <w:rFonts w:ascii="Nunito" w:hAnsi="Nunito"/>
          <w:b/>
          <w:bCs/>
        </w:rPr>
      </w:pPr>
    </w:p>
    <w:p w14:paraId="3BFBC836" w14:textId="77777777" w:rsidR="00D76000" w:rsidRDefault="00D76000" w:rsidP="006C3516">
      <w:pPr>
        <w:spacing w:before="240" w:after="240" w:line="276" w:lineRule="auto"/>
        <w:rPr>
          <w:rFonts w:ascii="Nunito" w:hAnsi="Nunito"/>
          <w:b/>
          <w:bCs/>
        </w:rPr>
      </w:pPr>
    </w:p>
    <w:p w14:paraId="414AEA01" w14:textId="13BA7C7A" w:rsidR="00D76000" w:rsidRPr="00D76000" w:rsidRDefault="00D76000" w:rsidP="006C3516">
      <w:pPr>
        <w:spacing w:before="240" w:after="240" w:line="276" w:lineRule="auto"/>
        <w:rPr>
          <w:rFonts w:ascii="Nunito" w:hAnsi="Nunito"/>
          <w:b/>
          <w:bCs/>
        </w:rPr>
      </w:pPr>
      <w:r>
        <w:rPr>
          <w:rFonts w:ascii="Nunito" w:hAnsi="Nunito"/>
          <w:b/>
          <w:bCs/>
        </w:rPr>
        <w:t>What is the effect of population density on temperature according to this model? Report the best estimate and the 95% CI.</w:t>
      </w:r>
    </w:p>
    <w:sectPr w:rsidR="00D76000" w:rsidRPr="00D76000" w:rsidSect="006C351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8D959" w14:textId="77777777" w:rsidR="00B37E93" w:rsidRDefault="00B37E93" w:rsidP="002F4787">
      <w:pPr>
        <w:spacing w:after="0" w:line="240" w:lineRule="auto"/>
      </w:pPr>
      <w:r>
        <w:separator/>
      </w:r>
    </w:p>
  </w:endnote>
  <w:endnote w:type="continuationSeparator" w:id="0">
    <w:p w14:paraId="345B3FD5" w14:textId="77777777" w:rsidR="00B37E93" w:rsidRDefault="00B37E93" w:rsidP="002F4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Nunito">
    <w:panose1 w:val="00000000000000000000"/>
    <w:charset w:val="4D"/>
    <w:family w:val="auto"/>
    <w:pitch w:val="variable"/>
    <w:sig w:usb0="A00002FF" w:usb1="5000204B" w:usb2="00000000" w:usb3="00000000" w:csb0="00000197" w:csb1="00000000"/>
  </w:font>
  <w:font w:name="Consolas">
    <w:panose1 w:val="020B0609020204030204"/>
    <w:charset w:val="00"/>
    <w:family w:val="modern"/>
    <w:pitch w:val="fixed"/>
    <w:sig w:usb0="E10002FF" w:usb1="4000FCFF" w:usb2="00000009" w:usb3="00000000" w:csb0="0000019F" w:csb1="00000000"/>
  </w:font>
  <w:font w:name="Monaco">
    <w:panose1 w:val="00000000000000000000"/>
    <w:charset w:val="4D"/>
    <w:family w:val="auto"/>
    <w:pitch w:val="variable"/>
    <w:sig w:usb0="A00002FF" w:usb1="500039F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88045" w14:textId="77777777" w:rsidR="00B37E93" w:rsidRDefault="00B37E93" w:rsidP="002F4787">
      <w:pPr>
        <w:spacing w:after="0" w:line="240" w:lineRule="auto"/>
      </w:pPr>
      <w:r>
        <w:separator/>
      </w:r>
    </w:p>
  </w:footnote>
  <w:footnote w:type="continuationSeparator" w:id="0">
    <w:p w14:paraId="462A3D4E" w14:textId="77777777" w:rsidR="00B37E93" w:rsidRDefault="00B37E93" w:rsidP="002F47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BF7FE" w14:textId="77777777" w:rsidR="002F4787" w:rsidRDefault="002F4787" w:rsidP="002F4787">
    <w:pPr>
      <w:pStyle w:val="Header"/>
      <w:rPr>
        <w:rFonts w:ascii="Nunito" w:hAnsi="Nunito"/>
      </w:rPr>
    </w:pPr>
    <w:r>
      <w:rPr>
        <w:rFonts w:ascii="Nunito" w:hAnsi="Nunito"/>
      </w:rPr>
      <w:t>Name:</w:t>
    </w:r>
  </w:p>
  <w:p w14:paraId="77379E4D" w14:textId="67858CE7" w:rsidR="002F4787" w:rsidRPr="002F4787" w:rsidRDefault="002F4787">
    <w:pPr>
      <w:pStyle w:val="Header"/>
      <w:rPr>
        <w:rFonts w:ascii="Nunito" w:hAnsi="Nunito"/>
      </w:rPr>
    </w:pPr>
    <w:r>
      <w:rPr>
        <w:rFonts w:ascii="Nunito" w:hAnsi="Nunito"/>
      </w:rPr>
      <w:t>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00E5"/>
    <w:multiLevelType w:val="hybridMultilevel"/>
    <w:tmpl w:val="EA267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664959"/>
    <w:multiLevelType w:val="hybridMultilevel"/>
    <w:tmpl w:val="281401BC"/>
    <w:lvl w:ilvl="0" w:tplc="8A04233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5F68F0"/>
    <w:multiLevelType w:val="hybridMultilevel"/>
    <w:tmpl w:val="7E668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8920601">
    <w:abstractNumId w:val="2"/>
  </w:num>
  <w:num w:numId="2" w16cid:durableId="915936967">
    <w:abstractNumId w:val="0"/>
  </w:num>
  <w:num w:numId="3" w16cid:durableId="729694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7"/>
    <w:rsid w:val="000079AA"/>
    <w:rsid w:val="000B7432"/>
    <w:rsid w:val="001D400A"/>
    <w:rsid w:val="001D655D"/>
    <w:rsid w:val="0020738B"/>
    <w:rsid w:val="002579D7"/>
    <w:rsid w:val="002A379F"/>
    <w:rsid w:val="002D3159"/>
    <w:rsid w:val="002E3EBC"/>
    <w:rsid w:val="002F4787"/>
    <w:rsid w:val="00305EA6"/>
    <w:rsid w:val="00325740"/>
    <w:rsid w:val="00335892"/>
    <w:rsid w:val="00416F53"/>
    <w:rsid w:val="00504F67"/>
    <w:rsid w:val="005740D4"/>
    <w:rsid w:val="0059769C"/>
    <w:rsid w:val="005B7C60"/>
    <w:rsid w:val="005C469B"/>
    <w:rsid w:val="005F15F0"/>
    <w:rsid w:val="006305B3"/>
    <w:rsid w:val="00673183"/>
    <w:rsid w:val="006C3516"/>
    <w:rsid w:val="00712C8C"/>
    <w:rsid w:val="00730838"/>
    <w:rsid w:val="00756E40"/>
    <w:rsid w:val="007C3001"/>
    <w:rsid w:val="008000F2"/>
    <w:rsid w:val="00830C78"/>
    <w:rsid w:val="00870757"/>
    <w:rsid w:val="00896FE1"/>
    <w:rsid w:val="00936F0A"/>
    <w:rsid w:val="00A36EBB"/>
    <w:rsid w:val="00B11B1C"/>
    <w:rsid w:val="00B3369D"/>
    <w:rsid w:val="00B37E93"/>
    <w:rsid w:val="00B60F6E"/>
    <w:rsid w:val="00B97188"/>
    <w:rsid w:val="00BB1411"/>
    <w:rsid w:val="00C9099D"/>
    <w:rsid w:val="00CB344B"/>
    <w:rsid w:val="00CE5040"/>
    <w:rsid w:val="00D76000"/>
    <w:rsid w:val="00D94AAA"/>
    <w:rsid w:val="00DD4A46"/>
    <w:rsid w:val="00EB3243"/>
    <w:rsid w:val="00F44B82"/>
    <w:rsid w:val="00F77718"/>
    <w:rsid w:val="00FB0D1C"/>
    <w:rsid w:val="00FD7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63493"/>
  <w15:chartTrackingRefBased/>
  <w15:docId w15:val="{C45D9BEE-6CE9-664D-9037-E9E01DE01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787"/>
  </w:style>
  <w:style w:type="paragraph" w:styleId="Heading1">
    <w:name w:val="heading 1"/>
    <w:basedOn w:val="Normal"/>
    <w:next w:val="Normal"/>
    <w:link w:val="Heading1Char"/>
    <w:uiPriority w:val="9"/>
    <w:qFormat/>
    <w:rsid w:val="002F4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787"/>
    <w:rPr>
      <w:rFonts w:eastAsiaTheme="majorEastAsia" w:cstheme="majorBidi"/>
      <w:color w:val="272727" w:themeColor="text1" w:themeTint="D8"/>
    </w:rPr>
  </w:style>
  <w:style w:type="paragraph" w:styleId="Title">
    <w:name w:val="Title"/>
    <w:basedOn w:val="Normal"/>
    <w:next w:val="Normal"/>
    <w:link w:val="TitleChar"/>
    <w:uiPriority w:val="10"/>
    <w:qFormat/>
    <w:rsid w:val="002F4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787"/>
    <w:pPr>
      <w:spacing w:before="160"/>
      <w:jc w:val="center"/>
    </w:pPr>
    <w:rPr>
      <w:i/>
      <w:iCs/>
      <w:color w:val="404040" w:themeColor="text1" w:themeTint="BF"/>
    </w:rPr>
  </w:style>
  <w:style w:type="character" w:customStyle="1" w:styleId="QuoteChar">
    <w:name w:val="Quote Char"/>
    <w:basedOn w:val="DefaultParagraphFont"/>
    <w:link w:val="Quote"/>
    <w:uiPriority w:val="29"/>
    <w:rsid w:val="002F4787"/>
    <w:rPr>
      <w:i/>
      <w:iCs/>
      <w:color w:val="404040" w:themeColor="text1" w:themeTint="BF"/>
    </w:rPr>
  </w:style>
  <w:style w:type="paragraph" w:styleId="ListParagraph">
    <w:name w:val="List Paragraph"/>
    <w:basedOn w:val="Normal"/>
    <w:uiPriority w:val="34"/>
    <w:qFormat/>
    <w:rsid w:val="002F4787"/>
    <w:pPr>
      <w:ind w:left="720"/>
      <w:contextualSpacing/>
    </w:pPr>
  </w:style>
  <w:style w:type="character" w:styleId="IntenseEmphasis">
    <w:name w:val="Intense Emphasis"/>
    <w:basedOn w:val="DefaultParagraphFont"/>
    <w:uiPriority w:val="21"/>
    <w:qFormat/>
    <w:rsid w:val="002F4787"/>
    <w:rPr>
      <w:i/>
      <w:iCs/>
      <w:color w:val="0F4761" w:themeColor="accent1" w:themeShade="BF"/>
    </w:rPr>
  </w:style>
  <w:style w:type="paragraph" w:styleId="IntenseQuote">
    <w:name w:val="Intense Quote"/>
    <w:basedOn w:val="Normal"/>
    <w:next w:val="Normal"/>
    <w:link w:val="IntenseQuoteChar"/>
    <w:uiPriority w:val="30"/>
    <w:qFormat/>
    <w:rsid w:val="002F4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787"/>
    <w:rPr>
      <w:i/>
      <w:iCs/>
      <w:color w:val="0F4761" w:themeColor="accent1" w:themeShade="BF"/>
    </w:rPr>
  </w:style>
  <w:style w:type="character" w:styleId="IntenseReference">
    <w:name w:val="Intense Reference"/>
    <w:basedOn w:val="DefaultParagraphFont"/>
    <w:uiPriority w:val="32"/>
    <w:qFormat/>
    <w:rsid w:val="002F4787"/>
    <w:rPr>
      <w:b/>
      <w:bCs/>
      <w:smallCaps/>
      <w:color w:val="0F4761" w:themeColor="accent1" w:themeShade="BF"/>
      <w:spacing w:val="5"/>
    </w:rPr>
  </w:style>
  <w:style w:type="paragraph" w:styleId="Header">
    <w:name w:val="header"/>
    <w:basedOn w:val="Normal"/>
    <w:link w:val="HeaderChar"/>
    <w:uiPriority w:val="99"/>
    <w:unhideWhenUsed/>
    <w:rsid w:val="002F47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4787"/>
  </w:style>
  <w:style w:type="paragraph" w:styleId="Footer">
    <w:name w:val="footer"/>
    <w:basedOn w:val="Normal"/>
    <w:link w:val="FooterChar"/>
    <w:uiPriority w:val="99"/>
    <w:unhideWhenUsed/>
    <w:rsid w:val="002F47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4787"/>
  </w:style>
  <w:style w:type="character" w:styleId="PlaceholderText">
    <w:name w:val="Placeholder Text"/>
    <w:basedOn w:val="DefaultParagraphFont"/>
    <w:uiPriority w:val="99"/>
    <w:semiHidden/>
    <w:rsid w:val="00F44B82"/>
    <w:rPr>
      <w:color w:val="666666"/>
    </w:rPr>
  </w:style>
  <w:style w:type="table" w:styleId="TableGrid">
    <w:name w:val="Table Grid"/>
    <w:basedOn w:val="TableNormal"/>
    <w:uiPriority w:val="39"/>
    <w:rsid w:val="00756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172</Words>
  <Characters>985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Czapanskiy</dc:creator>
  <cp:keywords/>
  <dc:description/>
  <cp:lastModifiedBy>Max Czapanskiy</cp:lastModifiedBy>
  <cp:revision>3</cp:revision>
  <cp:lastPrinted>2025-10-10T20:12:00Z</cp:lastPrinted>
  <dcterms:created xsi:type="dcterms:W3CDTF">2025-11-03T05:39:00Z</dcterms:created>
  <dcterms:modified xsi:type="dcterms:W3CDTF">2025-11-03T05:52:00Z</dcterms:modified>
</cp:coreProperties>
</file>