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gu0r2rjirnrk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Note: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This tutorial is for Github Enterprise with personal account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NOT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Enterprise with Managed user (EMU). There are two options. In this tutorial we will prioritize the first option. (if you don't have an existing IDP (E.g. Microsoft Entra ID).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head 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https://github.com/account/enterprises/new</w:t>
        </w:r>
      </w:hyperlink>
      <w:r w:rsidDel="00000000" w:rsidR="00000000" w:rsidRPr="00000000">
        <w:rPr>
          <w:rtl w:val="0"/>
        </w:rPr>
        <w:t xml:space="preserve"> to create a new enterprise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Continue filling the form with your enterprise information.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Importantly here, select the payment method -&gt; Add Azure subscription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Sign in with your azure account with azure subscription &amp; github enterprise with your azure subscription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can continue with the remaining part of the form. Next, inside an enterprise, you can have many organizations. Let's create one.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Now, you should see a popup saying “Activate paid Enterprise”. Please ensure you activate the enterprise license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When you are done, you can view the license page to see the number of consumed licenses. See here: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https://github.com/enterprises/{org_name}/enterprise_licensing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number of consumed licenses will depend on the maximum number of unique users added to all the organizations.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hyperlink" Target="https://github.com/enterprises/%7Borg_name%7D/enterprise_licens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ccount/enterprises/new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