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hd w:fill="FFDE59" w:val="clear"/>
        <w:suppressAutoHyphens w:val="true"/>
        <w:bidi w:val="0"/>
        <w:spacing w:lineRule="auto" w:line="360" w:before="0" w:after="0"/>
        <w:jc w:val="start"/>
        <w:rPr>
          <w:b/>
          <w:bCs/>
          <w:sz w:val="38"/>
          <w:szCs w:val="22"/>
        </w:rPr>
      </w:pPr>
      <w:r>
        <w:rPr>
          <w:rFonts w:eastAsia="Arial" w:cs="Arial"/>
          <w:b/>
          <w:bCs/>
          <w:color w:val="252525"/>
          <w:sz w:val="38"/>
          <w:szCs w:val="22"/>
          <w:shd w:fill="auto" w:val="clear"/>
        </w:rPr>
        <w:t xml:space="preserve">Unit 1 - </w:t>
      </w:r>
      <w:r>
        <w:rPr>
          <w:rFonts w:eastAsia="Arial" w:cs="Arial"/>
          <w:b/>
          <w:bCs/>
          <w:color w:val="252525"/>
          <w:sz w:val="38"/>
          <w:szCs w:val="22"/>
          <w:shd w:fill="auto" w:val="clear"/>
        </w:rPr>
        <w:t xml:space="preserve">Lesson </w:t>
      </w:r>
      <w:r>
        <w:rPr>
          <w:rFonts w:eastAsia="Arial" w:cs="Arial"/>
          <w:b/>
          <w:bCs/>
          <w:color w:val="252525"/>
          <w:sz w:val="38"/>
          <w:szCs w:val="22"/>
          <w:shd w:fill="auto" w:val="clear"/>
        </w:rPr>
        <w:t>2</w:t>
      </w:r>
      <w:r>
        <w:rPr>
          <w:rFonts w:eastAsia="Arial" w:cs="Arial"/>
          <w:b/>
          <w:bCs/>
          <w:color w:val="252525"/>
          <w:sz w:val="38"/>
          <w:szCs w:val="22"/>
          <w:shd w:fill="auto" w:val="clear"/>
        </w:rPr>
        <w:t xml:space="preserve"> : lesson summary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widowControl w:val="false"/>
        <w:suppressAutoHyphens w:val="true"/>
        <w:bidi w:val="0"/>
        <w:spacing w:lineRule="auto" w:line="360" w:before="0" w:after="0"/>
        <w:ind w:hanging="0" w:start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Unit 1 – </w:t>
      </w:r>
      <w:r>
        <w:rPr>
          <w:rStyle w:val="Emphasis"/>
          <w:sz w:val="22"/>
          <w:szCs w:val="22"/>
        </w:rPr>
        <w:t>What is Psychology?</w:t>
      </w:r>
    </w:p>
    <w:p>
      <w:pPr>
        <w:pStyle w:val="Heading3"/>
        <w:bidi w:val="0"/>
        <w:jc w:val="start"/>
        <w:rPr/>
      </w:pPr>
      <w:r>
        <w:rPr/>
        <w:t>Lesson Summary – Lesson 2 (</w:t>
      </w:r>
      <w:r>
        <w:rPr>
          <w:rStyle w:val="Emphasis"/>
        </w:rPr>
        <w:t>The Link Between the Physical and the Psychological</w:t>
      </w:r>
      <w:r>
        <w:rPr/>
        <w:t>)</w:t>
      </w:r>
    </w:p>
    <w:p>
      <w:pPr>
        <w:pStyle w:val="BodyText"/>
        <w:bidi w:val="0"/>
        <w:jc w:val="start"/>
        <w:rPr/>
      </w:pPr>
      <w:r>
        <w:rPr>
          <w:rStyle w:val="Strong"/>
        </w:rPr>
        <w:t>File:</w:t>
      </w:r>
      <w:r>
        <w:rPr/>
        <w:t xml:space="preserve"> ls-01.02.docx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Lesson Summary (Explore + Practice)</w:t>
      </w:r>
    </w:p>
    <w:p>
      <w:pPr>
        <w:pStyle w:val="BodyText"/>
        <w:bidi w:val="0"/>
        <w:jc w:val="start"/>
        <w:rPr/>
      </w:pPr>
      <w:r>
        <w:rPr/>
        <w:t xml:space="preserve">Psychology studies how the outside world affects what happens inside our minds. A </w:t>
      </w:r>
      <w:r>
        <w:rPr>
          <w:rStyle w:val="Strong"/>
        </w:rPr>
        <w:t>physical event</w:t>
      </w:r>
      <w:r>
        <w:rPr/>
        <w:t xml:space="preserve"> is something that happens in the world around us—like a sound, a sight, or an action. A </w:t>
      </w:r>
      <w:r>
        <w:rPr>
          <w:rStyle w:val="Strong"/>
        </w:rPr>
        <w:t>psychological response</w:t>
      </w:r>
      <w:r>
        <w:rPr/>
        <w:t xml:space="preserve"> is what happens inside—how we think, feel, or act because of that event.</w:t>
      </w:r>
    </w:p>
    <w:p>
      <w:pPr>
        <w:pStyle w:val="BodyText"/>
        <w:bidi w:val="0"/>
        <w:jc w:val="start"/>
        <w:rPr/>
      </w:pPr>
      <w:r>
        <w:rPr/>
        <w:t>For example: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 thunderclap (physical event) might make you feel scared (psychological response).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Getting praised by a teacher (physical event) might make you feel proud (psychological response).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Dropping your ice cream (physical event) might make you feel sad (psychological response).</w:t>
      </w:r>
    </w:p>
    <w:p>
      <w:pPr>
        <w:pStyle w:val="BodyText"/>
        <w:bidi w:val="0"/>
        <w:jc w:val="start"/>
        <w:rPr/>
      </w:pPr>
      <w:r>
        <w:rPr/>
        <w:t xml:space="preserve">We watched a short video called </w:t>
      </w:r>
      <w:r>
        <w:rPr>
          <w:rStyle w:val="Emphasis"/>
        </w:rPr>
        <w:t>Kids Try Not to Laugh Challenge</w:t>
      </w:r>
      <w:r>
        <w:rPr/>
        <w:t xml:space="preserve">. In the video, children see funny faces or hear silly noises. The </w:t>
      </w:r>
      <w:r>
        <w:rPr>
          <w:rStyle w:val="Strong"/>
        </w:rPr>
        <w:t>physical event</w:t>
      </w:r>
      <w:r>
        <w:rPr/>
        <w:t xml:space="preserve"> is what the kids see and hear. The </w:t>
      </w:r>
      <w:r>
        <w:rPr>
          <w:rStyle w:val="Strong"/>
        </w:rPr>
        <w:t>psychological response</w:t>
      </w:r>
      <w:r>
        <w:rPr/>
        <w:t xml:space="preserve"> is their laughter. Even though each child is different, the same kinds of events often create similar responses in people.</w:t>
      </w:r>
    </w:p>
    <w:p>
      <w:pPr>
        <w:pStyle w:val="BodyText"/>
        <w:bidi w:val="0"/>
        <w:jc w:val="start"/>
        <w:rPr/>
      </w:pPr>
      <w:r>
        <w:rPr/>
        <w:t>In class, students practiced noticing examples of physical events leading to psychological responses. They thought about times in their own lives when something outside of them—like a noise, a joke, or a surprise—changed the way they felt inside.</w:t>
      </w:r>
    </w:p>
    <w:p>
      <w:pPr>
        <w:pStyle w:val="BodyText"/>
        <w:bidi w:val="0"/>
        <w:jc w:val="start"/>
        <w:rPr/>
      </w:pPr>
      <w:r>
        <w:rPr/>
        <w:t>This lesson showed us that psychology isn’t only about thoughts and feelings that appear out of nowhere. Often, the world around us plays a big role in shaping how we think, feel, and act.</w:t>
      </w:r>
    </w:p>
    <w:p>
      <w:pPr>
        <w:pStyle w:val="BodyText"/>
        <w:bidi w:val="0"/>
        <w:jc w:val="start"/>
        <w:rPr/>
      </w:pPr>
      <w:r>
        <w:rPr/>
        <w:t xml:space="preserve">Watch the video: </w:t>
      </w:r>
      <w:r>
        <w:rPr>
          <w:rStyle w:val="Emphasis"/>
        </w:rPr>
        <w:t>Kids Try Not to Laugh Challenge</w:t>
      </w:r>
      <w:r>
        <w:rPr/>
        <w:t xml:space="preserve"> (findable on YouTube). As you watch, pay attention to what events cause laughter, and notice your own response as well.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Comprehension Questions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What is the difference between a physical event and a psychological response?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 the “Try Not to Laugh” video, what kind of physical events made the children laugh?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Can the same event cause different feelings in different people? Give an example.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Think of a time in your life when something outside of you changed how you felt inside. What was it?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>
          <w:rFonts w:eastAsia="Arial" w:cs="Arial"/>
          <w:color w:val="252525"/>
          <w:shd w:fill="auto" w:val="clear"/>
        </w:rPr>
        <w:t>Why is it important for psychologists to study the link between physical events and psychological responses?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1"/>
    <w:family w:val="swiss"/>
    <w:pitch w:val="default"/>
  </w:font>
  <w:font w:name="Liberation Serif">
    <w:altName w:val="Times New Roman"/>
    <w:charset w:val="00" w:characterSet="windows-1252"/>
    <w:family w:val="swiss"/>
    <w:pitch w:val="default"/>
  </w:font>
  <w:font w:name="OpenSymbol">
    <w:altName w:val="Arial Unicode MS"/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NSimSun" w:cs="Lucida Sans"/>
      <w:color w:val="auto"/>
      <w:kern w:val="2"/>
      <w:sz w:val="20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Microsoft YaHei" w:cs="Lucida Sans"/>
      <w:sz w:val="24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  <w:sz w:val="24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LibreOffice/24.2.4.2$Windows_X86_64 LibreOffice_project/51a6219feb6075d9a4c46691dcfe0cd9c4fff3c2</Application>
  <AppVersion>15.0000</AppVersion>
  <Pages>1</Pages>
  <Words>367</Words>
  <Characters>1835</Characters>
  <CharactersWithSpaces>2172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2025-09-11T19:18:55Z</dcterms:created>
  <dc:creator/>
  <dc:description/>
  <dc:language>en-US</dc:language>
  <cp:lastModifiedBy/>
  <dcterms:modified xsi:type="dcterms:W3CDTF">2025-09-11T19:20:56Z</dcterms:modified>
  <cp:revision>2</cp:revision>
  <dc:subject/>
  <dc:title/>
</cp:coreProperties>
</file>