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0D375" w14:textId="77777777" w:rsidR="004532B2" w:rsidRDefault="004532B2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Manual del Exhibidor â€” Portal de Reserva de Stands IIMP</w:t>
      </w:r>
    </w:p>
    <w:p w14:paraId="19BD31A8" w14:textId="77777777" w:rsidR="004532B2" w:rsidRDefault="004532B2">
      <w:pPr>
        <w:pStyle w:val="NormalWeb"/>
        <w:shd w:val="clear" w:color="auto" w:fill="F8FAFC"/>
        <w:divId w:val="74861524"/>
        <w:rPr>
          <w:rFonts w:ascii="Calibri" w:hAnsi="Calibri" w:cs="Calibri"/>
          <w:color w:val="334155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334155"/>
          <w:sz w:val="22"/>
          <w:szCs w:val="22"/>
          <w:lang w:val="es-ES"/>
        </w:rPr>
        <w:t>VersiÃ³n:</w:t>
      </w:r>
      <w:r>
        <w:rPr>
          <w:rFonts w:ascii="Calibri" w:hAnsi="Calibri" w:cs="Calibri"/>
          <w:color w:val="334155"/>
          <w:sz w:val="22"/>
          <w:szCs w:val="22"/>
          <w:lang w:val="es-ES"/>
        </w:rPr>
        <w:t xml:space="preserve"> 1.0 </w:t>
      </w:r>
      <w:r>
        <w:rPr>
          <w:rStyle w:val="Textoennegrita"/>
          <w:rFonts w:ascii="Calibri" w:hAnsi="Calibri" w:cs="Calibri"/>
          <w:color w:val="334155"/>
          <w:sz w:val="22"/>
          <w:szCs w:val="22"/>
          <w:lang w:val="es-ES"/>
        </w:rPr>
        <w:t>Audiencia:</w:t>
      </w:r>
      <w:r>
        <w:rPr>
          <w:rFonts w:ascii="Calibri" w:hAnsi="Calibri" w:cs="Calibri"/>
          <w:color w:val="334155"/>
          <w:sz w:val="22"/>
          <w:szCs w:val="22"/>
          <w:lang w:val="es-ES"/>
        </w:rPr>
        <w:t xml:space="preserve"> Empresas exhibidoras (Portal del Cliente). </w:t>
      </w:r>
      <w:r>
        <w:rPr>
          <w:rStyle w:val="Textoennegrita"/>
          <w:rFonts w:ascii="Calibri" w:hAnsi="Calibri" w:cs="Calibri"/>
          <w:color w:val="334155"/>
          <w:sz w:val="22"/>
          <w:szCs w:val="22"/>
          <w:lang w:val="es-ES"/>
        </w:rPr>
        <w:t>Alcance:</w:t>
      </w:r>
      <w:r>
        <w:rPr>
          <w:rFonts w:ascii="Calibri" w:hAnsi="Calibri" w:cs="Calibri"/>
          <w:color w:val="334155"/>
          <w:sz w:val="22"/>
          <w:szCs w:val="22"/>
          <w:lang w:val="es-ES"/>
        </w:rPr>
        <w:t xml:space="preserve"> Uso del portal para reservar stands, firmar el contrato, seguir la solicitud y gestionar pagos. </w:t>
      </w:r>
      <w:r>
        <w:rPr>
          <w:rStyle w:val="Textoennegrita"/>
          <w:rFonts w:ascii="Calibri" w:hAnsi="Calibri" w:cs="Calibri"/>
          <w:color w:val="334155"/>
          <w:sz w:val="22"/>
          <w:szCs w:val="22"/>
          <w:lang w:val="es-ES"/>
        </w:rPr>
        <w:t>Idiomas:</w:t>
      </w:r>
      <w:r>
        <w:rPr>
          <w:rFonts w:ascii="Calibri" w:hAnsi="Calibri" w:cs="Calibri"/>
          <w:color w:val="334155"/>
          <w:sz w:val="22"/>
          <w:szCs w:val="22"/>
          <w:lang w:val="es-ES"/>
        </w:rPr>
        <w:t xml:space="preserve"> el portal se puede ver en espaÃ±ol e inglÃ©s (selector ES/EN en la cabecera).</w:t>
      </w:r>
    </w:p>
    <w:p w14:paraId="0A26C124" w14:textId="77777777" w:rsidR="004532B2" w:rsidRDefault="002235D3">
      <w:pPr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pict w14:anchorId="00D6CB16">
          <v:rect id="_x0000_i1025" style="width:0;height:1.5pt" o:hralign="center" o:hrstd="t" o:hr="t" fillcolor="#a0a0a0" stroked="f"/>
        </w:pict>
      </w:r>
    </w:p>
    <w:p w14:paraId="0BCC4405" w14:textId="77777777" w:rsidR="004532B2" w:rsidRDefault="004532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Â¿QuÃ© es este portal?</w:t>
      </w:r>
    </w:p>
    <w:p w14:paraId="365A214C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Es el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Portal Oficial de Exhibidores del IIMP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para la reserva de stands de sus eventos: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PERUMIN, ProExplo, World Mining Congress (WMC) y GESS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.</w:t>
      </w:r>
    </w:p>
    <w:p w14:paraId="3ABC4444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>Desde el portal usted puede:</w:t>
      </w:r>
    </w:p>
    <w:p w14:paraId="6393AE81" w14:textId="77777777" w:rsidR="004532B2" w:rsidRDefault="004532B2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Ver el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plano interactivo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de stands del evento (mapa de pabellones y vista 3D).</w:t>
      </w:r>
    </w:p>
    <w:p w14:paraId="339A87D8" w14:textId="77777777" w:rsidR="004532B2" w:rsidRDefault="004532B2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Reservar uno o varios stands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en una sola operaciÃ³n.</w:t>
      </w:r>
    </w:p>
    <w:p w14:paraId="4A5A4269" w14:textId="77777777" w:rsidR="004532B2" w:rsidRDefault="004532B2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Configurar sus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cuotas de pago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firmar el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contrato de exhibiciÃ³n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03B280ED" w14:textId="77777777" w:rsidR="004532B2" w:rsidRDefault="004532B2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Adjuntar los documentos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que exige la revisiÃ³n legal.</w:t>
      </w:r>
    </w:p>
    <w:p w14:paraId="7208C236" w14:textId="77777777" w:rsidR="004532B2" w:rsidRDefault="004532B2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Hacer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seguimiento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del estado de su solicitud.</w:t>
      </w:r>
    </w:p>
    <w:p w14:paraId="550F81B5" w14:textId="77777777" w:rsidR="004532B2" w:rsidRDefault="004532B2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Gestionar sus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pagos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: adjuntar el voucher, solicitar la factura y descargar comprobantes.</w:t>
      </w:r>
    </w:p>
    <w:p w14:paraId="4EEFF2C4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El flujo usa un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Portal del Cliente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con una cuenta por empresa. La contraseÃ±a y los datos de la cuenta los administra el IIMP (backoffice); usted puede actualizar su perfil y recuperar su contraseÃ±a por correo.</w:t>
      </w:r>
    </w:p>
    <w:p w14:paraId="66412643" w14:textId="77777777" w:rsidR="004532B2" w:rsidRDefault="002235D3">
      <w:pPr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pict w14:anchorId="4B39C37D">
          <v:rect id="_x0000_i1026" style="width:0;height:1.5pt" o:hralign="center" o:hrstd="t" o:hr="t" fillcolor="#a0a0a0" stroked="f"/>
        </w:pict>
      </w:r>
    </w:p>
    <w:p w14:paraId="6C65C91B" w14:textId="77777777" w:rsidR="004532B2" w:rsidRDefault="004532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Acceso al portal</w:t>
      </w:r>
    </w:p>
    <w:p w14:paraId="17E0F8D0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2.1 Solicitar cuenta (nuevo exhibidor)</w:t>
      </w:r>
    </w:p>
    <w:p w14:paraId="2CB5FB89" w14:textId="77777777" w:rsidR="004532B2" w:rsidRDefault="004532B2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En la pantalla de inicio de sesiÃ³n, haga clic en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"Solicitar cuenta de nuevo exhibidor"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5C7F848B" w14:textId="77777777" w:rsidR="004532B2" w:rsidRDefault="004532B2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Complete el formulario: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razÃ³n social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, nombres, apellidos,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correo corporativo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, RUC y telÃ©fono (opcionales), cargo y mensaje (opcionales).</w:t>
      </w:r>
    </w:p>
    <w:p w14:paraId="230CB72B" w14:textId="77777777" w:rsidR="004532B2" w:rsidRDefault="004532B2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EnvÃ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 xml:space="preserve">e la solicitud. VerÃ¡ el mensaje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"Solicitud enviada"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: RR.HH. del IIMP revisarÃ¡ el pedido y habilitarÃ¡ el acceso.</w:t>
      </w:r>
    </w:p>
    <w:p w14:paraId="39DBAAF6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2.2 Primer ingreso (credenciales temporales)</w:t>
      </w:r>
    </w:p>
    <w:p w14:paraId="3B3A7E01" w14:textId="77777777" w:rsidR="004532B2" w:rsidRDefault="004532B2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RecibirÃ¡ por correo un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usuario y una contraseÃ±a temporal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4E00AFA6" w14:textId="77777777" w:rsidR="004532B2" w:rsidRDefault="004532B2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Ingrese en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"Reserva de stands"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con ese correo y contraseÃ±a.</w:t>
      </w:r>
    </w:p>
    <w:p w14:paraId="0B5F517E" w14:textId="77777777" w:rsidR="004532B2" w:rsidRDefault="004532B2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El sistema pedirÃ¡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cambiar la contraseÃ±a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(mÃ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>nimo 8 caracteres). La contraseÃ±a temporal deja de ser vÃ¡lida al guardar.</w:t>
      </w:r>
    </w:p>
    <w:p w14:paraId="62C60E9C" w14:textId="77777777" w:rsidR="004532B2" w:rsidRDefault="004532B2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lastRenderedPageBreak/>
        <w:t xml:space="preserve">Luego se muestra la pantalla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"Valida los datos de tu empresa"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: confirme o corrija los datos registrados. Los campos resaltados con la etiqueta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"Se usarÃ¡ en el contrato"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(razÃ³n social, RUC, direcciÃ³n, representante legal y su DNI, correo y telÃ©fono) alimentan el contrato; revÃ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>selos antes de confirmar.</w:t>
      </w:r>
    </w:p>
    <w:p w14:paraId="632B6D95" w14:textId="77777777" w:rsidR="004532B2" w:rsidRDefault="004532B2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Confirme con la casilla de aceptaciÃ³n y continÃºe.</w:t>
      </w:r>
    </w:p>
    <w:p w14:paraId="1417D116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2.3 Iniciar sesiÃ³n</w:t>
      </w:r>
    </w:p>
    <w:p w14:paraId="70BCF84E" w14:textId="77777777" w:rsidR="004532B2" w:rsidRDefault="004532B2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Ingrese con su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correo electrÃ³nico o su RUC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(11 dÃ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>gitos) y su contraseÃ±a.</w:t>
      </w:r>
    </w:p>
    <w:p w14:paraId="1C8EB4D6" w14:textId="77777777" w:rsidR="004532B2" w:rsidRDefault="004532B2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Puede marcar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"Recordar mi sesiÃ³n en este equipo"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29BC29D2" w14:textId="77777777" w:rsidR="004532B2" w:rsidRDefault="004532B2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Si el rol es de cliente, entrarÃ¡ directo 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Mi Panel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 Si es un usuario interno, pasarÃ¡ primero por la selecciÃ³n de evento.</w:t>
      </w:r>
    </w:p>
    <w:p w14:paraId="329D19FB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lastRenderedPageBreak/>
        <w:drawing>
          <wp:inline distT="0" distB="0" distL="0" distR="0" wp14:anchorId="020D6A9B" wp14:editId="7CC918AF">
            <wp:extent cx="13716000" cy="8572500"/>
            <wp:effectExtent l="0" t="0" r="0" b="0"/>
            <wp:docPr id="3" name="Imagen 3" descr="Pantalla de inicio de sesiÃ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ntalla de inicio de sesiÃ³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1 â€” Inicio de sesiÃ³n: correo o RUC + contraseÃ±a.</w:t>
      </w:r>
    </w:p>
    <w:p w14:paraId="4FFA90F8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Tras ingresar, el cliente llega a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Mi Panel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, con el resumen de sus reservas, cuotas por pagar y los accesos directos al plano.</w:t>
      </w:r>
    </w:p>
    <w:p w14:paraId="5A984B51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drawing>
          <wp:inline distT="0" distB="0" distL="0" distR="0" wp14:anchorId="66B47DBE" wp14:editId="5EBE980D">
            <wp:extent cx="13716000" cy="8572500"/>
            <wp:effectExtent l="0" t="0" r="0" b="0"/>
            <wp:docPr id="4" name="Imagen 4" descr="Mi Panel del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 Panel del cli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2 â€” Mi Panel: resumen de reservas, cuotas y accesos.</w:t>
      </w:r>
    </w:p>
    <w:p w14:paraId="1F8E385F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2.4 Recuperar contraseÃ±a</w:t>
      </w:r>
    </w:p>
    <w:p w14:paraId="2E15551A" w14:textId="77777777" w:rsidR="004532B2" w:rsidRDefault="004532B2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En el ingreso, haga clic en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"Â¿Olvidaste tu contraseÃ±a?"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036E8FF4" w14:textId="77777777" w:rsidR="004532B2" w:rsidRDefault="004532B2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Escriba su correo corporativo y envÃ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>e.</w:t>
      </w:r>
    </w:p>
    <w:p w14:paraId="43953E62" w14:textId="77777777" w:rsidR="004532B2" w:rsidRDefault="004532B2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RecibirÃ¡ un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enlace para restablecer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(vÃ¡lido 30 minutos). Si no llega, revise correo no deseado o solicite apoyo a la Mesa de Ayuda del IIMP.</w:t>
      </w:r>
    </w:p>
    <w:p w14:paraId="4F871F06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2.5 Cerrar sesiÃ³n</w:t>
      </w:r>
    </w:p>
    <w:p w14:paraId="0DBE18D4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En la cabecera, abra su usuario (esquina superior derecha) y elija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"Cerrar sesiÃ³n"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.</w:t>
      </w:r>
    </w:p>
    <w:p w14:paraId="50CB22DB" w14:textId="77777777" w:rsidR="004532B2" w:rsidRDefault="002235D3">
      <w:pPr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pict w14:anchorId="46135426">
          <v:rect id="_x0000_i1027" style="width:0;height:1.5pt" o:hralign="center" o:hrstd="t" o:hr="t" fillcolor="#a0a0a0" stroked="f"/>
        </w:pict>
      </w:r>
    </w:p>
    <w:p w14:paraId="1C04FAFC" w14:textId="77777777" w:rsidR="004532B2" w:rsidRDefault="004532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Seleccionar evento</w:t>
      </w:r>
    </w:p>
    <w:p w14:paraId="061D5DB5" w14:textId="77777777" w:rsidR="004532B2" w:rsidRDefault="004532B2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Al ingresar (o al usar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"Cambiar de evento"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en la cabecera) verÃ¡ la pantalla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"Selecciona tu evento"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con las versiones vigentes agrupadas por vertical (PERUMIN, ProExplo, WMC, GESS).</w:t>
      </w:r>
    </w:p>
    <w:p w14:paraId="2FA09929" w14:textId="77777777" w:rsidR="004532B2" w:rsidRDefault="004532B2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Use el buscador o los filtros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Todos / Vigentes / Otras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para ubicar la versiÃ³n correcta.</w:t>
      </w:r>
    </w:p>
    <w:p w14:paraId="3F207A68" w14:textId="77777777" w:rsidR="004532B2" w:rsidRDefault="004532B2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Haga clic en el evento para trabajar en Ã©l. Todo el portal (plano, reservas, pagos) queda filtrado por el evento seleccionado.</w:t>
      </w:r>
    </w:p>
    <w:p w14:paraId="5C04D0AE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drawing>
          <wp:inline distT="0" distB="0" distL="0" distR="0" wp14:anchorId="6E902033" wp14:editId="41F17439">
            <wp:extent cx="13716000" cy="8572500"/>
            <wp:effectExtent l="0" t="0" r="0" b="0"/>
            <wp:docPr id="6" name="Imagen 6" descr="SelecciÃ³n de ev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lecciÃ³n de event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3 â€” SelecciÃ³n de evento (presala): versiones agrupadas por vertical.</w:t>
      </w:r>
    </w:p>
    <w:p w14:paraId="3FC68870" w14:textId="77777777" w:rsidR="004532B2" w:rsidRDefault="004532B2">
      <w:pPr>
        <w:pStyle w:val="NormalWeb"/>
        <w:shd w:val="clear" w:color="auto" w:fill="F8FAFC"/>
        <w:divId w:val="2039237168"/>
        <w:rPr>
          <w:rFonts w:ascii="Calibri" w:hAnsi="Calibri" w:cs="Calibri"/>
          <w:color w:val="334155"/>
          <w:sz w:val="22"/>
          <w:szCs w:val="22"/>
          <w:lang w:val="es-ES"/>
        </w:rPr>
      </w:pPr>
      <w:r>
        <w:rPr>
          <w:rFonts w:ascii="Calibri" w:hAnsi="Calibri" w:cs="Calibri"/>
          <w:color w:val="334155"/>
          <w:sz w:val="22"/>
          <w:szCs w:val="22"/>
          <w:lang w:val="es-ES"/>
        </w:rPr>
        <w:t>Si no ve ningÃºn evento vigente, contacte al administrador del IIMP: la publicaciÃ³n de versiones la gestiona el IIMP.</w:t>
      </w:r>
    </w:p>
    <w:p w14:paraId="3E6D19BD" w14:textId="77777777" w:rsidR="004532B2" w:rsidRDefault="002235D3">
      <w:pPr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pict w14:anchorId="18621057">
          <v:rect id="_x0000_i1028" style="width:0;height:1.5pt" o:hralign="center" o:hrstd="t" o:hr="t" fillcolor="#a0a0a0" stroked="f"/>
        </w:pict>
      </w:r>
    </w:p>
    <w:p w14:paraId="7A813475" w14:textId="77777777" w:rsidR="004532B2" w:rsidRDefault="004532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El plano de stands</w:t>
      </w:r>
    </w:p>
    <w:p w14:paraId="49C673AD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Ingrese desde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"Plano de Stands"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en el menÃº o desde el botÃ³n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"Nueva reserva en el plano"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de Mi Panel / Mis reservas.</w:t>
      </w:r>
    </w:p>
    <w:p w14:paraId="5D508166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4.1 Primera visita: protocolo de reserva</w:t>
      </w:r>
    </w:p>
    <w:p w14:paraId="7480FFD1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La primera vez que entra al plano en la sesiÃ³n, se muestra el aviso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"Protocolo de reserva"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con los pasos del proceso (revisiÃ³n por Ã¡reas, contrato por el SGC y documentos) y un bloque de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Asistencia para exhibidores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. CiÃ©rrelo con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"Entendido"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; no vuelve a mostrarse en esa sesiÃ³n.</w:t>
      </w:r>
    </w:p>
    <w:p w14:paraId="13E2E5FF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4.2 Mapa de pabellones (vista macro)</w:t>
      </w:r>
    </w:p>
    <w:p w14:paraId="029E1EDD" w14:textId="77777777" w:rsidR="004532B2" w:rsidRDefault="004532B2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El mapa muestra los pabellones con un indicador de disponibilidad por color: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Disponible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(verde),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Pocos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(amarillo),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Casi lleno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(rojo) y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Sin datos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(gris).</w:t>
      </w:r>
    </w:p>
    <w:p w14:paraId="0712B2BF" w14:textId="77777777" w:rsidR="004532B2" w:rsidRDefault="004532B2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Cada pabellÃ³n indica su contador, por ejemplo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"39/49 disp."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735FEE2D" w14:textId="77777777" w:rsidR="004532B2" w:rsidRDefault="004532B2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NavegaciÃ³n: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arrastre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para mover,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Ctrl + rueda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para zoom.</w:t>
      </w:r>
    </w:p>
    <w:p w14:paraId="42412C4C" w14:textId="77777777" w:rsidR="004532B2" w:rsidRDefault="004532B2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Haga clic en un pabellÃ³n para entrar a su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plano 3D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594D492F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drawing>
          <wp:inline distT="0" distB="0" distL="0" distR="0" wp14:anchorId="05198E82" wp14:editId="46FC4529">
            <wp:extent cx="13716000" cy="8572500"/>
            <wp:effectExtent l="0" t="0" r="0" b="0"/>
            <wp:docPr id="8" name="Imagen 8" descr="Mapa de pabell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pa de pabellon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4 â€” Mapa macro: disponibilidad por color y protocolo de reserva (primera visita).</w:t>
      </w:r>
    </w:p>
    <w:p w14:paraId="04FD674B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4.3 Plano 3D del pabellÃ³n</w:t>
      </w:r>
    </w:p>
    <w:p w14:paraId="08706C36" w14:textId="77777777" w:rsidR="004532B2" w:rsidRDefault="004532B2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Arrastre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para rotar la vista y use la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rueda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para acercar.</w:t>
      </w:r>
    </w:p>
    <w:p w14:paraId="5BF3FD6D" w14:textId="77777777" w:rsidR="004532B2" w:rsidRDefault="004532B2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Cada stand muestra su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nÃºmero comercial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en una etiqueta azul; los stands reservados aparecen en gris (con la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razÃ³n social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de la empresa al pasar el cursor) y los disponibles en verde/color segÃºn su tipo.</w:t>
      </w:r>
    </w:p>
    <w:p w14:paraId="3A4E2613" w14:textId="77777777" w:rsidR="004532B2" w:rsidRDefault="004532B2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La leyenda identifica los tipos de stand del pabellÃ³n, la selecciÃ³n actual y los reservados.</w:t>
      </w:r>
    </w:p>
    <w:p w14:paraId="63177AD2" w14:textId="77777777" w:rsidR="004532B2" w:rsidRDefault="004532B2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Haga clic en un stand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disponible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para agregarlo al panel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"MI SELECCIÃ“N"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16CFB4EA" w14:textId="77777777" w:rsidR="004532B2" w:rsidRDefault="004532B2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En el panel puede ver el detalle del stand: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pabellÃ³n, Ã¡rea, cÃ³digo, tipo, precio, estado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imÃ¡genes/renders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(cuando existan).</w:t>
      </w:r>
    </w:p>
    <w:p w14:paraId="395C3AB1" w14:textId="77777777" w:rsidR="004532B2" w:rsidRDefault="004532B2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SelecciÃ³n mÃºltiple: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puede agregar varios stands; el panel muestra el total y el monto acumulado. Para quitar un stand, vuelva a hacer clic sobre Ã©l.</w:t>
      </w:r>
    </w:p>
    <w:p w14:paraId="22446F4B" w14:textId="77777777" w:rsidR="004532B2" w:rsidRDefault="004532B2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Al terminar, pulse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"Continuar con la Reserva (N)"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366E65AA" w14:textId="77777777" w:rsidR="004532B2" w:rsidRDefault="004532B2">
      <w:pPr>
        <w:pStyle w:val="NormalWeb"/>
        <w:shd w:val="clear" w:color="auto" w:fill="F8FAFC"/>
        <w:divId w:val="2065594085"/>
        <w:rPr>
          <w:rFonts w:ascii="Calibri" w:hAnsi="Calibri" w:cs="Calibri"/>
          <w:color w:val="334155"/>
          <w:sz w:val="22"/>
          <w:szCs w:val="22"/>
          <w:lang w:val="es-ES"/>
        </w:rPr>
      </w:pPr>
      <w:r>
        <w:rPr>
          <w:rFonts w:ascii="Calibri" w:hAnsi="Calibri" w:cs="Calibri"/>
          <w:color w:val="334155"/>
          <w:sz w:val="22"/>
          <w:szCs w:val="22"/>
          <w:lang w:val="es-ES"/>
        </w:rPr>
        <w:t xml:space="preserve">Un stand </w:t>
      </w:r>
      <w:r>
        <w:rPr>
          <w:rStyle w:val="Textoennegrita"/>
          <w:rFonts w:ascii="Calibri" w:hAnsi="Calibri" w:cs="Calibri"/>
          <w:color w:val="334155"/>
          <w:sz w:val="22"/>
          <w:szCs w:val="22"/>
          <w:lang w:val="es-ES"/>
        </w:rPr>
        <w:t>no reservable</w:t>
      </w:r>
      <w:r>
        <w:rPr>
          <w:rFonts w:ascii="Calibri" w:hAnsi="Calibri" w:cs="Calibri"/>
          <w:color w:val="334155"/>
          <w:sz w:val="22"/>
          <w:szCs w:val="22"/>
          <w:lang w:val="es-ES"/>
        </w:rPr>
        <w:t xml:space="preserve"> (sin vinculaciÃ³n al plano, reservado o en evaluaciÃ³n) no puede agregarse a la selecciÃ³n.</w:t>
      </w:r>
    </w:p>
    <w:p w14:paraId="443F074B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drawing>
          <wp:inline distT="0" distB="0" distL="0" distR="0" wp14:anchorId="0EF1AF4A" wp14:editId="5D1C8E3C">
            <wp:extent cx="13716000" cy="8572500"/>
            <wp:effectExtent l="0" t="0" r="0" b="0"/>
            <wp:docPr id="9" name="Imagen 9" descr="Plano 3D con detalle del st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o 3D con detalle del sta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5 â€” Plano 3D del pabellÃ³n con el detalle del stand y el panel "MI SELECCIÃ“N".</w:t>
      </w:r>
    </w:p>
    <w:p w14:paraId="4107AE99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4.4 Ver la ubicaciÃ³n de un stand reservado</w:t>
      </w:r>
    </w:p>
    <w:p w14:paraId="5EC20211" w14:textId="77777777" w:rsidR="004532B2" w:rsidRDefault="004532B2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Desde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Mis reservas â†’ Ver detalle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, use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"Ver ubicaciÃ³n en el plano"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para abrir el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recorte del pabellÃ³n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con su stand destacado ("TU STAND") o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"Ver en el mapa"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para abrir el plano 3D con el stand preseleccionado.</w:t>
      </w:r>
    </w:p>
    <w:p w14:paraId="53D621E3" w14:textId="77777777" w:rsidR="004532B2" w:rsidRDefault="004532B2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Desde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Datos del Evento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tambiÃ©n puede consultar el detalle de todos los stands (cÃ³digo, tipo, estado, empresa, bloque y precio).</w:t>
      </w:r>
    </w:p>
    <w:p w14:paraId="58DEE7E4" w14:textId="77777777" w:rsidR="004532B2" w:rsidRDefault="002235D3">
      <w:pPr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pict w14:anchorId="3503EBDB">
          <v:rect id="_x0000_i1029" style="width:0;height:1.5pt" o:hralign="center" o:hrstd="t" o:hr="t" fillcolor="#a0a0a0" stroked="f"/>
        </w:pict>
      </w:r>
    </w:p>
    <w:p w14:paraId="7A72FB47" w14:textId="77777777" w:rsidR="004532B2" w:rsidRDefault="004532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Reserva paso a paso (asistente de 4 pasos)</w:t>
      </w:r>
    </w:p>
    <w:p w14:paraId="281ED0C0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El asistente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"Proceso de Reserva de Stands"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tiene 4 pasos. Se puede retroceder con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"Volver"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; la solicitud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reciÃ©n se crea en el paso 4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. El borrador se conserva si recarga la pÃ¡gina.</w:t>
      </w:r>
    </w:p>
    <w:p w14:paraId="413B1643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1 â€” Tus datos</w:t>
      </w:r>
    </w:p>
    <w:p w14:paraId="12D1F13E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Complete los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datos comerciales y de facturaciÃ³n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:</w:t>
      </w:r>
    </w:p>
    <w:p w14:paraId="1B209664" w14:textId="77777777" w:rsidR="004532B2" w:rsidRDefault="004532B2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Comprobante: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elija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Factura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o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Boleta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4C363D04" w14:textId="77777777" w:rsidR="004532B2" w:rsidRDefault="004532B2">
      <w:pPr>
        <w:numPr>
          <w:ilvl w:val="1"/>
          <w:numId w:val="10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Factura: el sistema pedirÃ¡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RUC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(11 dÃ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 xml:space="preserve">gitos) y autocompleta la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razÃ³n social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(y la direcciÃ³n fiscal si estÃ¡ disponible) desde SUNAT.</w:t>
      </w:r>
    </w:p>
    <w:p w14:paraId="57CF8F41" w14:textId="77777777" w:rsidR="004532B2" w:rsidRDefault="004532B2">
      <w:pPr>
        <w:numPr>
          <w:ilvl w:val="1"/>
          <w:numId w:val="10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Boleta: pedirÃ¡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DNI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(8 dÃ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>gitos) y autocompleta el nombre desde RENIEC.</w:t>
      </w:r>
    </w:p>
    <w:p w14:paraId="50B7916C" w14:textId="77777777" w:rsidR="004532B2" w:rsidRDefault="004532B2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DirecciÃ³n fiscal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(obligatoria).</w:t>
      </w:r>
    </w:p>
    <w:p w14:paraId="2D52A9C9" w14:textId="77777777" w:rsidR="004532B2" w:rsidRDefault="004532B2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Contacto comercial y tÃ©cnico: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persona de contacto, telÃ©fono (celular de 9 dÃ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>gitos) y correo electrÃ³nico.</w:t>
      </w:r>
    </w:p>
    <w:p w14:paraId="57485DC8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Mientras se consulta SUNAT/RENIEC verÃ¡ la insignia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"Buscandoâ€¦"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; al validar, la insignia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"Validado SUNAT/RENIEC"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. Pulse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"Continuar"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.</w:t>
      </w:r>
    </w:p>
    <w:p w14:paraId="0E42B2BA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drawing>
          <wp:inline distT="0" distB="0" distL="0" distR="0" wp14:anchorId="727BF4AA" wp14:editId="13AB2190">
            <wp:extent cx="13716000" cy="8572500"/>
            <wp:effectExtent l="0" t="0" r="0" b="0"/>
            <wp:docPr id="11" name="Imagen 11" descr="Paso 1 â€” Tus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so 1 â€” Tus dato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6 â€” Paso 1 "Tus datos": comprobante, RUC/direcciÃ³n y contacto.</w:t>
      </w:r>
    </w:p>
    <w:p w14:paraId="2FCF40B8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2 â€” Cuotas</w:t>
      </w:r>
    </w:p>
    <w:p w14:paraId="3CF2A0B2" w14:textId="77777777" w:rsidR="004532B2" w:rsidRDefault="004532B2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Revise el importe: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Valor venta (neto) + IGV (18%) = Total a pagar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 Los precios del sistema son netos: el IGV siempre se agrega.</w:t>
      </w:r>
    </w:p>
    <w:p w14:paraId="430B9BF0" w14:textId="77777777" w:rsidR="004532B2" w:rsidRDefault="004532B2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Configure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hasta 3 cuotas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:</w:t>
      </w:r>
    </w:p>
    <w:p w14:paraId="2F6A26C5" w14:textId="77777777" w:rsidR="004532B2" w:rsidRDefault="004532B2">
      <w:pPr>
        <w:numPr>
          <w:ilvl w:val="1"/>
          <w:numId w:val="1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Cada cuota tiene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porcentaje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fecha de pago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; los porcentajes deben sumar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100%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165E3294" w14:textId="77777777" w:rsidR="004532B2" w:rsidRDefault="004532B2">
      <w:pPr>
        <w:numPr>
          <w:ilvl w:val="1"/>
          <w:numId w:val="1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Atajos rÃ¡pidos: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100% (1 cuota)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50% + 50% (2 cuotas)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36C71788" w14:textId="77777777" w:rsidR="004532B2" w:rsidRDefault="004532B2">
      <w:pPr>
        <w:numPr>
          <w:ilvl w:val="1"/>
          <w:numId w:val="1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Reglas de fechas: la primera cuota vence como mÃ¡ximo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1 mes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despuÃ©s de la reserva, la segunda hasta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2 meses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la tercera hasta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3 meses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; debe haber al menos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1 dÃ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>a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entre cuotas; tope absoluto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15/07/2027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0EDE85FD" w14:textId="77777777" w:rsidR="004532B2" w:rsidRDefault="004532B2">
      <w:pPr>
        <w:numPr>
          <w:ilvl w:val="1"/>
          <w:numId w:val="1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Las fechas definitivas se confirman con FacturaciÃ³n del IIMP al momento del pago.</w:t>
      </w:r>
    </w:p>
    <w:p w14:paraId="09C6FCA0" w14:textId="77777777" w:rsidR="004532B2" w:rsidRDefault="004532B2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Complete los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Datos para el contrato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: razÃ³n social del exhibidor, RUC, DNI del representante, domicilio, representante legal (nombre completo) y partida electrÃ³nica (opcional). Estos datos aparecerÃ¡n en el contrato.</w:t>
      </w:r>
    </w:p>
    <w:p w14:paraId="31D64511" w14:textId="77777777" w:rsidR="004532B2" w:rsidRDefault="004532B2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Pulse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"Generar contrato y continuar"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: se genera el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contrato borrador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(no crea todavÃ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>a la solicitud).</w:t>
      </w:r>
    </w:p>
    <w:p w14:paraId="042466D6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drawing>
          <wp:inline distT="0" distB="0" distL="0" distR="0" wp14:anchorId="213C10AB" wp14:editId="09D85FF5">
            <wp:extent cx="13716000" cy="8572500"/>
            <wp:effectExtent l="0" t="0" r="0" b="0"/>
            <wp:docPr id="12" name="Imagen 12" descr="Paso 2 â€” Cuo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aso 2 â€” Cuota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7 â€” Paso 2 "Cuotas": importe con IGV y configuraciÃ³n de cuotas.</w:t>
      </w:r>
    </w:p>
    <w:p w14:paraId="0389C210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3 â€” Contrato</w:t>
      </w:r>
    </w:p>
    <w:p w14:paraId="56E69AA1" w14:textId="77777777" w:rsidR="004532B2" w:rsidRDefault="004532B2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Pulse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"Descargar contrato (DOCX)"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para revisarlo. El contrato ya incluye sus datos, los stands, los precios y el cronograma de cuotas.</w:t>
      </w:r>
    </w:p>
    <w:p w14:paraId="67C702E1" w14:textId="77777777" w:rsidR="004532B2" w:rsidRDefault="004532B2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FÃ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>rmelo de una de estas dos formas:</w:t>
      </w:r>
    </w:p>
    <w:p w14:paraId="58C65D42" w14:textId="77777777" w:rsidR="004532B2" w:rsidRDefault="004532B2">
      <w:pPr>
        <w:numPr>
          <w:ilvl w:val="1"/>
          <w:numId w:val="1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Firmar digitalmente: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requiere haber cargado antes su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firma (PNG/JPG)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en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Perfil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 El servidor la estampa en el contrato.</w:t>
      </w:r>
    </w:p>
    <w:p w14:paraId="4CF49FEB" w14:textId="77777777" w:rsidR="004532B2" w:rsidRDefault="004532B2">
      <w:pPr>
        <w:numPr>
          <w:ilvl w:val="1"/>
          <w:numId w:val="1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Manual: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descargue, firme y luego use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"O adjuntar contrato firmado"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para subir el archivo.</w:t>
      </w:r>
    </w:p>
    <w:p w14:paraId="5FA7C646" w14:textId="77777777" w:rsidR="004532B2" w:rsidRDefault="004532B2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Adjunte los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3 documentos requeridos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(marcador "0 de 3"):</w:t>
      </w:r>
    </w:p>
    <w:p w14:paraId="426E4558" w14:textId="77777777" w:rsidR="004532B2" w:rsidRDefault="004532B2">
      <w:pPr>
        <w:numPr>
          <w:ilvl w:val="1"/>
          <w:numId w:val="1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Ficha RUC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(o equivalente para empresas extranjeras).</w:t>
      </w:r>
    </w:p>
    <w:p w14:paraId="1B67199D" w14:textId="77777777" w:rsidR="004532B2" w:rsidRDefault="004532B2">
      <w:pPr>
        <w:numPr>
          <w:ilvl w:val="1"/>
          <w:numId w:val="1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Vigencia de Poder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(o equivalente).</w:t>
      </w:r>
    </w:p>
    <w:p w14:paraId="5D4E4AF0" w14:textId="77777777" w:rsidR="004532B2" w:rsidRDefault="004532B2">
      <w:pPr>
        <w:numPr>
          <w:ilvl w:val="1"/>
          <w:numId w:val="1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DNI o Pasaporte del Representante Legal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1F9DCE27" w14:textId="77777777" w:rsidR="004532B2" w:rsidRDefault="004532B2">
      <w:pPr>
        <w:numPr>
          <w:ilvl w:val="1"/>
          <w:numId w:val="1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Formatos aceptados: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PDF, JPG, PNG o DOCX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, mÃ¡ximo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10 MB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por archivo.</w:t>
      </w:r>
    </w:p>
    <w:p w14:paraId="03FA7667" w14:textId="77777777" w:rsidR="004532B2" w:rsidRDefault="004532B2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Pulse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"Continuar"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3A9D04CA" w14:textId="77777777" w:rsidR="004532B2" w:rsidRDefault="004532B2">
      <w:pPr>
        <w:pStyle w:val="NormalWeb"/>
        <w:shd w:val="clear" w:color="auto" w:fill="F8FAFC"/>
        <w:divId w:val="408963735"/>
        <w:rPr>
          <w:rFonts w:ascii="Calibri" w:hAnsi="Calibri" w:cs="Calibri"/>
          <w:color w:val="334155"/>
          <w:sz w:val="22"/>
          <w:szCs w:val="22"/>
          <w:lang w:val="es-ES"/>
        </w:rPr>
      </w:pPr>
      <w:r>
        <w:rPr>
          <w:rFonts w:ascii="Calibri" w:hAnsi="Calibri" w:cs="Calibri"/>
          <w:color w:val="334155"/>
          <w:sz w:val="22"/>
          <w:szCs w:val="22"/>
          <w:lang w:val="es-ES"/>
        </w:rPr>
        <w:t>Sin estos documentos el trÃ¡mite no puede enviarse a la revisiÃ³n legal.</w:t>
      </w:r>
    </w:p>
    <w:p w14:paraId="34CD9C24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drawing>
          <wp:inline distT="0" distB="0" distL="0" distR="0" wp14:anchorId="0D53DCF7" wp14:editId="23C3F6A5">
            <wp:extent cx="13716000" cy="8572500"/>
            <wp:effectExtent l="0" t="0" r="0" b="0"/>
            <wp:docPr id="13" name="Imagen 13" descr="Paso 3 â€” Contr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so 3 â€” Contrat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8 â€” Paso 3 "Contrato": descarga, firma y 3 documentos requeridos adjuntos.</w:t>
      </w:r>
    </w:p>
    <w:p w14:paraId="4EEBD3FD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Paso 4 â€” Confirmar</w:t>
      </w:r>
    </w:p>
    <w:p w14:paraId="4830729E" w14:textId="77777777" w:rsidR="004532B2" w:rsidRDefault="004532B2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Revise el resumen: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stands seleccionados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,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facturaciÃ³n y datos comerciales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contacto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, y la documentaciÃ³n adjunta.</w:t>
      </w:r>
    </w:p>
    <w:p w14:paraId="05A9EBD9" w14:textId="77777777" w:rsidR="004532B2" w:rsidRDefault="004532B2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Marque la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"DeclaraciÃ³n de representante legal"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(acepta ser el representante legal de la empresa para esta solicitud).</w:t>
      </w:r>
    </w:p>
    <w:p w14:paraId="62C98C24" w14:textId="77777777" w:rsidR="004532B2" w:rsidRDefault="004532B2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Lea y acepte los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tÃ©rminos y condiciones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691236A3" w14:textId="77777777" w:rsidR="004532B2" w:rsidRDefault="004532B2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Pulse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"Enviar solicitud"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7AC70B30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drawing>
          <wp:inline distT="0" distB="0" distL="0" distR="0" wp14:anchorId="63DF3F69" wp14:editId="31EE17C9">
            <wp:extent cx="13716000" cy="8572500"/>
            <wp:effectExtent l="0" t="0" r="0" b="0"/>
            <wp:docPr id="14" name="Imagen 14" descr="Paso 4 â€” Confir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aso 4 â€” Confirma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9 â€” Paso 4 "Confirmar": resumen de la reserva antes del envÃ</w:t>
      </w:r>
      <w:r>
        <w:rPr>
          <w:rStyle w:val="nfasis"/>
          <w:rFonts w:ascii="Calibri" w:hAnsi="Calibri" w:cs="Calibri"/>
          <w:lang w:val="es-ES"/>
          <w:specVanish w:val="0"/>
        </w:rPr>
        <w:softHyphen/>
        <w:t>o.</w:t>
      </w:r>
    </w:p>
    <w:p w14:paraId="410539EE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Â¿QuÃ© ocurre al enviar?</w:t>
      </w:r>
    </w:p>
    <w:p w14:paraId="008C454B" w14:textId="77777777" w:rsidR="004532B2" w:rsidRDefault="004532B2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Los stands pasan a estado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"En evaluaciÃ³n"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quedan bloqueados para terceros.</w:t>
      </w:r>
    </w:p>
    <w:p w14:paraId="204AFBF4" w14:textId="77777777" w:rsidR="004532B2" w:rsidRDefault="004532B2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Se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crea la solicitud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se registra en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Mis reservas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77B091D6" w14:textId="77777777" w:rsidR="004532B2" w:rsidRDefault="004532B2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RecibirÃ¡ un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correo de confirmaciÃ³n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(en su idioma de perfil) y el IIMP recibe la notificaciÃ³n interna.</w:t>
      </w:r>
    </w:p>
    <w:p w14:paraId="4BD7AE0C" w14:textId="77777777" w:rsidR="004532B2" w:rsidRDefault="004532B2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Comienza la revisiÃ³n: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Asociado (IIMP) â†’ Legal (SGC)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2C3CE8CA" w14:textId="77777777" w:rsidR="004532B2" w:rsidRDefault="002235D3">
      <w:pPr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pict w14:anchorId="750D0D33">
          <v:rect id="_x0000_i1030" style="width:0;height:1.5pt" o:hralign="center" o:hrstd="t" o:hr="t" fillcolor="#a0a0a0" stroked="f"/>
        </w:pict>
      </w:r>
    </w:p>
    <w:p w14:paraId="37BB4C79" w14:textId="77777777" w:rsidR="004532B2" w:rsidRDefault="004532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Seguimiento: Mis reservas</w:t>
      </w:r>
    </w:p>
    <w:p w14:paraId="2771958D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MenÃº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"Mis reservas"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. Cada tarjeta muestra stand, tipo, fecha, estado, empresa, precio, documentos, coordenadas y una vista del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flujo de evaluaciÃ³n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(Asociado â†’ Legal (SGC)).</w:t>
      </w:r>
    </w:p>
    <w:p w14:paraId="4B8302A9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drawing>
          <wp:inline distT="0" distB="0" distL="0" distR="0" wp14:anchorId="10C0569D" wp14:editId="1E324C02">
            <wp:extent cx="13716000" cy="8572500"/>
            <wp:effectExtent l="0" t="0" r="0" b="0"/>
            <wp:docPr id="16" name="Imagen 16" descr="Mis reser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is reserva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10 â€” Mis reservas: tarjetas con estado y acciones.</w:t>
      </w:r>
    </w:p>
    <w:p w14:paraId="7C09EF53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6.1 Estados de la solicitud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6271"/>
      </w:tblGrid>
      <w:tr w:rsidR="0010305C" w14:paraId="49B13569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2D5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42F2C81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 en pantalla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2D5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CB1353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10305C" w14:paraId="40DA1C8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5AEA51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DBF1DA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Solicitud creada; aÃºn no hay respuesta de todas las Ã¡reas.</w:t>
            </w:r>
          </w:p>
        </w:tc>
      </w:tr>
      <w:tr w:rsidR="0010305C" w14:paraId="7DF3E40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8522EA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En proceso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992381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 menos una revisiÃ³n ya respondiÃ³.</w:t>
            </w:r>
          </w:p>
        </w:tc>
      </w:tr>
      <w:tr w:rsidR="0010305C" w14:paraId="523273A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80BEE9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Aprobado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28B19C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Todas las revisiones aprobaron.</w:t>
            </w:r>
          </w:p>
        </w:tc>
      </w:tr>
      <w:tr w:rsidR="0010305C" w14:paraId="5602336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8BC088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Rechazado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660CB4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Alguna revisiÃ³n rechazÃ³ (ver justificaciÃ³n en el detalle).</w:t>
            </w:r>
          </w:p>
        </w:tc>
      </w:tr>
      <w:tr w:rsidR="0010305C" w14:paraId="2370CB1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7BB4DD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Pendiente Pago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D65B12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Aprobada y con plan de pago generado; pendiente de pago.</w:t>
            </w:r>
          </w:p>
        </w:tc>
      </w:tr>
      <w:tr w:rsidR="0010305C" w14:paraId="529A9DA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2CB788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Pagado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89A564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Todas las cuotas fueron confirmadas.</w:t>
            </w:r>
          </w:p>
        </w:tc>
      </w:tr>
    </w:tbl>
    <w:p w14:paraId="109F15F1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6.2 Detalle de la solicitud</w:t>
      </w:r>
    </w:p>
    <w:p w14:paraId="42198535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"Ver detalle"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abre el expediente completo:</w:t>
      </w:r>
    </w:p>
    <w:p w14:paraId="6818271B" w14:textId="77777777" w:rsidR="004532B2" w:rsidRDefault="004532B2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InformaciÃ³n general: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fecha, stand(s), tipo e imÃ¡genes del stand.</w:t>
      </w:r>
    </w:p>
    <w:p w14:paraId="01A12362" w14:textId="77777777" w:rsidR="004532B2" w:rsidRDefault="004532B2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Expediente y documentaciÃ³n: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documentos del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administrador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(contrato y anexos del IIMP),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tu contrato firmado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tus documentos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adjuntos.</w:t>
      </w:r>
    </w:p>
    <w:p w14:paraId="1DD721A6" w14:textId="77777777" w:rsidR="004532B2" w:rsidRDefault="004532B2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AcciÃ³n requerida: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cuando el IIMP necesita algo de usted, aparece un bloque con la tarea y el botÃ³n correspondiente.</w:t>
      </w:r>
    </w:p>
    <w:p w14:paraId="613295E0" w14:textId="77777777" w:rsidR="004532B2" w:rsidRDefault="004532B2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Re-evaluaciÃ³n: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historial de re-evaluaciones, con documentos, fecha y autor.</w:t>
      </w:r>
    </w:p>
    <w:p w14:paraId="6CAC9D08" w14:textId="77777777" w:rsidR="004532B2" w:rsidRDefault="004532B2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Estado de revisiÃ³n: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resultado por Ã¡rea (Asociado se revisa en el portal; Legal se revisa en el SGC).</w:t>
      </w:r>
    </w:p>
    <w:p w14:paraId="35113E95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drawing>
          <wp:inline distT="0" distB="0" distL="0" distR="0" wp14:anchorId="2B74E816" wp14:editId="4328A397">
            <wp:extent cx="13716000" cy="8572500"/>
            <wp:effectExtent l="0" t="0" r="0" b="0"/>
            <wp:docPr id="17" name="Imagen 17" descr="Detalle de la solicit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talle de la solicitu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11 â€” Detalle de la solicitud: expediente, documentaciÃ³n y estado de revisiÃ³n.</w:t>
      </w:r>
    </w:p>
    <w:p w14:paraId="719AAB93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6.3 Acciones que puede necesitar realizar</w:t>
      </w:r>
    </w:p>
    <w:p w14:paraId="55B51140" w14:textId="77777777" w:rsidR="004532B2" w:rsidRDefault="004532B2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"Subir contrato firmado"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: cuando el IIMP publica el contrato para reservas mÃºltiples, descÃ¡rguelo (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"Descargar contrato"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), fÃ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>rmelo y sÃºbalo.</w:t>
      </w:r>
    </w:p>
    <w:p w14:paraId="1E639EFE" w14:textId="77777777" w:rsidR="004532B2" w:rsidRDefault="004532B2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"Adjuntar anexos"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(revisiÃ³n Legal â€” SGC): adjunte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Ficha RUC, Vigencia de Poder y DNI o Pasaporte del Representante Legal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 Son obligatorios para enviar el trÃ¡mite.</w:t>
      </w:r>
    </w:p>
    <w:p w14:paraId="6ED72879" w14:textId="77777777" w:rsidR="004532B2" w:rsidRDefault="004532B2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SubsanaciÃ³n SGC: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si Legal devuelve el trÃ¡mite, verÃ¡ el motivo y podrÃ¡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descargar la versiÃ³n vigente, firmarla y volver a subirla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4F389E9F" w14:textId="77777777" w:rsidR="004532B2" w:rsidRDefault="004532B2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"Solicitar Re-evaluaciÃ³n"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: disponible cuando la solicitud estÃ¡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Rechazada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. Permite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adjuntar nuevos documentos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, escribir la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justificaciÃ³n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enviar la solicitud para una nueva revisiÃ³n.</w:t>
      </w:r>
    </w:p>
    <w:p w14:paraId="4A2A0C8F" w14:textId="77777777" w:rsidR="004532B2" w:rsidRDefault="004532B2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"Ver ubicaciÃ³n" / "Ver en el mapa"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: abre el recorte del pabellÃ³n ("TU STAND") o el plano con el stand preseleccionado.</w:t>
      </w:r>
    </w:p>
    <w:p w14:paraId="4A3098C6" w14:textId="77777777" w:rsidR="004532B2" w:rsidRDefault="002235D3">
      <w:pPr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pict w14:anchorId="5A47254F">
          <v:rect id="_x0000_i1031" style="width:0;height:1.5pt" o:hralign="center" o:hrstd="t" o:hr="t" fillcolor="#a0a0a0" stroked="f"/>
        </w:pict>
      </w:r>
    </w:p>
    <w:p w14:paraId="4561C111" w14:textId="77777777" w:rsidR="004532B2" w:rsidRDefault="004532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 Pagos: Mis pagos</w:t>
      </w:r>
    </w:p>
    <w:p w14:paraId="52387A8C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MenÃº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"Mis pagos"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. Muestra el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plan de cuotas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de sus reservas aprobadas.</w:t>
      </w:r>
    </w:p>
    <w:p w14:paraId="5BC230BD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drawing>
          <wp:inline distT="0" distB="0" distL="0" distR="0" wp14:anchorId="766F3B03" wp14:editId="4374B5D8">
            <wp:extent cx="13716000" cy="8572500"/>
            <wp:effectExtent l="0" t="0" r="0" b="0"/>
            <wp:docPr id="19" name="Imagen 19" descr="Mis 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is pago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12 â€” Mis pagos: plan de cuotas, voucher y solicitud de factura.</w:t>
      </w:r>
    </w:p>
    <w:p w14:paraId="43D4A15F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7.1 Cuotas</w:t>
      </w:r>
    </w:p>
    <w:p w14:paraId="4F3F83C4" w14:textId="77777777" w:rsidR="004532B2" w:rsidRDefault="004532B2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Cada cuota muestra: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nÃºmero, monto, fecha de vencimiento, estado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sus acciones.</w:t>
      </w:r>
    </w:p>
    <w:p w14:paraId="52AED044" w14:textId="77777777" w:rsidR="004532B2" w:rsidRDefault="004532B2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Si el plan proviene del contrato (definido por usted al reservar), las cuotas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no son editables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aquÃ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 xml:space="preserve">: solo puede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adjuntar el voucher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 Si el plan lo administra el IIMP, puede agregar, editar o eliminar cuotas (la suma no puede superar el total; al eliminar, las cuotas restantes se renumeran).</w:t>
      </w:r>
    </w:p>
    <w:p w14:paraId="1778A748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7.2 Adjuntar voucher</w:t>
      </w:r>
    </w:p>
    <w:p w14:paraId="0AB64230" w14:textId="77777777" w:rsidR="004532B2" w:rsidRDefault="004532B2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Pulse el icono de voucher en la cuota (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"Adjuntar voucher"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/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"Reemplazar voucher"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).</w:t>
      </w:r>
    </w:p>
    <w:p w14:paraId="0D15D46D" w14:textId="77777777" w:rsidR="004532B2" w:rsidRDefault="004532B2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Suba el archivo de pago.</w:t>
      </w:r>
    </w:p>
    <w:p w14:paraId="19831ACA" w14:textId="77777777" w:rsidR="004532B2" w:rsidRDefault="004532B2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La cuota queda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bloqueada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"pendiente de confirmaciÃ³n" hasta que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FacturaciÃ³n del IIMP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registre el pago. No se puede editar ni eliminar mientras tenga voucher.</w:t>
      </w:r>
    </w:p>
    <w:p w14:paraId="55A76BE8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7.3 Solicitar factura</w:t>
      </w:r>
    </w:p>
    <w:p w14:paraId="12E389C9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Con la reserva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pendiente de pago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, cada cuota tiene el icono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"Solicitar factura"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. Al usarlo:</w:t>
      </w:r>
    </w:p>
    <w:p w14:paraId="3E29AA14" w14:textId="77777777" w:rsidR="004532B2" w:rsidRDefault="004532B2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Se registra la reserva oficial ante el IIMP: los stands pasan 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RESERVADO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se crea el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contrato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la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cuenta corriente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5F6E94BC" w14:textId="77777777" w:rsidR="004532B2" w:rsidRDefault="004532B2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Se emite la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factura/boleta de la primera cuota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304CD779" w14:textId="77777777" w:rsidR="004532B2" w:rsidRDefault="004532B2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La cabecera de la reserva muestra el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Contrato IIMP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y la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Cta. cte.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; la cuota muestra la serie y nÃºmero emitidos.</w:t>
      </w:r>
    </w:p>
    <w:p w14:paraId="0EF31B5F" w14:textId="77777777" w:rsidR="004532B2" w:rsidRDefault="004532B2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Las cuotas siguientes las factura el IIMP en la fecha de cada cuota.</w:t>
      </w:r>
    </w:p>
    <w:p w14:paraId="1F6DB9E5" w14:textId="77777777" w:rsidR="004532B2" w:rsidRDefault="004532B2">
      <w:pPr>
        <w:pStyle w:val="NormalWeb"/>
        <w:shd w:val="clear" w:color="auto" w:fill="F8FAFC"/>
        <w:divId w:val="533536819"/>
        <w:rPr>
          <w:rFonts w:ascii="Calibri" w:hAnsi="Calibri" w:cs="Calibri"/>
          <w:color w:val="334155"/>
          <w:sz w:val="22"/>
          <w:szCs w:val="22"/>
          <w:lang w:val="es-ES"/>
        </w:rPr>
      </w:pPr>
      <w:r>
        <w:rPr>
          <w:rFonts w:ascii="Calibri" w:hAnsi="Calibri" w:cs="Calibri"/>
          <w:color w:val="334155"/>
          <w:sz w:val="22"/>
          <w:szCs w:val="22"/>
          <w:lang w:val="es-ES"/>
        </w:rPr>
        <w:t>La acciÃ³n no es automÃ¡tica: solicÃ</w:t>
      </w:r>
      <w:r>
        <w:rPr>
          <w:rFonts w:ascii="Calibri" w:hAnsi="Calibri" w:cs="Calibri"/>
          <w:color w:val="334155"/>
          <w:sz w:val="22"/>
          <w:szCs w:val="22"/>
          <w:lang w:val="es-ES"/>
        </w:rPr>
        <w:softHyphen/>
        <w:t>tela cuando corresponda. Evite hacer clic repetido; el sistema bloquea el doble registro.</w:t>
      </w:r>
    </w:p>
    <w:p w14:paraId="4F814A60" w14:textId="77777777" w:rsidR="004532B2" w:rsidRDefault="004532B2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7.4 Comprobantes</w:t>
      </w:r>
    </w:p>
    <w:p w14:paraId="2E0F29F4" w14:textId="77777777" w:rsidR="004532B2" w:rsidRDefault="004532B2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Cuando FacturaciÃ³n adjunta el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comprobante fiscal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, aparecerÃ¡ el enlace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"Descargar factura (tipo nÃºmero)"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en la cuota.</w:t>
      </w:r>
    </w:p>
    <w:p w14:paraId="16C950C2" w14:textId="77777777" w:rsidR="004532B2" w:rsidRDefault="004532B2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El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voucher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adjunto por usted queda visible para el IIMP en la bandeja de FacturaciÃ³n.</w:t>
      </w:r>
    </w:p>
    <w:p w14:paraId="442BD128" w14:textId="77777777" w:rsidR="004532B2" w:rsidRDefault="002235D3">
      <w:pPr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pict w14:anchorId="0C536734">
          <v:rect id="_x0000_i1032" style="width:0;height:1.5pt" o:hralign="center" o:hrstd="t" o:hr="t" fillcolor="#a0a0a0" stroked="f"/>
        </w:pict>
      </w:r>
    </w:p>
    <w:p w14:paraId="6003CB96" w14:textId="77777777" w:rsidR="004532B2" w:rsidRDefault="004532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8. Mi perfil</w:t>
      </w:r>
    </w:p>
    <w:p w14:paraId="0CA63474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MenÃº de usuario â†’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"Perfil"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.</w:t>
      </w:r>
    </w:p>
    <w:p w14:paraId="5F36FC63" w14:textId="77777777" w:rsidR="004532B2" w:rsidRDefault="004532B2">
      <w:pPr>
        <w:pStyle w:val="NormalWeb"/>
        <w:spacing w:before="0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noProof/>
          <w:color w:val="1F2937"/>
          <w:sz w:val="22"/>
          <w:szCs w:val="22"/>
          <w:lang w:val="es-ES"/>
        </w:rPr>
        <w:drawing>
          <wp:inline distT="0" distB="0" distL="0" distR="0" wp14:anchorId="76AAF7F9" wp14:editId="20C53509">
            <wp:extent cx="13716000" cy="8572500"/>
            <wp:effectExtent l="0" t="0" r="0" b="0"/>
            <wp:docPr id="21" name="Imagen 21" descr="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erfil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fasis"/>
          <w:rFonts w:ascii="Calibri" w:hAnsi="Calibri" w:cs="Calibri"/>
          <w:lang w:val="es-ES"/>
          <w:specVanish w:val="0"/>
        </w:rPr>
        <w:t>Figura 13 â€” Perfil: datos personales, firma digital y seguridad.</w:t>
      </w:r>
    </w:p>
    <w:p w14:paraId="5B7D4F49" w14:textId="77777777" w:rsidR="004532B2" w:rsidRDefault="004532B2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InformaciÃ³n personal: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correo (solo lectura), nombres, apellidos y telÃ©fono.</w:t>
      </w:r>
    </w:p>
    <w:p w14:paraId="71577DE1" w14:textId="77777777" w:rsidR="004532B2" w:rsidRDefault="004532B2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Logo personal (opcional):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tiene prioridad sobre el logo de la empresa en los stands reservados del mapa.</w:t>
      </w:r>
    </w:p>
    <w:p w14:paraId="44852330" w14:textId="77777777" w:rsidR="004532B2" w:rsidRDefault="004532B2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Firma digital: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suba una imagen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PNG/JPG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de su firma (fondo claro). Se usarÃ¡ para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firmar digitalmente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sus contratos sin descargar ni subir el documento.</w:t>
      </w:r>
    </w:p>
    <w:p w14:paraId="42A3CB6B" w14:textId="77777777" w:rsidR="004532B2" w:rsidRDefault="004532B2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Empresa: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la asigna el administrador; para cambios, contacte al IIMP. Si su cuenta estÃ¡ vinculada a una empresa, podrÃ¡ completar los datos del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representante legal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(DNI validado con RENIEC, partida electrÃ³nica, direcciÃ³n, celular y foto).</w:t>
      </w:r>
    </w:p>
    <w:p w14:paraId="20BF9FB0" w14:textId="77777777" w:rsidR="004532B2" w:rsidRDefault="004532B2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Seguridad: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"Enviar enlace de restablecimiento"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envÃ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>a un correo para cambiar su contraseÃ±a.</w:t>
      </w:r>
    </w:p>
    <w:p w14:paraId="725DF847" w14:textId="77777777" w:rsidR="004532B2" w:rsidRDefault="002235D3">
      <w:pPr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pict w14:anchorId="2314D66F">
          <v:rect id="_x0000_i1033" style="width:0;height:1.5pt" o:hralign="center" o:hrstd="t" o:hr="t" fillcolor="#a0a0a0" stroked="f"/>
        </w:pict>
      </w:r>
    </w:p>
    <w:p w14:paraId="1A0AB7BA" w14:textId="77777777" w:rsidR="004532B2" w:rsidRDefault="004532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9. Notificaciones</w:t>
      </w:r>
    </w:p>
    <w:p w14:paraId="28371ED5" w14:textId="77777777" w:rsidR="004532B2" w:rsidRDefault="004532B2">
      <w:pPr>
        <w:numPr>
          <w:ilvl w:val="0"/>
          <w:numId w:val="2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Campana de alertas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(cabecera): avisos internos del turno de revisiÃ³n y de re-evaluaciones. Puede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"Marcar todas leÃ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softHyphen/>
        <w:t>das"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>.</w:t>
      </w:r>
    </w:p>
    <w:p w14:paraId="65A6970F" w14:textId="77777777" w:rsidR="004532B2" w:rsidRDefault="004532B2">
      <w:pPr>
        <w:numPr>
          <w:ilvl w:val="0"/>
          <w:numId w:val="2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Correos: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recibirÃ¡ notificaciones de confirmaciÃ³n de reserva, resultado de revisiÃ³n y comprobantes, en el </w:t>
      </w: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idioma de su perfil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(ES/EN).</w:t>
      </w:r>
    </w:p>
    <w:p w14:paraId="42FE17CE" w14:textId="77777777" w:rsidR="004532B2" w:rsidRDefault="004532B2">
      <w:pPr>
        <w:numPr>
          <w:ilvl w:val="0"/>
          <w:numId w:val="22"/>
        </w:numPr>
        <w:spacing w:before="40" w:after="40"/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F2937"/>
          <w:sz w:val="22"/>
          <w:szCs w:val="22"/>
          <w:lang w:val="es-ES"/>
        </w:rPr>
        <w:t>Selector de idioma ES/EN:</w:t>
      </w: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t xml:space="preserve"> traduce el portal al inglÃ©s al instante; los correos y documentos usan el mismo idioma.</w:t>
      </w:r>
    </w:p>
    <w:p w14:paraId="28E40F42" w14:textId="77777777" w:rsidR="004532B2" w:rsidRDefault="002235D3">
      <w:pPr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pict w14:anchorId="717331D8">
          <v:rect id="_x0000_i1034" style="width:0;height:1.5pt" o:hralign="center" o:hrstd="t" o:hr="t" fillcolor="#a0a0a0" stroked="f"/>
        </w:pict>
      </w:r>
    </w:p>
    <w:p w14:paraId="502A0D26" w14:textId="77777777" w:rsidR="004532B2" w:rsidRDefault="004532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10. Preguntas frecuentes</w:t>
      </w:r>
    </w:p>
    <w:p w14:paraId="78475127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No veo eventos en "Selecciona tu evento".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El catÃ¡logo de eventos lo publica el IIMP. Contacte a la Mesa de Ayuda para habilitar la versiÃ³n.</w:t>
      </w:r>
    </w:p>
    <w:p w14:paraId="63014A04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No puedo agregar un stand en el plano.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El stand puede estar reservado, en evaluaciÃ³n o sin vinculaciÃ³n al plano. Reserve otro stand o consulte a la Mesa de Ayuda.</w:t>
      </w:r>
    </w:p>
    <w:p w14:paraId="4381573E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Â¿La solicitud ya es una reserva firme?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No. Queda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sujeta a revisiÃ³n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(Asociado â†’ Legal). Los stands permanecen bloqueados para terceros durante el proceso.</w:t>
      </w:r>
    </w:p>
    <w:p w14:paraId="53FCAC8E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Â¿Puedo modificar las cuotas despuÃ©s de reservar?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Si el plan proviene del contrato, no son editables en Mis pagos; solo puede adjuntar el voucher. Coordine cualquier cambio con FacturaciÃ³n del IIMP.</w:t>
      </w:r>
    </w:p>
    <w:p w14:paraId="1F74A4EC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Â¿CuÃ¡ndo se emite la factura?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Al usar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"Solicitar factura"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en Mis pagos: se emite la factura de la primera cuota y las siguientes en la fecha de cada cuota.</w:t>
      </w:r>
    </w:p>
    <w:p w14:paraId="58E7A356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Me rechazaron la solicitud, Â¿quÃ© hago?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Revise el detalle y la justificaciÃ³n, y use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"Solicitar Re-evaluaciÃ³n"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adjuntando los documentos corregidos.</w:t>
      </w:r>
    </w:p>
    <w:p w14:paraId="4971FD86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No puedo firmar digitalmente.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Primero suba su firma (PNG/JPG) en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Perfil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>. Alternativamente, descargue el contrato, fÃ</w:t>
      </w:r>
      <w:r>
        <w:rPr>
          <w:rFonts w:ascii="Calibri" w:hAnsi="Calibri" w:cs="Calibri"/>
          <w:color w:val="1F2937"/>
          <w:sz w:val="22"/>
          <w:szCs w:val="22"/>
          <w:lang w:val="es-ES"/>
        </w:rPr>
        <w:softHyphen/>
        <w:t>rmelo y adjÃºntelo.</w:t>
      </w:r>
    </w:p>
    <w:p w14:paraId="3517CB02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No recibÃ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softHyphen/>
        <w:t xml:space="preserve"> el correo de credenciales/recuperaciÃ³n.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Revise correo no deseado y confirme con el IIMP que su correo estÃ¡ registrado. El backoffice puede reenviar credenciales (genera una nueva contraseÃ±a temporal).</w:t>
      </w:r>
    </w:p>
    <w:p w14:paraId="6CD3D095" w14:textId="77777777" w:rsidR="004532B2" w:rsidRDefault="002235D3">
      <w:pPr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pict w14:anchorId="6B4C1D48">
          <v:rect id="_x0000_i1035" style="width:0;height:1.5pt" o:hralign="center" o:hrstd="t" o:hr="t" fillcolor="#a0a0a0" stroked="f"/>
        </w:pict>
      </w:r>
    </w:p>
    <w:p w14:paraId="14F5E190" w14:textId="77777777" w:rsidR="004532B2" w:rsidRDefault="004532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11. Glosario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5924"/>
      </w:tblGrid>
      <w:tr w:rsidR="0010305C" w14:paraId="69F15589" w14:textId="77777777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2D5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DB077D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TÃ©rmino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2D52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BB0666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10305C" w14:paraId="245124A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6B6AD8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IIMP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EEC6E6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Instituto de Ingenieros de Minas del PerÃº, organizador de los eventos.</w:t>
            </w:r>
          </w:p>
        </w:tc>
      </w:tr>
      <w:tr w:rsidR="0010305C" w14:paraId="681D882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F7A588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Stand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963935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Espacio de exhibiciÃ³n nÃºmero Ãºnico dentro del evento.</w:t>
            </w:r>
          </w:p>
        </w:tc>
      </w:tr>
      <w:tr w:rsidR="0010305C" w14:paraId="02CD51F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FE5C6C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PabellÃ³n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2C83E8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Zona del evento que agrupa stands; se navega desde el mapa macro al plano 3D.</w:t>
            </w:r>
          </w:p>
        </w:tc>
      </w:tr>
      <w:tr w:rsidR="0010305C" w14:paraId="6801324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CE6625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Reserva/Solicitud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316520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Registro de su pedido de stands; recorre un flujo de revisiÃ³n.</w:t>
            </w:r>
          </w:p>
        </w:tc>
      </w:tr>
      <w:tr w:rsidR="0010305C" w14:paraId="08DA91F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F2835F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Asociado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A6821E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Ãrea del IIMP que revisa la solicitud en el portal.</w:t>
            </w:r>
          </w:p>
        </w:tc>
      </w:tr>
      <w:tr w:rsidR="0010305C" w14:paraId="71E19F4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1F6FA0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Legal (SGC)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0A295E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RevisiÃ³n legal que ocurre en el Sistema de GestiÃ³n de Contratos del IIMP.</w:t>
            </w:r>
          </w:p>
        </w:tc>
      </w:tr>
      <w:tr w:rsidR="0010305C" w14:paraId="29C94B1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A7BC4E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Contrato de exhibiciÃ³n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EFFCFC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Documento generado automÃ¡ticamente con sus datos, stands, precios y cuotas.</w:t>
            </w:r>
          </w:p>
        </w:tc>
      </w:tr>
      <w:tr w:rsidR="0010305C" w14:paraId="4A74C7A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531284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Voucher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FA2546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Comprobante de pago que usted adjunta para que FacturaciÃ³n confirme la cuota.</w:t>
            </w:r>
          </w:p>
        </w:tc>
      </w:tr>
      <w:tr w:rsidR="0010305C" w14:paraId="39678B6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1CD1C5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Ficha RUC / Vigencia de Poder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A86CEC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Documentos obligatorios para la revisiÃ³n legal.</w:t>
            </w:r>
          </w:p>
        </w:tc>
      </w:tr>
      <w:tr w:rsidR="0010305C" w14:paraId="0671F5F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5BB6F3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IGV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865B85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Impuesto General a las Ventas (18%), se agrega al valor neto.</w:t>
            </w:r>
          </w:p>
        </w:tc>
      </w:tr>
      <w:tr w:rsidR="0010305C" w14:paraId="67FA72B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F5560C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F2937"/>
                <w:sz w:val="20"/>
                <w:szCs w:val="20"/>
              </w:rPr>
              <w:t>Re-evaluaciÃ³n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F30458" w14:textId="77777777" w:rsidR="004532B2" w:rsidRDefault="004532B2">
            <w:pPr>
              <w:spacing w:before="20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Nueva revisiÃ³n solicitada por usted cuando la solicitud fue rechazada.</w:t>
            </w:r>
          </w:p>
        </w:tc>
      </w:tr>
    </w:tbl>
    <w:p w14:paraId="0E0FD304" w14:textId="77777777" w:rsidR="004532B2" w:rsidRDefault="002235D3">
      <w:pPr>
        <w:rPr>
          <w:rFonts w:ascii="Calibri" w:eastAsia="Times New Roman" w:hAnsi="Calibri" w:cs="Calibri"/>
          <w:color w:val="1F2937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F2937"/>
          <w:sz w:val="22"/>
          <w:szCs w:val="22"/>
          <w:lang w:val="es-ES"/>
        </w:rPr>
        <w:pict w14:anchorId="620C500F">
          <v:rect id="_x0000_i1036" style="width:0;height:1.5pt" o:hralign="center" o:hrstd="t" o:hr="t" fillcolor="#a0a0a0" stroked="f"/>
        </w:pict>
      </w:r>
    </w:p>
    <w:p w14:paraId="101EEF96" w14:textId="77777777" w:rsidR="004532B2" w:rsidRDefault="004532B2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12. Soporte</w:t>
      </w:r>
    </w:p>
    <w:p w14:paraId="0DDA0AA3" w14:textId="77777777" w:rsidR="004532B2" w:rsidRDefault="004532B2">
      <w:pPr>
        <w:pStyle w:val="NormalWeb"/>
        <w:rPr>
          <w:rFonts w:ascii="Calibri" w:hAnsi="Calibri" w:cs="Calibri"/>
          <w:color w:val="1F2937"/>
          <w:sz w:val="22"/>
          <w:szCs w:val="22"/>
          <w:lang w:val="es-ES"/>
        </w:rPr>
      </w:pP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Para dudas de reserva, documentos, contrato o estado de su solicitud, contacte a la </w:t>
      </w:r>
      <w:r>
        <w:rPr>
          <w:rStyle w:val="Textoennegrita"/>
          <w:rFonts w:ascii="Calibri" w:hAnsi="Calibri" w:cs="Calibri"/>
          <w:color w:val="1F2937"/>
          <w:sz w:val="22"/>
          <w:szCs w:val="22"/>
          <w:lang w:val="es-ES"/>
        </w:rPr>
        <w:t>Mesa de Ayuda del IIMP</w:t>
      </w:r>
      <w:r>
        <w:rPr>
          <w:rFonts w:ascii="Calibri" w:hAnsi="Calibri" w:cs="Calibri"/>
          <w:color w:val="1F2937"/>
          <w:sz w:val="22"/>
          <w:szCs w:val="22"/>
          <w:lang w:val="es-ES"/>
        </w:rPr>
        <w:t xml:space="preserve"> (datos de contacto configurados por el IIMP y visibles en el aviso "Protocolo de reserva" del plano).</w:t>
      </w:r>
    </w:p>
    <w:sectPr w:rsidR="004532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3AFE"/>
    <w:multiLevelType w:val="multilevel"/>
    <w:tmpl w:val="C2CC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45D7A"/>
    <w:multiLevelType w:val="multilevel"/>
    <w:tmpl w:val="D13C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D506F"/>
    <w:multiLevelType w:val="multilevel"/>
    <w:tmpl w:val="E2F0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05826"/>
    <w:multiLevelType w:val="multilevel"/>
    <w:tmpl w:val="D8E21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310477"/>
    <w:multiLevelType w:val="multilevel"/>
    <w:tmpl w:val="05EC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D2E68"/>
    <w:multiLevelType w:val="multilevel"/>
    <w:tmpl w:val="1818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F0EF7"/>
    <w:multiLevelType w:val="multilevel"/>
    <w:tmpl w:val="885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E631D"/>
    <w:multiLevelType w:val="multilevel"/>
    <w:tmpl w:val="3408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B638A"/>
    <w:multiLevelType w:val="multilevel"/>
    <w:tmpl w:val="BF5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71FDD"/>
    <w:multiLevelType w:val="multilevel"/>
    <w:tmpl w:val="4530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10218E"/>
    <w:multiLevelType w:val="multilevel"/>
    <w:tmpl w:val="002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84FEA"/>
    <w:multiLevelType w:val="multilevel"/>
    <w:tmpl w:val="FFF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35982"/>
    <w:multiLevelType w:val="multilevel"/>
    <w:tmpl w:val="110A0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D046B7"/>
    <w:multiLevelType w:val="multilevel"/>
    <w:tmpl w:val="4BF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55155"/>
    <w:multiLevelType w:val="multilevel"/>
    <w:tmpl w:val="F622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358A6"/>
    <w:multiLevelType w:val="multilevel"/>
    <w:tmpl w:val="2E4E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D560A2"/>
    <w:multiLevelType w:val="multilevel"/>
    <w:tmpl w:val="F2A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A0BA7"/>
    <w:multiLevelType w:val="multilevel"/>
    <w:tmpl w:val="6CD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D4ACD"/>
    <w:multiLevelType w:val="multilevel"/>
    <w:tmpl w:val="97E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77B5B"/>
    <w:multiLevelType w:val="multilevel"/>
    <w:tmpl w:val="513C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873708"/>
    <w:multiLevelType w:val="multilevel"/>
    <w:tmpl w:val="FC2E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320BC0"/>
    <w:multiLevelType w:val="multilevel"/>
    <w:tmpl w:val="CC38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970590">
    <w:abstractNumId w:val="8"/>
  </w:num>
  <w:num w:numId="2" w16cid:durableId="1090660295">
    <w:abstractNumId w:val="15"/>
  </w:num>
  <w:num w:numId="3" w16cid:durableId="329987339">
    <w:abstractNumId w:val="9"/>
  </w:num>
  <w:num w:numId="4" w16cid:durableId="817308970">
    <w:abstractNumId w:val="2"/>
  </w:num>
  <w:num w:numId="5" w16cid:durableId="1416129104">
    <w:abstractNumId w:val="20"/>
  </w:num>
  <w:num w:numId="6" w16cid:durableId="194465032">
    <w:abstractNumId w:val="12"/>
  </w:num>
  <w:num w:numId="7" w16cid:durableId="738789406">
    <w:abstractNumId w:val="10"/>
  </w:num>
  <w:num w:numId="8" w16cid:durableId="1924558741">
    <w:abstractNumId w:val="4"/>
  </w:num>
  <w:num w:numId="9" w16cid:durableId="567350687">
    <w:abstractNumId w:val="18"/>
  </w:num>
  <w:num w:numId="10" w16cid:durableId="1442341637">
    <w:abstractNumId w:val="5"/>
  </w:num>
  <w:num w:numId="11" w16cid:durableId="1767918989">
    <w:abstractNumId w:val="1"/>
  </w:num>
  <w:num w:numId="12" w16cid:durableId="2085566881">
    <w:abstractNumId w:val="19"/>
  </w:num>
  <w:num w:numId="13" w16cid:durableId="1186476372">
    <w:abstractNumId w:val="3"/>
  </w:num>
  <w:num w:numId="14" w16cid:durableId="1375424343">
    <w:abstractNumId w:val="7"/>
  </w:num>
  <w:num w:numId="15" w16cid:durableId="1089161465">
    <w:abstractNumId w:val="17"/>
  </w:num>
  <w:num w:numId="16" w16cid:durableId="1289554297">
    <w:abstractNumId w:val="11"/>
  </w:num>
  <w:num w:numId="17" w16cid:durableId="1487160030">
    <w:abstractNumId w:val="6"/>
  </w:num>
  <w:num w:numId="18" w16cid:durableId="1348025290">
    <w:abstractNumId w:val="21"/>
  </w:num>
  <w:num w:numId="19" w16cid:durableId="397628205">
    <w:abstractNumId w:val="0"/>
  </w:num>
  <w:num w:numId="20" w16cid:durableId="1651249324">
    <w:abstractNumId w:val="13"/>
  </w:num>
  <w:num w:numId="21" w16cid:durableId="1167210337">
    <w:abstractNumId w:val="16"/>
  </w:num>
  <w:num w:numId="22" w16cid:durableId="7279174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2B2"/>
    <w:rsid w:val="0010305C"/>
    <w:rsid w:val="002235D3"/>
    <w:rsid w:val="004532B2"/>
    <w:rsid w:val="00476D5E"/>
    <w:rsid w:val="0070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;"/>
  <w14:docId w14:val="43875D5E"/>
  <w15:chartTrackingRefBased/>
  <w15:docId w15:val="{650D5FF6-198A-4494-A176-B9EAA481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ageBreakBefore/>
      <w:pBdr>
        <w:bottom w:val="single" w:sz="18" w:space="5" w:color="C9A227"/>
      </w:pBdr>
      <w:spacing w:before="100" w:beforeAutospacing="1" w:after="100" w:afterAutospacing="1"/>
      <w:outlineLvl w:val="0"/>
    </w:pPr>
    <w:rPr>
      <w:b/>
      <w:bCs/>
      <w:color w:val="0F2D52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0F2D52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80" w:after="100" w:afterAutospacing="1"/>
      <w:outlineLvl w:val="2"/>
    </w:pPr>
    <w:rPr>
      <w:b/>
      <w:bCs/>
      <w:color w:val="1E3A5F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5F9"/>
    </w:rPr>
  </w:style>
  <w:style w:type="character" w:styleId="nfasis">
    <w:name w:val="Emphasis"/>
    <w:basedOn w:val="Fuentedeprrafopredeter"/>
    <w:uiPriority w:val="20"/>
    <w:qFormat/>
    <w:rPr>
      <w:i/>
      <w:iCs/>
      <w:vanish w:val="0"/>
      <w:webHidden w:val="0"/>
      <w:color w:val="475569"/>
      <w:sz w:val="19"/>
      <w:szCs w:val="19"/>
      <w:specVanish w:val="0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1524">
      <w:blockQuote w:val="1"/>
      <w:marLeft w:val="0"/>
      <w:marRight w:val="0"/>
      <w:marTop w:val="200"/>
      <w:marBottom w:val="200"/>
      <w:divBdr>
        <w:top w:val="none" w:sz="0" w:space="0" w:color="auto"/>
        <w:left w:val="single" w:sz="24" w:space="12" w:color="C9A227"/>
        <w:bottom w:val="none" w:sz="0" w:space="0" w:color="auto"/>
        <w:right w:val="none" w:sz="0" w:space="0" w:color="auto"/>
      </w:divBdr>
    </w:div>
    <w:div w:id="408963735">
      <w:blockQuote w:val="1"/>
      <w:marLeft w:val="0"/>
      <w:marRight w:val="0"/>
      <w:marTop w:val="200"/>
      <w:marBottom w:val="200"/>
      <w:divBdr>
        <w:top w:val="none" w:sz="0" w:space="0" w:color="auto"/>
        <w:left w:val="single" w:sz="24" w:space="12" w:color="C9A227"/>
        <w:bottom w:val="none" w:sz="0" w:space="0" w:color="auto"/>
        <w:right w:val="none" w:sz="0" w:space="0" w:color="auto"/>
      </w:divBdr>
    </w:div>
    <w:div w:id="533536819">
      <w:blockQuote w:val="1"/>
      <w:marLeft w:val="0"/>
      <w:marRight w:val="0"/>
      <w:marTop w:val="200"/>
      <w:marBottom w:val="200"/>
      <w:divBdr>
        <w:top w:val="none" w:sz="0" w:space="0" w:color="auto"/>
        <w:left w:val="single" w:sz="24" w:space="12" w:color="C9A227"/>
        <w:bottom w:val="none" w:sz="0" w:space="0" w:color="auto"/>
        <w:right w:val="none" w:sz="0" w:space="0" w:color="auto"/>
      </w:divBdr>
    </w:div>
    <w:div w:id="2039237168">
      <w:blockQuote w:val="1"/>
      <w:marLeft w:val="0"/>
      <w:marRight w:val="0"/>
      <w:marTop w:val="200"/>
      <w:marBottom w:val="200"/>
      <w:divBdr>
        <w:top w:val="none" w:sz="0" w:space="0" w:color="auto"/>
        <w:left w:val="single" w:sz="24" w:space="12" w:color="C9A227"/>
        <w:bottom w:val="none" w:sz="0" w:space="0" w:color="auto"/>
        <w:right w:val="none" w:sz="0" w:space="0" w:color="auto"/>
      </w:divBdr>
    </w:div>
    <w:div w:id="2065594085">
      <w:blockQuote w:val="1"/>
      <w:marLeft w:val="0"/>
      <w:marRight w:val="0"/>
      <w:marTop w:val="200"/>
      <w:marBottom w:val="200"/>
      <w:divBdr>
        <w:top w:val="none" w:sz="0" w:space="0" w:color="auto"/>
        <w:left w:val="single" w:sz="24" w:space="12" w:color="C9A22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2601</Words>
  <Characters>14306</Characters>
  <Application>Microsoft Office Word</Application>
  <DocSecurity>0</DocSecurity>
  <Lines>119</Lines>
  <Paragraphs>33</Paragraphs>
  <ScaleCrop>false</ScaleCrop>
  <Company/>
  <LinksUpToDate>false</LinksUpToDate>
  <CharactersWithSpaces>16874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Exhibidor â€” Portal de Reserva de Stands IIMP</dc:title>
  <dc:subject/>
  <dc:creator>edson huamani ñahuin</dc:creator>
  <cp:keywords/>
  <dc:description/>
  <cp:lastModifiedBy>edson huamani ñahuin</cp:lastModifiedBy>
  <cp:revision>3</cp:revision>
  <dcterms:created xsi:type="dcterms:W3CDTF">2026-10-12T23:59:00Z</dcterms:created>
  <dcterms:modified xsi:type="dcterms:W3CDTF">2026-10-13T00:00:00Z</dcterms:modified>
</cp:coreProperties>
</file>